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93D" w:rsidRDefault="00576610">
      <w:pPr>
        <w:rPr>
          <w:bCs/>
          <w:color w:val="auto"/>
          <w:szCs w:val="21"/>
        </w:rPr>
      </w:pPr>
      <w:r>
        <w:rPr>
          <w:rFonts w:hint="eastAsia"/>
          <w:bCs/>
          <w:color w:val="auto"/>
          <w:szCs w:val="21"/>
        </w:rPr>
        <w:t>公司代码：</w:t>
      </w:r>
      <w:sdt>
        <w:sdtPr>
          <w:rPr>
            <w:rFonts w:hint="eastAsia"/>
            <w:bCs/>
            <w:szCs w:val="21"/>
          </w:rPr>
          <w:alias w:val="公司代码"/>
          <w:tag w:val="_GBC_6d88426d7e994aa6a9c5cf842ccf9371"/>
          <w:id w:val="375976782"/>
          <w:lock w:val="sdtLocked"/>
          <w:placeholder>
            <w:docPart w:val="GBC22222222222222222222222222222"/>
          </w:placeholder>
        </w:sdtPr>
        <w:sdtContent>
          <w:r>
            <w:rPr>
              <w:rFonts w:hint="eastAsia"/>
              <w:bCs/>
              <w:szCs w:val="21"/>
            </w:rPr>
            <w:t>601003</w:t>
          </w:r>
        </w:sdtContent>
      </w:sdt>
      <w:r>
        <w:rPr>
          <w:rFonts w:hint="eastAsia"/>
          <w:bCs/>
          <w:color w:val="auto"/>
          <w:szCs w:val="21"/>
        </w:rPr>
        <w:t xml:space="preserve">                          </w:t>
      </w:r>
      <w:r w:rsidR="009B50FB">
        <w:rPr>
          <w:rFonts w:hint="eastAsia"/>
          <w:bCs/>
          <w:color w:val="auto"/>
          <w:szCs w:val="21"/>
        </w:rPr>
        <w:t xml:space="preserve">                      </w:t>
      </w:r>
      <w:r>
        <w:rPr>
          <w:rFonts w:hint="eastAsia"/>
          <w:bCs/>
          <w:color w:val="auto"/>
          <w:szCs w:val="21"/>
        </w:rPr>
        <w:t xml:space="preserve"> 公司简称：</w:t>
      </w:r>
      <w:sdt>
        <w:sdtPr>
          <w:rPr>
            <w:rFonts w:hint="eastAsia"/>
            <w:bCs/>
            <w:szCs w:val="21"/>
          </w:rPr>
          <w:alias w:val="公司简称"/>
          <w:tag w:val="_GBC_ab659901e3594314a9898cee6b0b41bc"/>
          <w:id w:val="-2058159230"/>
          <w:lock w:val="sdtLocked"/>
          <w:placeholder>
            <w:docPart w:val="GBC22222222222222222222222222222"/>
          </w:placeholder>
        </w:sdtPr>
        <w:sdtContent>
          <w:r>
            <w:rPr>
              <w:rFonts w:hint="eastAsia"/>
              <w:bCs/>
              <w:szCs w:val="21"/>
            </w:rPr>
            <w:t>柳钢股份</w:t>
          </w:r>
        </w:sdtContent>
      </w:sdt>
    </w:p>
    <w:p w:rsidR="002E693D" w:rsidRDefault="002E693D">
      <w:pPr>
        <w:jc w:val="center"/>
        <w:rPr>
          <w:rFonts w:ascii="黑体" w:eastAsia="黑体" w:hAnsi="黑体"/>
          <w:b/>
          <w:bCs/>
          <w:color w:val="auto"/>
          <w:sz w:val="44"/>
          <w:szCs w:val="44"/>
        </w:rPr>
      </w:pPr>
    </w:p>
    <w:p w:rsidR="002E693D" w:rsidRDefault="002E693D">
      <w:pPr>
        <w:jc w:val="center"/>
        <w:rPr>
          <w:rFonts w:ascii="黑体" w:eastAsia="黑体" w:hAnsi="黑体"/>
          <w:b/>
          <w:bCs/>
          <w:color w:val="auto"/>
          <w:sz w:val="44"/>
          <w:szCs w:val="44"/>
        </w:rPr>
      </w:pPr>
    </w:p>
    <w:p w:rsidR="002E693D" w:rsidRDefault="002E693D">
      <w:pPr>
        <w:jc w:val="center"/>
        <w:rPr>
          <w:rFonts w:ascii="黑体" w:eastAsia="黑体" w:hAnsi="黑体"/>
          <w:b/>
          <w:bCs/>
          <w:color w:val="FF0000"/>
          <w:sz w:val="44"/>
          <w:szCs w:val="44"/>
        </w:rPr>
      </w:pPr>
    </w:p>
    <w:p w:rsidR="002E693D" w:rsidRDefault="002E693D">
      <w:pPr>
        <w:jc w:val="center"/>
        <w:rPr>
          <w:rFonts w:ascii="黑体" w:eastAsia="黑体" w:hAnsi="黑体"/>
          <w:b/>
          <w:bCs/>
          <w:color w:val="FF0000"/>
          <w:sz w:val="44"/>
          <w:szCs w:val="44"/>
        </w:rPr>
      </w:pPr>
    </w:p>
    <w:p w:rsidR="002E693D" w:rsidRDefault="002E693D">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sdtPr>
      <w:sdtContent>
        <w:p w:rsidR="002E693D" w:rsidRDefault="00576610">
          <w:pPr>
            <w:jc w:val="center"/>
            <w:rPr>
              <w:rFonts w:ascii="黑体" w:eastAsia="黑体" w:hAnsi="黑体"/>
              <w:b/>
              <w:bCs/>
              <w:color w:val="FF0000"/>
              <w:sz w:val="44"/>
              <w:szCs w:val="44"/>
            </w:rPr>
          </w:pPr>
          <w:r>
            <w:rPr>
              <w:rFonts w:ascii="黑体" w:eastAsia="黑体" w:hAnsi="黑体"/>
              <w:b/>
              <w:bCs/>
              <w:color w:val="FF0000"/>
              <w:sz w:val="44"/>
              <w:szCs w:val="44"/>
            </w:rPr>
            <w:t>柳州钢铁股份有限公司</w:t>
          </w:r>
        </w:p>
      </w:sdtContent>
    </w:sdt>
    <w:p w:rsidR="002E693D" w:rsidRDefault="00576610">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16</w:t>
      </w:r>
      <w:r>
        <w:rPr>
          <w:rFonts w:ascii="黑体" w:eastAsia="黑体" w:hAnsi="黑体"/>
          <w:b/>
          <w:bCs/>
          <w:color w:val="FF0000"/>
          <w:sz w:val="44"/>
          <w:szCs w:val="44"/>
        </w:rPr>
        <w:t>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rsidR="002E693D" w:rsidRDefault="002E693D">
      <w:pPr>
        <w:rPr>
          <w:rFonts w:ascii="Times New Roman" w:hAnsi="Times New Roman"/>
          <w:b/>
          <w:bCs/>
        </w:rPr>
        <w:sectPr w:rsidR="002E693D" w:rsidSect="00667FCF">
          <w:headerReference w:type="default" r:id="rId12"/>
          <w:footerReference w:type="default" r:id="rId13"/>
          <w:pgSz w:w="11906" w:h="16838" w:code="9"/>
          <w:pgMar w:top="1525" w:right="1276" w:bottom="1440" w:left="1797" w:header="851" w:footer="992" w:gutter="0"/>
          <w:cols w:space="425"/>
          <w:docGrid w:type="lines" w:linePitch="312"/>
        </w:sectPr>
      </w:pPr>
    </w:p>
    <w:p w:rsidR="002E693D" w:rsidRDefault="00576610">
      <w:pPr>
        <w:jc w:val="center"/>
        <w:rPr>
          <w:noProof/>
        </w:rPr>
      </w:pPr>
      <w:r>
        <w:rPr>
          <w:rFonts w:asciiTheme="minorEastAsia" w:eastAsiaTheme="minorEastAsia" w:hAnsiTheme="minorEastAsia" w:hint="eastAsia"/>
          <w:b/>
          <w:bCs/>
          <w:color w:val="auto"/>
          <w:sz w:val="32"/>
          <w:szCs w:val="32"/>
        </w:rPr>
        <w:lastRenderedPageBreak/>
        <w:t>目录</w:t>
      </w:r>
      <w:r w:rsidR="003C522F">
        <w:rPr>
          <w:rFonts w:asciiTheme="minorEastAsia" w:eastAsiaTheme="minorEastAsia" w:hAnsiTheme="minorEastAsia"/>
          <w:b/>
          <w:bCs/>
          <w:color w:val="auto"/>
          <w:sz w:val="32"/>
          <w:szCs w:val="32"/>
        </w:rPr>
        <w:fldChar w:fldCharType="begin"/>
      </w:r>
      <w:r>
        <w:rPr>
          <w:rFonts w:asciiTheme="minorEastAsia" w:eastAsiaTheme="minorEastAsia" w:hAnsiTheme="minorEastAsia"/>
          <w:b/>
          <w:bCs/>
          <w:color w:val="auto"/>
          <w:sz w:val="32"/>
          <w:szCs w:val="32"/>
        </w:rPr>
        <w:instrText xml:space="preserve"> TOC \o "1-1" \h \z \u </w:instrText>
      </w:r>
      <w:r w:rsidR="003C522F">
        <w:rPr>
          <w:rFonts w:asciiTheme="minorEastAsia" w:eastAsiaTheme="minorEastAsia" w:hAnsiTheme="minorEastAsia"/>
          <w:b/>
          <w:bCs/>
          <w:color w:val="auto"/>
          <w:sz w:val="32"/>
          <w:szCs w:val="32"/>
        </w:rPr>
        <w:fldChar w:fldCharType="separate"/>
      </w:r>
    </w:p>
    <w:p w:rsidR="002E693D" w:rsidRDefault="003C522F">
      <w:pPr>
        <w:pStyle w:val="12"/>
        <w:tabs>
          <w:tab w:val="left" w:pos="1260"/>
          <w:tab w:val="right" w:leader="dot" w:pos="8823"/>
        </w:tabs>
        <w:rPr>
          <w:rFonts w:asciiTheme="minorHAnsi" w:eastAsiaTheme="minorEastAsia" w:hAnsiTheme="minorHAnsi" w:cstheme="minorBidi"/>
          <w:noProof/>
          <w:color w:val="auto"/>
          <w:kern w:val="2"/>
          <w:szCs w:val="22"/>
        </w:rPr>
      </w:pPr>
      <w:hyperlink w:anchor="_Toc413833676" w:history="1">
        <w:r w:rsidR="00576610">
          <w:rPr>
            <w:rStyle w:val="af0"/>
            <w:rFonts w:hint="eastAsia"/>
            <w:noProof/>
          </w:rPr>
          <w:t>一、</w:t>
        </w:r>
        <w:r w:rsidR="00576610">
          <w:rPr>
            <w:rFonts w:asciiTheme="minorHAnsi" w:eastAsiaTheme="minorEastAsia" w:hAnsiTheme="minorHAnsi" w:cstheme="minorBidi"/>
            <w:noProof/>
            <w:color w:val="auto"/>
            <w:kern w:val="2"/>
            <w:szCs w:val="22"/>
          </w:rPr>
          <w:tab/>
        </w:r>
        <w:r w:rsidR="00576610">
          <w:rPr>
            <w:rStyle w:val="af0"/>
            <w:rFonts w:hint="eastAsia"/>
            <w:noProof/>
          </w:rPr>
          <w:t>重要提示</w:t>
        </w:r>
        <w:r w:rsidR="00576610">
          <w:rPr>
            <w:noProof/>
            <w:webHidden/>
          </w:rPr>
          <w:tab/>
        </w:r>
        <w:r>
          <w:rPr>
            <w:noProof/>
            <w:webHidden/>
          </w:rPr>
          <w:fldChar w:fldCharType="begin"/>
        </w:r>
        <w:r w:rsidR="00576610">
          <w:rPr>
            <w:noProof/>
            <w:webHidden/>
          </w:rPr>
          <w:instrText xml:space="preserve"> PAGEREF _Toc413833676 \h </w:instrText>
        </w:r>
        <w:r>
          <w:rPr>
            <w:noProof/>
            <w:webHidden/>
          </w:rPr>
        </w:r>
        <w:r>
          <w:rPr>
            <w:noProof/>
            <w:webHidden/>
          </w:rPr>
          <w:fldChar w:fldCharType="separate"/>
        </w:r>
        <w:r w:rsidR="00217029">
          <w:rPr>
            <w:noProof/>
            <w:webHidden/>
          </w:rPr>
          <w:t>3</w:t>
        </w:r>
        <w:r>
          <w:rPr>
            <w:noProof/>
            <w:webHidden/>
          </w:rPr>
          <w:fldChar w:fldCharType="end"/>
        </w:r>
      </w:hyperlink>
    </w:p>
    <w:p w:rsidR="002E693D" w:rsidRDefault="003C522F">
      <w:pPr>
        <w:pStyle w:val="12"/>
        <w:tabs>
          <w:tab w:val="left" w:pos="1260"/>
          <w:tab w:val="right" w:leader="dot" w:pos="8823"/>
        </w:tabs>
        <w:rPr>
          <w:rFonts w:asciiTheme="minorHAnsi" w:eastAsiaTheme="minorEastAsia" w:hAnsiTheme="minorHAnsi" w:cstheme="minorBidi"/>
          <w:noProof/>
          <w:color w:val="auto"/>
          <w:kern w:val="2"/>
          <w:szCs w:val="22"/>
        </w:rPr>
      </w:pPr>
      <w:hyperlink w:anchor="_Toc413833677" w:history="1">
        <w:r w:rsidR="00576610">
          <w:rPr>
            <w:rStyle w:val="af0"/>
            <w:rFonts w:hint="eastAsia"/>
            <w:noProof/>
          </w:rPr>
          <w:t>二、</w:t>
        </w:r>
        <w:r w:rsidR="00576610">
          <w:rPr>
            <w:rFonts w:asciiTheme="minorHAnsi" w:eastAsiaTheme="minorEastAsia" w:hAnsiTheme="minorHAnsi" w:cstheme="minorBidi"/>
            <w:noProof/>
            <w:color w:val="auto"/>
            <w:kern w:val="2"/>
            <w:szCs w:val="22"/>
          </w:rPr>
          <w:tab/>
        </w:r>
        <w:r w:rsidR="00576610">
          <w:rPr>
            <w:rStyle w:val="af0"/>
            <w:rFonts w:hint="eastAsia"/>
            <w:noProof/>
          </w:rPr>
          <w:t>公司主要财务数据和股东变化</w:t>
        </w:r>
        <w:r w:rsidR="00576610">
          <w:rPr>
            <w:noProof/>
            <w:webHidden/>
          </w:rPr>
          <w:tab/>
        </w:r>
        <w:r>
          <w:rPr>
            <w:noProof/>
            <w:webHidden/>
          </w:rPr>
          <w:fldChar w:fldCharType="begin"/>
        </w:r>
        <w:r w:rsidR="00576610">
          <w:rPr>
            <w:noProof/>
            <w:webHidden/>
          </w:rPr>
          <w:instrText xml:space="preserve"> PAGEREF _Toc413833677 \h </w:instrText>
        </w:r>
        <w:r>
          <w:rPr>
            <w:noProof/>
            <w:webHidden/>
          </w:rPr>
        </w:r>
        <w:r>
          <w:rPr>
            <w:noProof/>
            <w:webHidden/>
          </w:rPr>
          <w:fldChar w:fldCharType="separate"/>
        </w:r>
        <w:r w:rsidR="00217029">
          <w:rPr>
            <w:noProof/>
            <w:webHidden/>
          </w:rPr>
          <w:t>3</w:t>
        </w:r>
        <w:r>
          <w:rPr>
            <w:noProof/>
            <w:webHidden/>
          </w:rPr>
          <w:fldChar w:fldCharType="end"/>
        </w:r>
      </w:hyperlink>
    </w:p>
    <w:p w:rsidR="002E693D" w:rsidRDefault="003C522F">
      <w:pPr>
        <w:pStyle w:val="12"/>
        <w:tabs>
          <w:tab w:val="left" w:pos="1260"/>
          <w:tab w:val="right" w:leader="dot" w:pos="8823"/>
        </w:tabs>
        <w:rPr>
          <w:rFonts w:asciiTheme="minorHAnsi" w:eastAsiaTheme="minorEastAsia" w:hAnsiTheme="minorHAnsi" w:cstheme="minorBidi"/>
          <w:noProof/>
          <w:color w:val="auto"/>
          <w:kern w:val="2"/>
          <w:szCs w:val="22"/>
        </w:rPr>
      </w:pPr>
      <w:hyperlink w:anchor="_Toc413833678" w:history="1">
        <w:r w:rsidR="00576610">
          <w:rPr>
            <w:rStyle w:val="af0"/>
            <w:rFonts w:hint="eastAsia"/>
            <w:noProof/>
          </w:rPr>
          <w:t>三、</w:t>
        </w:r>
        <w:r w:rsidR="00576610">
          <w:rPr>
            <w:rFonts w:asciiTheme="minorHAnsi" w:eastAsiaTheme="minorEastAsia" w:hAnsiTheme="minorHAnsi" w:cstheme="minorBidi"/>
            <w:noProof/>
            <w:color w:val="auto"/>
            <w:kern w:val="2"/>
            <w:szCs w:val="22"/>
          </w:rPr>
          <w:tab/>
        </w:r>
        <w:r w:rsidR="00576610">
          <w:rPr>
            <w:rStyle w:val="af0"/>
            <w:rFonts w:hint="eastAsia"/>
            <w:noProof/>
          </w:rPr>
          <w:t>重要事项</w:t>
        </w:r>
        <w:r w:rsidR="00576610">
          <w:rPr>
            <w:noProof/>
            <w:webHidden/>
          </w:rPr>
          <w:tab/>
        </w:r>
        <w:r>
          <w:rPr>
            <w:noProof/>
            <w:webHidden/>
          </w:rPr>
          <w:fldChar w:fldCharType="begin"/>
        </w:r>
        <w:r w:rsidR="00576610">
          <w:rPr>
            <w:noProof/>
            <w:webHidden/>
          </w:rPr>
          <w:instrText xml:space="preserve"> PAGEREF _Toc413833678 \h </w:instrText>
        </w:r>
        <w:r>
          <w:rPr>
            <w:noProof/>
            <w:webHidden/>
          </w:rPr>
        </w:r>
        <w:r>
          <w:rPr>
            <w:noProof/>
            <w:webHidden/>
          </w:rPr>
          <w:fldChar w:fldCharType="separate"/>
        </w:r>
        <w:r w:rsidR="00217029">
          <w:rPr>
            <w:noProof/>
            <w:webHidden/>
          </w:rPr>
          <w:t>6</w:t>
        </w:r>
        <w:r>
          <w:rPr>
            <w:noProof/>
            <w:webHidden/>
          </w:rPr>
          <w:fldChar w:fldCharType="end"/>
        </w:r>
      </w:hyperlink>
    </w:p>
    <w:p w:rsidR="002E693D" w:rsidRDefault="003C522F">
      <w:pPr>
        <w:pStyle w:val="12"/>
        <w:tabs>
          <w:tab w:val="left" w:pos="1260"/>
          <w:tab w:val="right" w:leader="dot" w:pos="8823"/>
        </w:tabs>
        <w:rPr>
          <w:rFonts w:asciiTheme="minorHAnsi" w:eastAsiaTheme="minorEastAsia" w:hAnsiTheme="minorHAnsi" w:cstheme="minorBidi"/>
          <w:noProof/>
          <w:color w:val="auto"/>
          <w:kern w:val="2"/>
          <w:szCs w:val="22"/>
        </w:rPr>
      </w:pPr>
      <w:hyperlink w:anchor="_Toc413833679" w:history="1">
        <w:r w:rsidR="00576610">
          <w:rPr>
            <w:rStyle w:val="af0"/>
            <w:rFonts w:hint="eastAsia"/>
            <w:noProof/>
          </w:rPr>
          <w:t>四、</w:t>
        </w:r>
        <w:r w:rsidR="00576610">
          <w:rPr>
            <w:rFonts w:asciiTheme="minorHAnsi" w:eastAsiaTheme="minorEastAsia" w:hAnsiTheme="minorHAnsi" w:cstheme="minorBidi"/>
            <w:noProof/>
            <w:color w:val="auto"/>
            <w:kern w:val="2"/>
            <w:szCs w:val="22"/>
          </w:rPr>
          <w:tab/>
        </w:r>
        <w:r w:rsidR="00576610">
          <w:rPr>
            <w:rStyle w:val="af0"/>
            <w:rFonts w:hint="eastAsia"/>
            <w:noProof/>
          </w:rPr>
          <w:t>附录</w:t>
        </w:r>
        <w:r w:rsidR="00576610">
          <w:rPr>
            <w:noProof/>
            <w:webHidden/>
          </w:rPr>
          <w:tab/>
        </w:r>
        <w:r>
          <w:rPr>
            <w:noProof/>
            <w:webHidden/>
          </w:rPr>
          <w:fldChar w:fldCharType="begin"/>
        </w:r>
        <w:r w:rsidR="00576610">
          <w:rPr>
            <w:noProof/>
            <w:webHidden/>
          </w:rPr>
          <w:instrText xml:space="preserve"> PAGEREF _Toc413833679 \h </w:instrText>
        </w:r>
        <w:r>
          <w:rPr>
            <w:noProof/>
            <w:webHidden/>
          </w:rPr>
        </w:r>
        <w:r>
          <w:rPr>
            <w:noProof/>
            <w:webHidden/>
          </w:rPr>
          <w:fldChar w:fldCharType="separate"/>
        </w:r>
        <w:r w:rsidR="00217029">
          <w:rPr>
            <w:noProof/>
            <w:webHidden/>
          </w:rPr>
          <w:t>8</w:t>
        </w:r>
        <w:r>
          <w:rPr>
            <w:noProof/>
            <w:webHidden/>
          </w:rPr>
          <w:fldChar w:fldCharType="end"/>
        </w:r>
      </w:hyperlink>
    </w:p>
    <w:p w:rsidR="002E693D" w:rsidRDefault="003C522F">
      <w:pPr>
        <w:jc w:val="center"/>
        <w:rPr>
          <w:rFonts w:asciiTheme="minorEastAsia" w:eastAsiaTheme="minorEastAsia" w:hAnsiTheme="minorEastAsia"/>
          <w:b/>
          <w:bCs/>
          <w:color w:val="auto"/>
          <w:sz w:val="52"/>
          <w:szCs w:val="52"/>
        </w:rPr>
        <w:sectPr w:rsidR="002E693D"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32"/>
          <w:szCs w:val="32"/>
        </w:rPr>
        <w:fldChar w:fldCharType="end"/>
      </w:r>
    </w:p>
    <w:p w:rsidR="002E693D" w:rsidRDefault="00576610">
      <w:pPr>
        <w:pStyle w:val="10"/>
        <w:numPr>
          <w:ilvl w:val="0"/>
          <w:numId w:val="2"/>
        </w:numPr>
        <w:tabs>
          <w:tab w:val="left" w:pos="434"/>
          <w:tab w:val="left" w:pos="882"/>
        </w:tabs>
        <w:spacing w:before="120" w:after="120" w:line="240" w:lineRule="auto"/>
        <w:rPr>
          <w:sz w:val="21"/>
          <w:szCs w:val="21"/>
        </w:rPr>
      </w:pPr>
      <w:bookmarkStart w:id="0" w:name="_Toc395718055"/>
      <w:bookmarkStart w:id="1" w:name="_Toc413833243"/>
      <w:bookmarkStart w:id="2" w:name="_Toc413833676"/>
      <w:r>
        <w:rPr>
          <w:sz w:val="21"/>
          <w:szCs w:val="21"/>
        </w:rPr>
        <w:lastRenderedPageBreak/>
        <w:t>重要提示</w:t>
      </w:r>
      <w:bookmarkEnd w:id="0"/>
      <w:bookmarkEnd w:id="1"/>
      <w:bookmarkEnd w:id="2"/>
    </w:p>
    <w:sdt>
      <w:sdtPr>
        <w:rPr>
          <w:rFonts w:hint="eastAsia"/>
          <w:szCs w:val="20"/>
        </w:rPr>
        <w:tag w:val="_SEC_2127fe22525d461fad446d05d88c0e4a"/>
        <w:id w:val="-1737615729"/>
        <w:lock w:val="sdtLocked"/>
        <w:placeholder>
          <w:docPart w:val="GBC22222222222222222222222222222"/>
        </w:placeholder>
      </w:sdtPr>
      <w:sdtEndPr>
        <w:rPr>
          <w:rFonts w:hint="default"/>
          <w:color w:val="0000FF"/>
        </w:rPr>
      </w:sdtEndPr>
      <w:sdtContent>
        <w:sdt>
          <w:sdtPr>
            <w:rPr>
              <w:rFonts w:hint="eastAsia"/>
            </w:rPr>
            <w:alias w:val="董事会及董事声明"/>
            <w:tag w:val="_GBC_6d463ad54e74449ba2e0f18f0ec2f3bb"/>
            <w:id w:val="772673915"/>
            <w:lock w:val="sdtLocked"/>
            <w:placeholder>
              <w:docPart w:val="GBC22222222222222222222222222222"/>
            </w:placeholder>
          </w:sdtPr>
          <w:sdtEndPr>
            <w:rPr>
              <w:b/>
            </w:rPr>
          </w:sdtEndPr>
          <w:sdtContent>
            <w:p w:rsidR="002E693D" w:rsidRDefault="00576610">
              <w:pPr>
                <w:pStyle w:val="2"/>
                <w:rPr>
                  <w:b/>
                </w:rPr>
              </w:pPr>
              <w:r>
                <w:t>公司董事会、监事会及董事、监事、高级管理人员保证季度报告内容的真实、准确、完整，不存在虚假记载、误导性陈述或者重大遗漏，并承担个别和连带的法律责任。</w:t>
              </w:r>
            </w:p>
          </w:sdtContent>
        </w:sdt>
        <w:p w:rsidR="002E693D" w:rsidRDefault="003C522F">
          <w:pPr>
            <w:rPr>
              <w:color w:val="0000FF"/>
              <w:szCs w:val="21"/>
            </w:rPr>
          </w:pPr>
        </w:p>
      </w:sdtContent>
    </w:sdt>
    <w:sdt>
      <w:sdtPr>
        <w:rPr>
          <w:rFonts w:hint="eastAsia"/>
          <w:b/>
          <w:szCs w:val="20"/>
        </w:rPr>
        <w:alias w:val="有未出席情况"/>
        <w:tag w:val="_GBC_f33738a27d3e4696a60c3e2b571c72d6"/>
        <w:id w:val="202756357"/>
        <w:lock w:val="sdtLocked"/>
        <w:placeholder>
          <w:docPart w:val="GBC22222222222222222222222222222"/>
        </w:placeholder>
      </w:sdtPr>
      <w:sdtEndPr>
        <w:rPr>
          <w:b w:val="0"/>
        </w:rPr>
      </w:sdtEndPr>
      <w:sdtContent>
        <w:p w:rsidR="009B50FB" w:rsidRDefault="009B50FB" w:rsidP="00300D79">
          <w:pPr>
            <w:pStyle w:val="2"/>
          </w:pPr>
          <w:r>
            <w:rPr>
              <w:rFonts w:hint="eastAsia"/>
              <w:szCs w:val="20"/>
            </w:rPr>
            <w:t>未出席董事情况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253"/>
            <w:gridCol w:w="2163"/>
            <w:gridCol w:w="2334"/>
            <w:gridCol w:w="2143"/>
          </w:tblGrid>
          <w:tr w:rsidR="009B50FB" w:rsidTr="009C0DF0">
            <w:trPr>
              <w:trHeight w:val="293"/>
            </w:trPr>
            <w:tc>
              <w:tcPr>
                <w:tcW w:w="1267" w:type="pct"/>
                <w:tcBorders>
                  <w:top w:val="single" w:sz="4" w:space="0" w:color="auto"/>
                  <w:left w:val="single" w:sz="4" w:space="0" w:color="auto"/>
                  <w:bottom w:val="single" w:sz="4" w:space="0" w:color="auto"/>
                  <w:right w:val="single" w:sz="4" w:space="0" w:color="auto"/>
                </w:tcBorders>
              </w:tcPr>
              <w:p w:rsidR="009B50FB" w:rsidRDefault="009B50FB" w:rsidP="009C0DF0">
                <w:pPr>
                  <w:autoSpaceDE w:val="0"/>
                  <w:autoSpaceDN w:val="0"/>
                  <w:adjustRightInd w:val="0"/>
                  <w:jc w:val="center"/>
                  <w:rPr>
                    <w:szCs w:val="21"/>
                  </w:rPr>
                </w:pPr>
                <w:r>
                  <w:rPr>
                    <w:szCs w:val="21"/>
                  </w:rPr>
                  <w:t>未出席董事姓名</w:t>
                </w:r>
              </w:p>
            </w:tc>
            <w:tc>
              <w:tcPr>
                <w:tcW w:w="1216" w:type="pct"/>
                <w:tcBorders>
                  <w:top w:val="single" w:sz="4" w:space="0" w:color="auto"/>
                  <w:left w:val="single" w:sz="4" w:space="0" w:color="auto"/>
                  <w:bottom w:val="single" w:sz="4" w:space="0" w:color="auto"/>
                  <w:right w:val="single" w:sz="4" w:space="0" w:color="auto"/>
                </w:tcBorders>
              </w:tcPr>
              <w:p w:rsidR="009B50FB" w:rsidRDefault="009B50FB" w:rsidP="009C0DF0">
                <w:pPr>
                  <w:autoSpaceDE w:val="0"/>
                  <w:autoSpaceDN w:val="0"/>
                  <w:adjustRightInd w:val="0"/>
                  <w:jc w:val="center"/>
                  <w:rPr>
                    <w:szCs w:val="21"/>
                  </w:rPr>
                </w:pPr>
                <w:r>
                  <w:rPr>
                    <w:szCs w:val="21"/>
                  </w:rPr>
                  <w:t>未出席董事职务</w:t>
                </w:r>
              </w:p>
            </w:tc>
            <w:tc>
              <w:tcPr>
                <w:tcW w:w="1312" w:type="pct"/>
                <w:tcBorders>
                  <w:top w:val="single" w:sz="4" w:space="0" w:color="auto"/>
                  <w:left w:val="single" w:sz="4" w:space="0" w:color="auto"/>
                  <w:bottom w:val="single" w:sz="4" w:space="0" w:color="auto"/>
                  <w:right w:val="single" w:sz="4" w:space="0" w:color="auto"/>
                </w:tcBorders>
              </w:tcPr>
              <w:p w:rsidR="009B50FB" w:rsidRDefault="009B50FB" w:rsidP="009C0DF0">
                <w:pPr>
                  <w:autoSpaceDE w:val="0"/>
                  <w:autoSpaceDN w:val="0"/>
                  <w:adjustRightInd w:val="0"/>
                  <w:jc w:val="center"/>
                  <w:rPr>
                    <w:szCs w:val="21"/>
                  </w:rPr>
                </w:pPr>
                <w:r>
                  <w:rPr>
                    <w:szCs w:val="21"/>
                  </w:rPr>
                  <w:t>未出席原因的说明</w:t>
                </w:r>
              </w:p>
            </w:tc>
            <w:tc>
              <w:tcPr>
                <w:tcW w:w="1205" w:type="pct"/>
                <w:tcBorders>
                  <w:top w:val="single" w:sz="4" w:space="0" w:color="auto"/>
                  <w:left w:val="single" w:sz="4" w:space="0" w:color="auto"/>
                  <w:bottom w:val="single" w:sz="4" w:space="0" w:color="auto"/>
                  <w:right w:val="single" w:sz="4" w:space="0" w:color="auto"/>
                </w:tcBorders>
              </w:tcPr>
              <w:p w:rsidR="009B50FB" w:rsidRDefault="009B50FB" w:rsidP="009C0DF0">
                <w:pPr>
                  <w:spacing w:before="40" w:after="40"/>
                  <w:jc w:val="center"/>
                  <w:rPr>
                    <w:szCs w:val="21"/>
                  </w:rPr>
                </w:pPr>
                <w:r>
                  <w:rPr>
                    <w:szCs w:val="21"/>
                  </w:rPr>
                  <w:t>被委托人姓名</w:t>
                </w:r>
              </w:p>
            </w:tc>
          </w:tr>
          <w:sdt>
            <w:sdtPr>
              <w:rPr>
                <w:szCs w:val="21"/>
              </w:rPr>
              <w:alias w:val="未出席董事情况"/>
              <w:tag w:val="_GBC_146459c136204b2d969f21c777888e7b"/>
              <w:id w:val="785929032"/>
              <w:lock w:val="sdtLocked"/>
              <w:placeholder>
                <w:docPart w:val="0574FC80C65649E1AC5318585B32DE6F"/>
              </w:placeholder>
            </w:sdtPr>
            <w:sdtContent>
              <w:tr w:rsidR="009B50FB" w:rsidRPr="009B50FB" w:rsidTr="009C0DF0">
                <w:trPr>
                  <w:trHeight w:val="293"/>
                </w:trPr>
                <w:sdt>
                  <w:sdtPr>
                    <w:rPr>
                      <w:szCs w:val="21"/>
                    </w:rPr>
                    <w:alias w:val="未出席董事姓名"/>
                    <w:tag w:val="_GBC_3f01e67d99c14131b326253a9b9951cf"/>
                    <w:id w:val="-1124156901"/>
                    <w:lock w:val="sdtLocked"/>
                    <w:text/>
                  </w:sdtPr>
                  <w:sdtContent>
                    <w:tc>
                      <w:tcPr>
                        <w:tcW w:w="1267" w:type="pct"/>
                        <w:tcBorders>
                          <w:top w:val="single" w:sz="4" w:space="0" w:color="auto"/>
                          <w:left w:val="single" w:sz="4" w:space="0" w:color="auto"/>
                          <w:bottom w:val="single" w:sz="4" w:space="0" w:color="auto"/>
                          <w:right w:val="single" w:sz="4" w:space="0" w:color="auto"/>
                        </w:tcBorders>
                      </w:tcPr>
                      <w:p w:rsidR="009B50FB" w:rsidRDefault="00E74533" w:rsidP="00E74533">
                        <w:pPr>
                          <w:autoSpaceDE w:val="0"/>
                          <w:autoSpaceDN w:val="0"/>
                          <w:adjustRightInd w:val="0"/>
                          <w:rPr>
                            <w:szCs w:val="21"/>
                          </w:rPr>
                        </w:pPr>
                        <w:r>
                          <w:rPr>
                            <w:rFonts w:hint="eastAsia"/>
                            <w:szCs w:val="21"/>
                          </w:rPr>
                          <w:t>胡振华</w:t>
                        </w:r>
                      </w:p>
                    </w:tc>
                  </w:sdtContent>
                </w:sdt>
                <w:sdt>
                  <w:sdtPr>
                    <w:rPr>
                      <w:szCs w:val="21"/>
                    </w:rPr>
                    <w:alias w:val="未出席董事职务"/>
                    <w:tag w:val="_GBC_b5b5d6ad6b2647ea81577d4bccecb105"/>
                    <w:id w:val="-254218797"/>
                    <w:lock w:val="sdtLocked"/>
                    <w:comboBox>
                      <w:listItem w:displayText="董事" w:value="董事"/>
                      <w:listItem w:displayText="董事长" w:value="董事长"/>
                      <w:listItem w:displayText="独立董事" w:value="独立董事"/>
                    </w:comboBox>
                  </w:sdtPr>
                  <w:sdtContent>
                    <w:tc>
                      <w:tcPr>
                        <w:tcW w:w="1216" w:type="pct"/>
                        <w:tcBorders>
                          <w:top w:val="single" w:sz="4" w:space="0" w:color="auto"/>
                          <w:left w:val="single" w:sz="4" w:space="0" w:color="auto"/>
                          <w:bottom w:val="single" w:sz="4" w:space="0" w:color="auto"/>
                          <w:right w:val="single" w:sz="4" w:space="0" w:color="auto"/>
                        </w:tcBorders>
                      </w:tcPr>
                      <w:p w:rsidR="009B50FB" w:rsidRDefault="00E74533" w:rsidP="009C0DF0">
                        <w:pPr>
                          <w:autoSpaceDE w:val="0"/>
                          <w:autoSpaceDN w:val="0"/>
                          <w:adjustRightInd w:val="0"/>
                          <w:rPr>
                            <w:szCs w:val="21"/>
                          </w:rPr>
                        </w:pPr>
                        <w:r>
                          <w:rPr>
                            <w:szCs w:val="21"/>
                          </w:rPr>
                          <w:t>独立董事</w:t>
                        </w:r>
                      </w:p>
                    </w:tc>
                  </w:sdtContent>
                </w:sdt>
                <w:sdt>
                  <w:sdtPr>
                    <w:rPr>
                      <w:szCs w:val="21"/>
                    </w:rPr>
                    <w:alias w:val="未出席董事的说明"/>
                    <w:tag w:val="_GBC_ec3d4baa05124a56ad47528811b932d7"/>
                    <w:id w:val="609243668"/>
                    <w:lock w:val="sdtLocked"/>
                    <w:text/>
                  </w:sdtPr>
                  <w:sdtContent>
                    <w:tc>
                      <w:tcPr>
                        <w:tcW w:w="1312" w:type="pct"/>
                        <w:tcBorders>
                          <w:top w:val="single" w:sz="4" w:space="0" w:color="auto"/>
                          <w:left w:val="single" w:sz="4" w:space="0" w:color="auto"/>
                          <w:bottom w:val="single" w:sz="4" w:space="0" w:color="auto"/>
                          <w:right w:val="single" w:sz="4" w:space="0" w:color="auto"/>
                        </w:tcBorders>
                      </w:tcPr>
                      <w:p w:rsidR="009B50FB" w:rsidRDefault="00E74533" w:rsidP="009C0DF0">
                        <w:pPr>
                          <w:autoSpaceDE w:val="0"/>
                          <w:autoSpaceDN w:val="0"/>
                          <w:adjustRightInd w:val="0"/>
                          <w:rPr>
                            <w:szCs w:val="21"/>
                          </w:rPr>
                        </w:pPr>
                        <w:r>
                          <w:rPr>
                            <w:rFonts w:hint="eastAsia"/>
                            <w:szCs w:val="21"/>
                          </w:rPr>
                          <w:t>个人原因</w:t>
                        </w:r>
                      </w:p>
                    </w:tc>
                  </w:sdtContent>
                </w:sdt>
                <w:sdt>
                  <w:sdtPr>
                    <w:rPr>
                      <w:szCs w:val="21"/>
                    </w:rPr>
                    <w:alias w:val="被委托人姓名"/>
                    <w:tag w:val="_GBC_68794691a9f94fcf8d4fb356515e73e7"/>
                    <w:id w:val="477655121"/>
                    <w:lock w:val="sdtLocked"/>
                  </w:sdtPr>
                  <w:sdtContent>
                    <w:tc>
                      <w:tcPr>
                        <w:tcW w:w="1205" w:type="pct"/>
                        <w:tcBorders>
                          <w:top w:val="single" w:sz="4" w:space="0" w:color="auto"/>
                          <w:left w:val="single" w:sz="4" w:space="0" w:color="auto"/>
                          <w:bottom w:val="single" w:sz="4" w:space="0" w:color="auto"/>
                          <w:right w:val="single" w:sz="4" w:space="0" w:color="auto"/>
                        </w:tcBorders>
                      </w:tcPr>
                      <w:p w:rsidR="009B50FB" w:rsidRDefault="00E74533" w:rsidP="009C0DF0">
                        <w:pPr>
                          <w:autoSpaceDE w:val="0"/>
                          <w:autoSpaceDN w:val="0"/>
                          <w:adjustRightInd w:val="0"/>
                          <w:rPr>
                            <w:szCs w:val="21"/>
                          </w:rPr>
                        </w:pPr>
                        <w:r>
                          <w:rPr>
                            <w:rFonts w:hint="eastAsia"/>
                            <w:szCs w:val="21"/>
                          </w:rPr>
                          <w:t>无</w:t>
                        </w:r>
                      </w:p>
                    </w:tc>
                  </w:sdtContent>
                </w:sdt>
              </w:tr>
            </w:sdtContent>
          </w:sdt>
        </w:tbl>
        <w:p w:rsidR="002E693D" w:rsidRPr="009B50FB" w:rsidRDefault="003C522F" w:rsidP="009B50FB"/>
      </w:sdtContent>
    </w:sdt>
    <w:sdt>
      <w:sdtPr>
        <w:rPr>
          <w:rFonts w:hint="eastAsia"/>
        </w:rPr>
        <w:tag w:val="_GBC_502a62383c1b47cfbaad52629a7732b7"/>
        <w:id w:val="-1537038481"/>
        <w:lock w:val="sdtLocked"/>
        <w:placeholder>
          <w:docPart w:val="GBC22222222222222222222222222222"/>
        </w:placeholder>
      </w:sdtPr>
      <w:sdtEndPr>
        <w:rPr>
          <w:rFonts w:hint="default"/>
        </w:rPr>
      </w:sdtEndPr>
      <w:sdtContent>
        <w:p w:rsidR="002E693D" w:rsidRDefault="00576610">
          <w:pPr>
            <w:pStyle w:val="2"/>
            <w:spacing w:before="0" w:after="0"/>
          </w:pPr>
          <w:r>
            <w:t>公司负责人</w:t>
          </w:r>
          <w:sdt>
            <w:sdtPr>
              <w:alias w:val="公司负责人姓名"/>
              <w:tag w:val="_GBC_73f78a03a0594594b6bc36bc611a95b7"/>
              <w:id w:val="1359698702"/>
              <w:lock w:val="sdtLocked"/>
              <w:placeholder>
                <w:docPart w:val="GBC22222222222222222222222222222"/>
              </w:placeholder>
              <w:dataBinding w:prefixMappings="xmlns:clcid-mr='clcid-mr'" w:xpath="/*/clcid-mr:GongSiFuZeRenXingMing" w:storeItemID="{42DEBF9A-6816-48AE-BADD-E3125C474CD9}"/>
              <w:text/>
            </w:sdtPr>
            <w:sdtContent>
              <w:r w:rsidR="001356A3">
                <w:rPr>
                  <w:rFonts w:hint="eastAsia"/>
                </w:rPr>
                <w:t>李永松</w:t>
              </w:r>
            </w:sdtContent>
          </w:sdt>
          <w:r>
            <w:t>、主管会计工作负责人</w:t>
          </w:r>
          <w:sdt>
            <w:sdtPr>
              <w:alias w:val="主管会计工作负责人姓名"/>
              <w:tag w:val="_GBC_5f1b2319438548f8809614301f5bd23b"/>
              <w:id w:val="950359941"/>
              <w:lock w:val="sdtLocked"/>
              <w:placeholder>
                <w:docPart w:val="GBC22222222222222222222222222222"/>
              </w:placeholder>
              <w:dataBinding w:prefixMappings="xmlns:clcid-mr='clcid-mr'" w:xpath="/*/clcid-mr:ZhuGuanKuaiJiGongZuoFuZeRenXingMing" w:storeItemID="{42DEBF9A-6816-48AE-BADD-E3125C474CD9}"/>
              <w:text/>
            </w:sdtPr>
            <w:sdtContent>
              <w:r w:rsidR="009B50FB">
                <w:rPr>
                  <w:rFonts w:hint="eastAsia"/>
                </w:rPr>
                <w:t>赖懿</w:t>
              </w:r>
            </w:sdtContent>
          </w:sdt>
          <w:r>
            <w:t>及会计机构负责人（会计主管人员）</w:t>
          </w:r>
          <w:sdt>
            <w:sdtPr>
              <w:alias w:val="会计机构负责人姓名"/>
              <w:tag w:val="_GBC_95a9a0bb48874e81b27338809f3d5bcf"/>
              <w:id w:val="-513771314"/>
              <w:lock w:val="sdtLocked"/>
              <w:placeholder>
                <w:docPart w:val="GBC22222222222222222222222222222"/>
              </w:placeholder>
              <w:dataBinding w:prefixMappings="xmlns:clcid-mr='clcid-mr'" w:xpath="/*/clcid-mr:KuaiJiJiGouFuZeRenXingMing" w:storeItemID="{42DEBF9A-6816-48AE-BADD-E3125C474CD9}"/>
              <w:text/>
            </w:sdtPr>
            <w:sdtContent>
              <w:r w:rsidR="009B50FB">
                <w:rPr>
                  <w:rFonts w:hint="eastAsia"/>
                </w:rPr>
                <w:t>杜忠军</w:t>
              </w:r>
            </w:sdtContent>
          </w:sdt>
          <w:r>
            <w:t>保证季度报告中财务报</w:t>
          </w:r>
          <w:r>
            <w:rPr>
              <w:rFonts w:hint="eastAsia"/>
            </w:rPr>
            <w:t>表</w:t>
          </w:r>
          <w:r>
            <w:t>的真实、</w:t>
          </w:r>
          <w:r>
            <w:rPr>
              <w:rFonts w:hint="eastAsia"/>
            </w:rPr>
            <w:t>准确、</w:t>
          </w:r>
          <w:r>
            <w:t>完整。</w:t>
          </w:r>
        </w:p>
      </w:sdtContent>
    </w:sdt>
    <w:sdt>
      <w:sdtPr>
        <w:rPr>
          <w:rFonts w:hint="eastAsia"/>
          <w:szCs w:val="20"/>
        </w:rPr>
        <w:tag w:val="_GBC_491fbdc876e14a0db9e29dd890667c84"/>
        <w:id w:val="-2084894467"/>
        <w:lock w:val="sdtLocked"/>
        <w:placeholder>
          <w:docPart w:val="GBC22222222222222222222222222222"/>
        </w:placeholder>
      </w:sdtPr>
      <w:sdtContent>
        <w:p w:rsidR="002E693D" w:rsidRDefault="00576610">
          <w:pPr>
            <w:pStyle w:val="2"/>
          </w:pPr>
          <w:r>
            <w:rPr>
              <w:rFonts w:hint="eastAsia"/>
            </w:rPr>
            <w:t>本公司第一季度报告未经审计。</w:t>
          </w:r>
        </w:p>
        <w:p w:rsidR="002E693D" w:rsidRDefault="003C522F">
          <w:pPr>
            <w:rPr>
              <w:color w:val="auto"/>
            </w:rPr>
          </w:pPr>
        </w:p>
      </w:sdtContent>
    </w:sdt>
    <w:p w:rsidR="002E693D" w:rsidRDefault="00576610">
      <w:pPr>
        <w:pStyle w:val="10"/>
        <w:numPr>
          <w:ilvl w:val="0"/>
          <w:numId w:val="2"/>
        </w:numPr>
        <w:tabs>
          <w:tab w:val="left" w:pos="434"/>
          <w:tab w:val="left" w:pos="882"/>
        </w:tabs>
        <w:spacing w:before="120" w:after="120" w:line="240" w:lineRule="auto"/>
        <w:rPr>
          <w:sz w:val="21"/>
          <w:szCs w:val="21"/>
        </w:rPr>
      </w:pPr>
      <w:bookmarkStart w:id="3" w:name="_Toc395718056"/>
      <w:bookmarkStart w:id="4" w:name="_Toc413833244"/>
      <w:bookmarkStart w:id="5" w:name="_Toc413833677"/>
      <w:r>
        <w:rPr>
          <w:rFonts w:hint="eastAsia"/>
          <w:sz w:val="21"/>
          <w:szCs w:val="21"/>
        </w:rPr>
        <w:t>公司主要财务数据和股东变化</w:t>
      </w:r>
      <w:bookmarkEnd w:id="3"/>
      <w:bookmarkEnd w:id="4"/>
      <w:bookmarkEnd w:id="5"/>
    </w:p>
    <w:p w:rsidR="002E693D" w:rsidRDefault="00576610">
      <w:pPr>
        <w:pStyle w:val="2"/>
        <w:numPr>
          <w:ilvl w:val="0"/>
          <w:numId w:val="4"/>
        </w:numPr>
        <w:rPr>
          <w:b/>
        </w:rPr>
      </w:pPr>
      <w:r>
        <w:t>主要财务数据</w:t>
      </w:r>
    </w:p>
    <w:sdt>
      <w:sdtPr>
        <w:rPr>
          <w:rFonts w:hint="eastAsia"/>
          <w:szCs w:val="21"/>
        </w:rPr>
        <w:tag w:val="_GBC_0e269b887f244ebab60a03b6a6ac4254"/>
        <w:id w:val="-1630389322"/>
        <w:lock w:val="sdtLocked"/>
        <w:placeholder>
          <w:docPart w:val="GBC22222222222222222222222222222"/>
        </w:placeholder>
      </w:sdtPr>
      <w:sdtEndPr>
        <w:rPr>
          <w:szCs w:val="20"/>
        </w:rPr>
      </w:sdtEndPr>
      <w:sdtContent>
        <w:p w:rsidR="006D74B2" w:rsidRDefault="00576610">
          <w:pPr>
            <w:widowControl w:val="0"/>
            <w:jc w:val="right"/>
            <w:rPr>
              <w:color w:val="auto"/>
              <w:szCs w:val="21"/>
            </w:rPr>
          </w:pPr>
          <w:r>
            <w:rPr>
              <w:rFonts w:hint="eastAsia"/>
              <w:color w:val="auto"/>
              <w:szCs w:val="21"/>
            </w:rPr>
            <w:t>单位：</w:t>
          </w:r>
          <w:sdt>
            <w:sdtPr>
              <w:rPr>
                <w:rFonts w:hint="eastAsia"/>
                <w:color w:val="auto"/>
                <w:szCs w:val="21"/>
              </w:rPr>
              <w:alias w:val="单位_主要财务数据"/>
              <w:tag w:val="_GBC_22e29d95b4954b4b9bea3d5291b08775"/>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15633e27166d448c829cb1372dafd323"/>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127"/>
            <w:gridCol w:w="2125"/>
            <w:gridCol w:w="2137"/>
          </w:tblGrid>
          <w:tr w:rsidR="007363D3" w:rsidTr="00446946">
            <w:trPr>
              <w:trHeight w:val="315"/>
            </w:trPr>
            <w:tc>
              <w:tcPr>
                <w:tcW w:w="1470" w:type="pct"/>
                <w:shd w:val="clear" w:color="auto" w:fill="auto"/>
                <w:vAlign w:val="center"/>
              </w:tcPr>
              <w:p w:rsidR="007363D3" w:rsidRDefault="007363D3" w:rsidP="00446946">
                <w:pPr>
                  <w:jc w:val="center"/>
                  <w:rPr>
                    <w:szCs w:val="21"/>
                  </w:rPr>
                </w:pPr>
              </w:p>
            </w:tc>
            <w:tc>
              <w:tcPr>
                <w:tcW w:w="1175" w:type="pct"/>
                <w:vAlign w:val="center"/>
              </w:tcPr>
              <w:p w:rsidR="007363D3" w:rsidRDefault="007363D3" w:rsidP="00446946">
                <w:pPr>
                  <w:jc w:val="center"/>
                  <w:rPr>
                    <w:szCs w:val="21"/>
                  </w:rPr>
                </w:pPr>
                <w:r>
                  <w:rPr>
                    <w:szCs w:val="21"/>
                  </w:rPr>
                  <w:t>本报告期末</w:t>
                </w:r>
              </w:p>
            </w:tc>
            <w:tc>
              <w:tcPr>
                <w:tcW w:w="1174" w:type="pct"/>
                <w:shd w:val="clear" w:color="auto" w:fill="auto"/>
                <w:vAlign w:val="center"/>
              </w:tcPr>
              <w:p w:rsidR="007363D3" w:rsidRDefault="007363D3" w:rsidP="00446946">
                <w:pPr>
                  <w:jc w:val="center"/>
                  <w:rPr>
                    <w:szCs w:val="21"/>
                  </w:rPr>
                </w:pPr>
                <w:r>
                  <w:rPr>
                    <w:szCs w:val="21"/>
                  </w:rPr>
                  <w:t>上年度末</w:t>
                </w:r>
              </w:p>
            </w:tc>
            <w:tc>
              <w:tcPr>
                <w:tcW w:w="1181" w:type="pct"/>
                <w:shd w:val="clear" w:color="auto" w:fill="auto"/>
                <w:vAlign w:val="center"/>
              </w:tcPr>
              <w:p w:rsidR="007363D3" w:rsidRDefault="007363D3" w:rsidP="00446946">
                <w:pPr>
                  <w:jc w:val="center"/>
                  <w:rPr>
                    <w:szCs w:val="21"/>
                  </w:rPr>
                </w:pPr>
                <w:r>
                  <w:rPr>
                    <w:szCs w:val="21"/>
                  </w:rPr>
                  <w:t>本报告期末比上年度末增减(%)</w:t>
                </w:r>
              </w:p>
            </w:tc>
          </w:tr>
          <w:tr w:rsidR="007363D3" w:rsidTr="00446946">
            <w:tc>
              <w:tcPr>
                <w:tcW w:w="1470" w:type="pct"/>
                <w:shd w:val="clear" w:color="auto" w:fill="auto"/>
              </w:tcPr>
              <w:p w:rsidR="007363D3" w:rsidRDefault="007363D3" w:rsidP="00446946">
                <w:pPr>
                  <w:rPr>
                    <w:szCs w:val="21"/>
                  </w:rPr>
                </w:pPr>
                <w:r>
                  <w:rPr>
                    <w:szCs w:val="21"/>
                  </w:rPr>
                  <w:t>总资产</w:t>
                </w:r>
              </w:p>
            </w:tc>
            <w:sdt>
              <w:sdtPr>
                <w:rPr>
                  <w:szCs w:val="21"/>
                </w:rPr>
                <w:alias w:val="资产总计"/>
                <w:tag w:val="_GBC_ad165604f39348e08598a72a709be221"/>
                <w:id w:val="-1261679597"/>
                <w:lock w:val="sdtLocked"/>
              </w:sdtPr>
              <w:sdtContent>
                <w:tc>
                  <w:tcPr>
                    <w:tcW w:w="1175" w:type="pct"/>
                  </w:tcPr>
                  <w:p w:rsidR="007363D3" w:rsidRDefault="007363D3" w:rsidP="00446946">
                    <w:pPr>
                      <w:jc w:val="right"/>
                      <w:rPr>
                        <w:szCs w:val="21"/>
                      </w:rPr>
                    </w:pPr>
                    <w:r>
                      <w:rPr>
                        <w:szCs w:val="21"/>
                      </w:rPr>
                      <w:t>20,521,762,465.89</w:t>
                    </w:r>
                  </w:p>
                </w:tc>
              </w:sdtContent>
            </w:sdt>
            <w:sdt>
              <w:sdtPr>
                <w:rPr>
                  <w:szCs w:val="21"/>
                </w:rPr>
                <w:alias w:val="资产总计"/>
                <w:tag w:val="_GBC_2a0445ccd0134ad9913d017ed401fe23"/>
                <w:id w:val="-816027628"/>
                <w:lock w:val="sdtLocked"/>
              </w:sdtPr>
              <w:sdtContent>
                <w:tc>
                  <w:tcPr>
                    <w:tcW w:w="1174" w:type="pct"/>
                    <w:shd w:val="clear" w:color="auto" w:fill="auto"/>
                  </w:tcPr>
                  <w:p w:rsidR="007363D3" w:rsidRDefault="007363D3" w:rsidP="00446946">
                    <w:pPr>
                      <w:jc w:val="right"/>
                      <w:rPr>
                        <w:szCs w:val="21"/>
                      </w:rPr>
                    </w:pPr>
                    <w:r>
                      <w:rPr>
                        <w:szCs w:val="21"/>
                      </w:rPr>
                      <w:t>22,626,285,185.27</w:t>
                    </w:r>
                  </w:p>
                </w:tc>
              </w:sdtContent>
            </w:sdt>
            <w:sdt>
              <w:sdtPr>
                <w:rPr>
                  <w:szCs w:val="21"/>
                </w:rPr>
                <w:alias w:val="总资产本期比上期增减"/>
                <w:tag w:val="_GBC_7305c645643d4582bf961f05fd43dd11"/>
                <w:id w:val="585117831"/>
                <w:lock w:val="sdtLocked"/>
              </w:sdtPr>
              <w:sdtContent>
                <w:tc>
                  <w:tcPr>
                    <w:tcW w:w="1181" w:type="pct"/>
                    <w:shd w:val="clear" w:color="auto" w:fill="auto"/>
                  </w:tcPr>
                  <w:p w:rsidR="007363D3" w:rsidRDefault="007363D3" w:rsidP="00446946">
                    <w:pPr>
                      <w:jc w:val="right"/>
                      <w:rPr>
                        <w:szCs w:val="21"/>
                      </w:rPr>
                    </w:pPr>
                    <w:r>
                      <w:rPr>
                        <w:szCs w:val="21"/>
                      </w:rPr>
                      <w:t>-9.30</w:t>
                    </w:r>
                  </w:p>
                </w:tc>
              </w:sdtContent>
            </w:sdt>
          </w:tr>
          <w:tr w:rsidR="007363D3" w:rsidTr="00446946">
            <w:tc>
              <w:tcPr>
                <w:tcW w:w="1470" w:type="pct"/>
                <w:shd w:val="clear" w:color="auto" w:fill="auto"/>
              </w:tcPr>
              <w:p w:rsidR="007363D3" w:rsidRDefault="007363D3" w:rsidP="00446946">
                <w:pPr>
                  <w:rPr>
                    <w:szCs w:val="21"/>
                  </w:rPr>
                </w:pPr>
                <w:r>
                  <w:rPr>
                    <w:rFonts w:hint="eastAsia"/>
                    <w:szCs w:val="21"/>
                  </w:rPr>
                  <w:t>归属于上市公司股东的净资产</w:t>
                </w:r>
              </w:p>
            </w:tc>
            <w:sdt>
              <w:sdtPr>
                <w:rPr>
                  <w:szCs w:val="21"/>
                </w:rPr>
                <w:alias w:val="归属于母公司所有者权益合计"/>
                <w:tag w:val="_GBC_c0d4704bf9f9485da37727b011a18c84"/>
                <w:id w:val="152581900"/>
                <w:lock w:val="sdtLocked"/>
              </w:sdtPr>
              <w:sdtContent>
                <w:tc>
                  <w:tcPr>
                    <w:tcW w:w="1175" w:type="pct"/>
                  </w:tcPr>
                  <w:p w:rsidR="007363D3" w:rsidRDefault="007363D3" w:rsidP="00446946">
                    <w:pPr>
                      <w:jc w:val="right"/>
                      <w:rPr>
                        <w:szCs w:val="21"/>
                      </w:rPr>
                    </w:pPr>
                    <w:r>
                      <w:rPr>
                        <w:szCs w:val="21"/>
                      </w:rPr>
                      <w:t>4,455,022,978.47</w:t>
                    </w:r>
                  </w:p>
                </w:tc>
              </w:sdtContent>
            </w:sdt>
            <w:sdt>
              <w:sdtPr>
                <w:rPr>
                  <w:szCs w:val="21"/>
                </w:rPr>
                <w:alias w:val="归属于母公司所有者权益合计"/>
                <w:tag w:val="_GBC_b9957b90a22a48cab21d8c3bd7a67425"/>
                <w:id w:val="528072278"/>
                <w:lock w:val="sdtLocked"/>
              </w:sdtPr>
              <w:sdtContent>
                <w:tc>
                  <w:tcPr>
                    <w:tcW w:w="1174" w:type="pct"/>
                    <w:shd w:val="clear" w:color="auto" w:fill="auto"/>
                  </w:tcPr>
                  <w:p w:rsidR="007363D3" w:rsidRDefault="007363D3" w:rsidP="00446946">
                    <w:pPr>
                      <w:jc w:val="right"/>
                      <w:rPr>
                        <w:szCs w:val="21"/>
                      </w:rPr>
                    </w:pPr>
                    <w:r>
                      <w:rPr>
                        <w:szCs w:val="21"/>
                      </w:rPr>
                      <w:t>4,438,219,261.50</w:t>
                    </w:r>
                  </w:p>
                </w:tc>
              </w:sdtContent>
            </w:sdt>
            <w:sdt>
              <w:sdtPr>
                <w:rPr>
                  <w:szCs w:val="21"/>
                </w:rPr>
                <w:alias w:val="股东权益本期比上期增减"/>
                <w:tag w:val="_GBC_73921c72d4174989817ab6356e2f0708"/>
                <w:id w:val="1103311078"/>
                <w:lock w:val="sdtLocked"/>
              </w:sdtPr>
              <w:sdtContent>
                <w:tc>
                  <w:tcPr>
                    <w:tcW w:w="1181" w:type="pct"/>
                    <w:shd w:val="clear" w:color="auto" w:fill="auto"/>
                  </w:tcPr>
                  <w:p w:rsidR="007363D3" w:rsidRDefault="007363D3" w:rsidP="00446946">
                    <w:pPr>
                      <w:jc w:val="right"/>
                      <w:rPr>
                        <w:szCs w:val="21"/>
                      </w:rPr>
                    </w:pPr>
                    <w:r>
                      <w:rPr>
                        <w:szCs w:val="21"/>
                      </w:rPr>
                      <w:t>0.38</w:t>
                    </w:r>
                  </w:p>
                </w:tc>
              </w:sdtContent>
            </w:sdt>
          </w:tr>
          <w:tr w:rsidR="007363D3" w:rsidTr="00446946">
            <w:trPr>
              <w:trHeight w:val="273"/>
            </w:trPr>
            <w:tc>
              <w:tcPr>
                <w:tcW w:w="1470" w:type="pct"/>
                <w:shd w:val="clear" w:color="auto" w:fill="auto"/>
              </w:tcPr>
              <w:p w:rsidR="007363D3" w:rsidRDefault="007363D3" w:rsidP="00446946">
                <w:pPr>
                  <w:rPr>
                    <w:szCs w:val="21"/>
                  </w:rPr>
                </w:pPr>
              </w:p>
            </w:tc>
            <w:tc>
              <w:tcPr>
                <w:tcW w:w="1175" w:type="pct"/>
                <w:shd w:val="clear" w:color="auto" w:fill="auto"/>
              </w:tcPr>
              <w:p w:rsidR="007363D3" w:rsidRDefault="007363D3" w:rsidP="00446946">
                <w:pPr>
                  <w:jc w:val="center"/>
                  <w:rPr>
                    <w:szCs w:val="21"/>
                  </w:rPr>
                </w:pPr>
                <w:r>
                  <w:rPr>
                    <w:szCs w:val="21"/>
                  </w:rPr>
                  <w:t>年初至报告期末</w:t>
                </w:r>
              </w:p>
            </w:tc>
            <w:tc>
              <w:tcPr>
                <w:tcW w:w="1174" w:type="pct"/>
                <w:shd w:val="clear" w:color="auto" w:fill="auto"/>
              </w:tcPr>
              <w:p w:rsidR="007363D3" w:rsidRDefault="007363D3" w:rsidP="00446946">
                <w:pPr>
                  <w:jc w:val="center"/>
                  <w:rPr>
                    <w:szCs w:val="21"/>
                  </w:rPr>
                </w:pPr>
                <w:r>
                  <w:rPr>
                    <w:szCs w:val="21"/>
                  </w:rPr>
                  <w:t>上年初至上年报告期末</w:t>
                </w:r>
              </w:p>
            </w:tc>
            <w:tc>
              <w:tcPr>
                <w:tcW w:w="1181" w:type="pct"/>
                <w:shd w:val="clear" w:color="auto" w:fill="auto"/>
                <w:vAlign w:val="center"/>
              </w:tcPr>
              <w:p w:rsidR="007363D3" w:rsidRDefault="007363D3" w:rsidP="00446946">
                <w:pPr>
                  <w:jc w:val="center"/>
                  <w:rPr>
                    <w:szCs w:val="21"/>
                  </w:rPr>
                </w:pPr>
                <w:r>
                  <w:rPr>
                    <w:szCs w:val="21"/>
                  </w:rPr>
                  <w:t>比上年同期增减(%)</w:t>
                </w:r>
              </w:p>
            </w:tc>
          </w:tr>
          <w:tr w:rsidR="007363D3" w:rsidTr="00446946">
            <w:tc>
              <w:tcPr>
                <w:tcW w:w="1470" w:type="pct"/>
                <w:shd w:val="clear" w:color="auto" w:fill="auto"/>
              </w:tcPr>
              <w:p w:rsidR="007363D3" w:rsidRDefault="007363D3" w:rsidP="00446946">
                <w:pPr>
                  <w:rPr>
                    <w:szCs w:val="21"/>
                  </w:rPr>
                </w:pPr>
                <w:r>
                  <w:rPr>
                    <w:szCs w:val="21"/>
                  </w:rPr>
                  <w:t>经营活动产生的现金流量净额</w:t>
                </w:r>
              </w:p>
            </w:tc>
            <w:sdt>
              <w:sdtPr>
                <w:rPr>
                  <w:szCs w:val="21"/>
                </w:rPr>
                <w:alias w:val="经营活动现金流量净额"/>
                <w:tag w:val="_GBC_56b8c4f8389643b79e18479324226971"/>
                <w:id w:val="1024136520"/>
                <w:lock w:val="sdtLocked"/>
              </w:sdtPr>
              <w:sdtContent>
                <w:tc>
                  <w:tcPr>
                    <w:tcW w:w="1175" w:type="pct"/>
                    <w:shd w:val="clear" w:color="auto" w:fill="auto"/>
                  </w:tcPr>
                  <w:p w:rsidR="007363D3" w:rsidRDefault="007363D3" w:rsidP="00446946">
                    <w:pPr>
                      <w:jc w:val="right"/>
                      <w:rPr>
                        <w:szCs w:val="21"/>
                      </w:rPr>
                    </w:pPr>
                    <w:r>
                      <w:rPr>
                        <w:szCs w:val="21"/>
                      </w:rPr>
                      <w:t>493,416,365.14</w:t>
                    </w:r>
                  </w:p>
                </w:tc>
              </w:sdtContent>
            </w:sdt>
            <w:sdt>
              <w:sdtPr>
                <w:rPr>
                  <w:szCs w:val="21"/>
                </w:rPr>
                <w:alias w:val="经营活动现金流量净额"/>
                <w:tag w:val="_GBC_2014d6b81ed7431ca00dc81416afa655"/>
                <w:id w:val="-1187137182"/>
                <w:lock w:val="sdtLocked"/>
              </w:sdtPr>
              <w:sdtContent>
                <w:tc>
                  <w:tcPr>
                    <w:tcW w:w="1174" w:type="pct"/>
                    <w:shd w:val="clear" w:color="auto" w:fill="auto"/>
                  </w:tcPr>
                  <w:p w:rsidR="007363D3" w:rsidRDefault="007363D3" w:rsidP="00446946">
                    <w:pPr>
                      <w:jc w:val="right"/>
                      <w:rPr>
                        <w:szCs w:val="21"/>
                      </w:rPr>
                    </w:pPr>
                    <w:r>
                      <w:rPr>
                        <w:szCs w:val="21"/>
                      </w:rPr>
                      <w:t>-1,283,418,280.64</w:t>
                    </w:r>
                  </w:p>
                </w:tc>
              </w:sdtContent>
            </w:sdt>
            <w:sdt>
              <w:sdtPr>
                <w:rPr>
                  <w:szCs w:val="21"/>
                </w:rPr>
                <w:alias w:val="经营活动现金流量净额本期比上期增减"/>
                <w:tag w:val="_GBC_5a7c3d063b584798ba4c53ddedccad45"/>
                <w:id w:val="1378197902"/>
                <w:lock w:val="sdtLocked"/>
              </w:sdtPr>
              <w:sdtContent>
                <w:tc>
                  <w:tcPr>
                    <w:tcW w:w="1181" w:type="pct"/>
                    <w:shd w:val="clear" w:color="auto" w:fill="auto"/>
                  </w:tcPr>
                  <w:p w:rsidR="007363D3" w:rsidRDefault="007363D3" w:rsidP="00446946">
                    <w:pPr>
                      <w:jc w:val="right"/>
                      <w:rPr>
                        <w:szCs w:val="21"/>
                      </w:rPr>
                    </w:pPr>
                    <w:r>
                      <w:rPr>
                        <w:rFonts w:hint="eastAsia"/>
                        <w:szCs w:val="21"/>
                      </w:rPr>
                      <w:t>不适用</w:t>
                    </w:r>
                  </w:p>
                </w:tc>
              </w:sdtContent>
            </w:sdt>
          </w:tr>
          <w:tr w:rsidR="007363D3" w:rsidTr="00446946">
            <w:trPr>
              <w:trHeight w:val="316"/>
            </w:trPr>
            <w:tc>
              <w:tcPr>
                <w:tcW w:w="1470" w:type="pct"/>
                <w:shd w:val="clear" w:color="auto" w:fill="auto"/>
              </w:tcPr>
              <w:p w:rsidR="007363D3" w:rsidRDefault="007363D3" w:rsidP="00446946">
                <w:pPr>
                  <w:rPr>
                    <w:szCs w:val="21"/>
                  </w:rPr>
                </w:pPr>
              </w:p>
            </w:tc>
            <w:tc>
              <w:tcPr>
                <w:tcW w:w="1175" w:type="pct"/>
                <w:shd w:val="clear" w:color="auto" w:fill="auto"/>
              </w:tcPr>
              <w:p w:rsidR="007363D3" w:rsidRDefault="007363D3" w:rsidP="00446946">
                <w:pPr>
                  <w:jc w:val="center"/>
                  <w:rPr>
                    <w:szCs w:val="21"/>
                  </w:rPr>
                </w:pPr>
                <w:r>
                  <w:rPr>
                    <w:szCs w:val="21"/>
                  </w:rPr>
                  <w:t>年初至报告期末</w:t>
                </w:r>
              </w:p>
            </w:tc>
            <w:tc>
              <w:tcPr>
                <w:tcW w:w="1174" w:type="pct"/>
                <w:shd w:val="clear" w:color="auto" w:fill="auto"/>
              </w:tcPr>
              <w:p w:rsidR="007363D3" w:rsidRDefault="007363D3" w:rsidP="00446946">
                <w:pPr>
                  <w:jc w:val="center"/>
                  <w:rPr>
                    <w:szCs w:val="21"/>
                  </w:rPr>
                </w:pPr>
                <w:r>
                  <w:rPr>
                    <w:szCs w:val="21"/>
                  </w:rPr>
                  <w:t>上年初至上年报告期末</w:t>
                </w:r>
              </w:p>
            </w:tc>
            <w:tc>
              <w:tcPr>
                <w:tcW w:w="1181" w:type="pct"/>
                <w:shd w:val="clear" w:color="auto" w:fill="auto"/>
                <w:vAlign w:val="center"/>
              </w:tcPr>
              <w:p w:rsidR="007363D3" w:rsidRDefault="007363D3" w:rsidP="00446946">
                <w:pPr>
                  <w:jc w:val="center"/>
                  <w:rPr>
                    <w:szCs w:val="21"/>
                  </w:rPr>
                </w:pPr>
                <w:r>
                  <w:rPr>
                    <w:szCs w:val="21"/>
                  </w:rPr>
                  <w:t>比上年同期增减（</w:t>
                </w:r>
                <w:r>
                  <w:rPr>
                    <w:rFonts w:hint="eastAsia"/>
                    <w:szCs w:val="21"/>
                  </w:rPr>
                  <w:t>%</w:t>
                </w:r>
                <w:r>
                  <w:rPr>
                    <w:szCs w:val="21"/>
                  </w:rPr>
                  <w:t>）</w:t>
                </w:r>
              </w:p>
            </w:tc>
          </w:tr>
          <w:tr w:rsidR="007363D3" w:rsidTr="00446946">
            <w:tc>
              <w:tcPr>
                <w:tcW w:w="1470" w:type="pct"/>
                <w:shd w:val="clear" w:color="auto" w:fill="auto"/>
              </w:tcPr>
              <w:p w:rsidR="007363D3" w:rsidRDefault="007363D3" w:rsidP="00446946">
                <w:pPr>
                  <w:kinsoku w:val="0"/>
                  <w:overflowPunct w:val="0"/>
                  <w:autoSpaceDE w:val="0"/>
                  <w:autoSpaceDN w:val="0"/>
                  <w:adjustRightInd w:val="0"/>
                  <w:snapToGrid w:val="0"/>
                  <w:rPr>
                    <w:szCs w:val="21"/>
                  </w:rPr>
                </w:pPr>
                <w:r>
                  <w:rPr>
                    <w:szCs w:val="21"/>
                  </w:rPr>
                  <w:t>营业收入</w:t>
                </w:r>
              </w:p>
            </w:tc>
            <w:sdt>
              <w:sdtPr>
                <w:rPr>
                  <w:szCs w:val="21"/>
                </w:rPr>
                <w:alias w:val="营业收入"/>
                <w:tag w:val="_GBC_f712b331443344f59994198ee52e03bf"/>
                <w:id w:val="350998685"/>
                <w:lock w:val="sdtLocked"/>
              </w:sdtPr>
              <w:sdtContent>
                <w:tc>
                  <w:tcPr>
                    <w:tcW w:w="1175" w:type="pct"/>
                    <w:shd w:val="clear" w:color="auto" w:fill="auto"/>
                  </w:tcPr>
                  <w:p w:rsidR="007363D3" w:rsidRDefault="007363D3" w:rsidP="00446946">
                    <w:pPr>
                      <w:jc w:val="right"/>
                      <w:rPr>
                        <w:szCs w:val="21"/>
                      </w:rPr>
                    </w:pPr>
                    <w:r>
                      <w:rPr>
                        <w:color w:val="auto"/>
                        <w:szCs w:val="21"/>
                      </w:rPr>
                      <w:t>6,146,594,219.26</w:t>
                    </w:r>
                  </w:p>
                </w:tc>
              </w:sdtContent>
            </w:sdt>
            <w:sdt>
              <w:sdtPr>
                <w:rPr>
                  <w:szCs w:val="21"/>
                </w:rPr>
                <w:alias w:val="营业收入"/>
                <w:tag w:val="_GBC_8759a74b78b34ca48ab05e95e909b13e"/>
                <w:id w:val="-1864278972"/>
                <w:lock w:val="sdtLocked"/>
              </w:sdtPr>
              <w:sdtContent>
                <w:tc>
                  <w:tcPr>
                    <w:tcW w:w="1174" w:type="pct"/>
                    <w:shd w:val="clear" w:color="auto" w:fill="auto"/>
                  </w:tcPr>
                  <w:p w:rsidR="007363D3" w:rsidRDefault="007363D3" w:rsidP="00446946">
                    <w:pPr>
                      <w:jc w:val="right"/>
                      <w:rPr>
                        <w:szCs w:val="21"/>
                      </w:rPr>
                    </w:pPr>
                    <w:r>
                      <w:rPr>
                        <w:color w:val="auto"/>
                        <w:szCs w:val="21"/>
                      </w:rPr>
                      <w:t>6,587,748,427.51</w:t>
                    </w:r>
                  </w:p>
                </w:tc>
              </w:sdtContent>
            </w:sdt>
            <w:sdt>
              <w:sdtPr>
                <w:rPr>
                  <w:szCs w:val="21"/>
                </w:rPr>
                <w:alias w:val="营业收入本期比上期增减"/>
                <w:tag w:val="_GBC_53e2d3d0be614614a6aa3c34cb1919e3"/>
                <w:id w:val="-20716607"/>
                <w:lock w:val="sdtLocked"/>
              </w:sdtPr>
              <w:sdtContent>
                <w:tc>
                  <w:tcPr>
                    <w:tcW w:w="1181" w:type="pct"/>
                    <w:shd w:val="clear" w:color="auto" w:fill="auto"/>
                  </w:tcPr>
                  <w:p w:rsidR="007363D3" w:rsidRDefault="007363D3" w:rsidP="00446946">
                    <w:pPr>
                      <w:jc w:val="right"/>
                      <w:rPr>
                        <w:szCs w:val="21"/>
                      </w:rPr>
                    </w:pPr>
                    <w:r>
                      <w:rPr>
                        <w:color w:val="auto"/>
                        <w:szCs w:val="21"/>
                      </w:rPr>
                      <w:t>-6.70</w:t>
                    </w:r>
                  </w:p>
                </w:tc>
              </w:sdtContent>
            </w:sdt>
          </w:tr>
          <w:tr w:rsidR="007363D3" w:rsidTr="00446946">
            <w:tc>
              <w:tcPr>
                <w:tcW w:w="1470" w:type="pct"/>
                <w:shd w:val="clear" w:color="auto" w:fill="auto"/>
              </w:tcPr>
              <w:p w:rsidR="007363D3" w:rsidRDefault="007363D3" w:rsidP="00446946">
                <w:pPr>
                  <w:rPr>
                    <w:szCs w:val="21"/>
                  </w:rPr>
                </w:pPr>
                <w:r>
                  <w:rPr>
                    <w:szCs w:val="21"/>
                  </w:rPr>
                  <w:t>归属于上市公司股东的净利润</w:t>
                </w:r>
              </w:p>
            </w:tc>
            <w:sdt>
              <w:sdtPr>
                <w:rPr>
                  <w:szCs w:val="21"/>
                </w:rPr>
                <w:alias w:val="归属于母公司所有者的净利润"/>
                <w:tag w:val="_GBC_05b0d34e19e14f01a0ed6ef0fc2e710d"/>
                <w:id w:val="-762841258"/>
                <w:lock w:val="sdtLocked"/>
              </w:sdtPr>
              <w:sdtContent>
                <w:tc>
                  <w:tcPr>
                    <w:tcW w:w="1175" w:type="pct"/>
                    <w:shd w:val="clear" w:color="auto" w:fill="auto"/>
                  </w:tcPr>
                  <w:p w:rsidR="007363D3" w:rsidRDefault="007363D3" w:rsidP="00446946">
                    <w:pPr>
                      <w:jc w:val="right"/>
                      <w:rPr>
                        <w:szCs w:val="21"/>
                      </w:rPr>
                    </w:pPr>
                    <w:r>
                      <w:rPr>
                        <w:color w:val="auto"/>
                        <w:szCs w:val="21"/>
                      </w:rPr>
                      <w:t>15,416,353.80</w:t>
                    </w:r>
                  </w:p>
                </w:tc>
              </w:sdtContent>
            </w:sdt>
            <w:sdt>
              <w:sdtPr>
                <w:rPr>
                  <w:szCs w:val="21"/>
                </w:rPr>
                <w:alias w:val="归属于母公司所有者的净利润"/>
                <w:tag w:val="_GBC_5653f139a2fc4f39b6812bcfdba9eed0"/>
                <w:id w:val="49434994"/>
                <w:lock w:val="sdtLocked"/>
              </w:sdtPr>
              <w:sdtContent>
                <w:tc>
                  <w:tcPr>
                    <w:tcW w:w="1174" w:type="pct"/>
                    <w:shd w:val="clear" w:color="auto" w:fill="auto"/>
                  </w:tcPr>
                  <w:p w:rsidR="007363D3" w:rsidRDefault="007363D3" w:rsidP="00446946">
                    <w:pPr>
                      <w:jc w:val="right"/>
                      <w:rPr>
                        <w:szCs w:val="21"/>
                      </w:rPr>
                    </w:pPr>
                    <w:r>
                      <w:rPr>
                        <w:color w:val="auto"/>
                        <w:szCs w:val="21"/>
                      </w:rPr>
                      <w:t>-346,987,013.55</w:t>
                    </w:r>
                  </w:p>
                </w:tc>
              </w:sdtContent>
            </w:sdt>
            <w:sdt>
              <w:sdtPr>
                <w:rPr>
                  <w:szCs w:val="21"/>
                </w:rPr>
                <w:alias w:val="净利润本期比上期增减"/>
                <w:tag w:val="_GBC_410a862160214e6daea031e0b94a0540"/>
                <w:id w:val="-859885204"/>
                <w:lock w:val="sdtLocked"/>
              </w:sdtPr>
              <w:sdtContent>
                <w:tc>
                  <w:tcPr>
                    <w:tcW w:w="1181" w:type="pct"/>
                    <w:shd w:val="clear" w:color="auto" w:fill="auto"/>
                  </w:tcPr>
                  <w:p w:rsidR="007363D3" w:rsidRDefault="007363D3" w:rsidP="00446946">
                    <w:pPr>
                      <w:jc w:val="right"/>
                      <w:rPr>
                        <w:szCs w:val="21"/>
                      </w:rPr>
                    </w:pPr>
                    <w:r>
                      <w:rPr>
                        <w:color w:val="auto"/>
                        <w:szCs w:val="21"/>
                      </w:rPr>
                      <w:t>不适用</w:t>
                    </w:r>
                  </w:p>
                </w:tc>
              </w:sdtContent>
            </w:sdt>
          </w:tr>
          <w:tr w:rsidR="007363D3" w:rsidTr="00446946">
            <w:tc>
              <w:tcPr>
                <w:tcW w:w="1470" w:type="pct"/>
                <w:shd w:val="clear" w:color="auto" w:fill="auto"/>
              </w:tcPr>
              <w:p w:rsidR="007363D3" w:rsidRDefault="007363D3" w:rsidP="00446946">
                <w:pPr>
                  <w:kinsoku w:val="0"/>
                  <w:overflowPunct w:val="0"/>
                  <w:autoSpaceDE w:val="0"/>
                  <w:autoSpaceDN w:val="0"/>
                  <w:adjustRightInd w:val="0"/>
                  <w:snapToGrid w:val="0"/>
                  <w:rPr>
                    <w:szCs w:val="21"/>
                  </w:rPr>
                </w:pPr>
                <w:r>
                  <w:rPr>
                    <w:szCs w:val="21"/>
                  </w:rPr>
                  <w:t>归属于上市公司股东的扣除非经常性损益的净利润</w:t>
                </w:r>
              </w:p>
            </w:tc>
            <w:sdt>
              <w:sdtPr>
                <w:rPr>
                  <w:szCs w:val="21"/>
                </w:rPr>
                <w:alias w:val="扣除非经常性损益后的净利润"/>
                <w:tag w:val="_GBC_de14d19ea0f74d569cf52162558722d4"/>
                <w:id w:val="1333254202"/>
                <w:lock w:val="sdtLocked"/>
              </w:sdtPr>
              <w:sdtContent>
                <w:tc>
                  <w:tcPr>
                    <w:tcW w:w="1175" w:type="pct"/>
                    <w:shd w:val="clear" w:color="auto" w:fill="auto"/>
                  </w:tcPr>
                  <w:p w:rsidR="007363D3" w:rsidRDefault="007363D3" w:rsidP="00446946">
                    <w:pPr>
                      <w:jc w:val="right"/>
                      <w:rPr>
                        <w:szCs w:val="21"/>
                      </w:rPr>
                    </w:pPr>
                    <w:r>
                      <w:rPr>
                        <w:color w:val="auto"/>
                        <w:szCs w:val="21"/>
                      </w:rPr>
                      <w:t>19,470,843.20</w:t>
                    </w:r>
                  </w:p>
                </w:tc>
              </w:sdtContent>
            </w:sdt>
            <w:sdt>
              <w:sdtPr>
                <w:rPr>
                  <w:szCs w:val="21"/>
                </w:rPr>
                <w:alias w:val="扣除非经常性损益后的净利润"/>
                <w:tag w:val="_GBC_9e3d0dfeef794c828a4ae41b3ad875b7"/>
                <w:id w:val="-2013755232"/>
                <w:lock w:val="sdtLocked"/>
              </w:sdtPr>
              <w:sdtContent>
                <w:tc>
                  <w:tcPr>
                    <w:tcW w:w="1174" w:type="pct"/>
                    <w:shd w:val="clear" w:color="auto" w:fill="auto"/>
                  </w:tcPr>
                  <w:p w:rsidR="007363D3" w:rsidRDefault="007363D3" w:rsidP="00446946">
                    <w:pPr>
                      <w:jc w:val="right"/>
                      <w:rPr>
                        <w:szCs w:val="21"/>
                      </w:rPr>
                    </w:pPr>
                    <w:r>
                      <w:rPr>
                        <w:color w:val="auto"/>
                        <w:szCs w:val="21"/>
                      </w:rPr>
                      <w:t>-353,011,724.49</w:t>
                    </w:r>
                  </w:p>
                </w:tc>
              </w:sdtContent>
            </w:sdt>
            <w:sdt>
              <w:sdtPr>
                <w:rPr>
                  <w:szCs w:val="21"/>
                </w:rPr>
                <w:alias w:val="扣除非经常性损益的净利润本期比上期增减"/>
                <w:tag w:val="_GBC_7010cb4ea53442578eaccd6a54cbb6ea"/>
                <w:id w:val="-1189828686"/>
                <w:lock w:val="sdtLocked"/>
              </w:sdtPr>
              <w:sdtContent>
                <w:tc>
                  <w:tcPr>
                    <w:tcW w:w="1181" w:type="pct"/>
                    <w:shd w:val="clear" w:color="auto" w:fill="auto"/>
                  </w:tcPr>
                  <w:p w:rsidR="007363D3" w:rsidRDefault="007363D3" w:rsidP="00446946">
                    <w:pPr>
                      <w:jc w:val="right"/>
                      <w:rPr>
                        <w:szCs w:val="21"/>
                      </w:rPr>
                    </w:pPr>
                    <w:r>
                      <w:rPr>
                        <w:color w:val="auto"/>
                        <w:szCs w:val="21"/>
                      </w:rPr>
                      <w:t>不适用</w:t>
                    </w:r>
                  </w:p>
                </w:tc>
              </w:sdtContent>
            </w:sdt>
          </w:tr>
          <w:tr w:rsidR="007363D3" w:rsidTr="00446946">
            <w:tc>
              <w:tcPr>
                <w:tcW w:w="1470" w:type="pct"/>
                <w:shd w:val="clear" w:color="auto" w:fill="auto"/>
              </w:tcPr>
              <w:p w:rsidR="007363D3" w:rsidRDefault="007363D3" w:rsidP="00446946">
                <w:pPr>
                  <w:rPr>
                    <w:szCs w:val="21"/>
                  </w:rPr>
                </w:pPr>
                <w:r>
                  <w:rPr>
                    <w:szCs w:val="21"/>
                  </w:rPr>
                  <w:t>加权平均净资产收益率（</w:t>
                </w:r>
                <w:r>
                  <w:rPr>
                    <w:rFonts w:hint="eastAsia"/>
                    <w:szCs w:val="21"/>
                  </w:rPr>
                  <w:t>%</w:t>
                </w:r>
                <w:r>
                  <w:rPr>
                    <w:szCs w:val="21"/>
                  </w:rPr>
                  <w:t>）</w:t>
                </w:r>
              </w:p>
            </w:tc>
            <w:sdt>
              <w:sdtPr>
                <w:rPr>
                  <w:szCs w:val="21"/>
                </w:rPr>
                <w:alias w:val="净利润_加权平均_净资产收益率"/>
                <w:tag w:val="_GBC_b7883ed5173b4685a671ef9151689625"/>
                <w:id w:val="-889568634"/>
                <w:lock w:val="sdtLocked"/>
              </w:sdtPr>
              <w:sdtContent>
                <w:tc>
                  <w:tcPr>
                    <w:tcW w:w="1175" w:type="pct"/>
                    <w:shd w:val="clear" w:color="auto" w:fill="auto"/>
                  </w:tcPr>
                  <w:p w:rsidR="007363D3" w:rsidRDefault="007363D3" w:rsidP="00446946">
                    <w:pPr>
                      <w:jc w:val="right"/>
                      <w:rPr>
                        <w:szCs w:val="21"/>
                      </w:rPr>
                    </w:pPr>
                    <w:r>
                      <w:rPr>
                        <w:color w:val="auto"/>
                        <w:szCs w:val="21"/>
                      </w:rPr>
                      <w:t>0.35</w:t>
                    </w:r>
                  </w:p>
                </w:tc>
              </w:sdtContent>
            </w:sdt>
            <w:sdt>
              <w:sdtPr>
                <w:rPr>
                  <w:szCs w:val="21"/>
                </w:rPr>
                <w:alias w:val="净利润_加权平均_净资产收益率"/>
                <w:tag w:val="_GBC_58762f8056144faabe5366d631a29576"/>
                <w:id w:val="1673608459"/>
                <w:lock w:val="sdtLocked"/>
              </w:sdtPr>
              <w:sdtContent>
                <w:tc>
                  <w:tcPr>
                    <w:tcW w:w="1174" w:type="pct"/>
                    <w:shd w:val="clear" w:color="auto" w:fill="auto"/>
                  </w:tcPr>
                  <w:p w:rsidR="007363D3" w:rsidRDefault="007363D3" w:rsidP="00446946">
                    <w:pPr>
                      <w:jc w:val="right"/>
                      <w:rPr>
                        <w:szCs w:val="21"/>
                      </w:rPr>
                    </w:pPr>
                    <w:r>
                      <w:rPr>
                        <w:color w:val="auto"/>
                        <w:szCs w:val="21"/>
                      </w:rPr>
                      <w:t>-6.28</w:t>
                    </w:r>
                  </w:p>
                </w:tc>
              </w:sdtContent>
            </w:sdt>
            <w:sdt>
              <w:sdtPr>
                <w:rPr>
                  <w:szCs w:val="21"/>
                </w:rPr>
                <w:alias w:val="净资产收益率加权平均本期比上期增减"/>
                <w:tag w:val="_GBC_4007afac5173449099441c0488a0a797"/>
                <w:id w:val="694894905"/>
                <w:lock w:val="sdtLocked"/>
              </w:sdtPr>
              <w:sdtContent>
                <w:tc>
                  <w:tcPr>
                    <w:tcW w:w="1181" w:type="pct"/>
                    <w:shd w:val="clear" w:color="auto" w:fill="auto"/>
                  </w:tcPr>
                  <w:p w:rsidR="007363D3" w:rsidRDefault="007363D3" w:rsidP="00446946">
                    <w:pPr>
                      <w:rPr>
                        <w:szCs w:val="21"/>
                      </w:rPr>
                    </w:pPr>
                    <w:r>
                      <w:rPr>
                        <w:color w:val="auto"/>
                        <w:szCs w:val="21"/>
                      </w:rPr>
                      <w:t>增加6.63 个百分点</w:t>
                    </w:r>
                  </w:p>
                </w:tc>
              </w:sdtContent>
            </w:sdt>
          </w:tr>
          <w:tr w:rsidR="007363D3" w:rsidTr="00446946">
            <w:tc>
              <w:tcPr>
                <w:tcW w:w="1470" w:type="pct"/>
                <w:shd w:val="clear" w:color="auto" w:fill="auto"/>
              </w:tcPr>
              <w:p w:rsidR="007363D3" w:rsidRDefault="007363D3" w:rsidP="00446946">
                <w:pPr>
                  <w:rPr>
                    <w:szCs w:val="21"/>
                  </w:rPr>
                </w:pPr>
                <w:r>
                  <w:rPr>
                    <w:szCs w:val="21"/>
                  </w:rPr>
                  <w:t>基本每股收益（元/股）</w:t>
                </w:r>
              </w:p>
            </w:tc>
            <w:sdt>
              <w:sdtPr>
                <w:rPr>
                  <w:szCs w:val="21"/>
                </w:rPr>
                <w:alias w:val="基本每股收益"/>
                <w:tag w:val="_GBC_838b5823923f4443a3d49e0685eacfdb"/>
                <w:id w:val="2124261727"/>
                <w:lock w:val="sdtLocked"/>
              </w:sdtPr>
              <w:sdtContent>
                <w:tc>
                  <w:tcPr>
                    <w:tcW w:w="1175" w:type="pct"/>
                    <w:shd w:val="clear" w:color="auto" w:fill="auto"/>
                  </w:tcPr>
                  <w:p w:rsidR="007363D3" w:rsidRDefault="007363D3" w:rsidP="00446946">
                    <w:pPr>
                      <w:jc w:val="right"/>
                      <w:rPr>
                        <w:szCs w:val="21"/>
                      </w:rPr>
                    </w:pPr>
                    <w:r>
                      <w:rPr>
                        <w:color w:val="auto"/>
                        <w:szCs w:val="21"/>
                      </w:rPr>
                      <w:t>0.0060</w:t>
                    </w:r>
                  </w:p>
                </w:tc>
              </w:sdtContent>
            </w:sdt>
            <w:sdt>
              <w:sdtPr>
                <w:rPr>
                  <w:szCs w:val="21"/>
                </w:rPr>
                <w:alias w:val="基本每股收益"/>
                <w:tag w:val="_GBC_17a042c571d44f8bb4d00dc9aad1ade1"/>
                <w:id w:val="189191037"/>
                <w:lock w:val="sdtLocked"/>
              </w:sdtPr>
              <w:sdtContent>
                <w:tc>
                  <w:tcPr>
                    <w:tcW w:w="1174" w:type="pct"/>
                    <w:shd w:val="clear" w:color="auto" w:fill="auto"/>
                  </w:tcPr>
                  <w:p w:rsidR="007363D3" w:rsidRDefault="007363D3" w:rsidP="00446946">
                    <w:pPr>
                      <w:jc w:val="right"/>
                      <w:rPr>
                        <w:szCs w:val="21"/>
                      </w:rPr>
                    </w:pPr>
                    <w:r>
                      <w:rPr>
                        <w:color w:val="auto"/>
                        <w:szCs w:val="21"/>
                      </w:rPr>
                      <w:t>-0.1354</w:t>
                    </w:r>
                  </w:p>
                </w:tc>
              </w:sdtContent>
            </w:sdt>
            <w:sdt>
              <w:sdtPr>
                <w:rPr>
                  <w:szCs w:val="21"/>
                </w:rPr>
                <w:alias w:val="基本每股收益本期比上期增减"/>
                <w:tag w:val="_GBC_c158ae4b92d4472a8eae5827293e97d7"/>
                <w:id w:val="-639114009"/>
                <w:lock w:val="sdtLocked"/>
              </w:sdtPr>
              <w:sdtContent>
                <w:tc>
                  <w:tcPr>
                    <w:tcW w:w="1181" w:type="pct"/>
                    <w:shd w:val="clear" w:color="auto" w:fill="auto"/>
                  </w:tcPr>
                  <w:p w:rsidR="007363D3" w:rsidRDefault="007363D3" w:rsidP="00446946">
                    <w:pPr>
                      <w:jc w:val="right"/>
                      <w:rPr>
                        <w:szCs w:val="21"/>
                      </w:rPr>
                    </w:pPr>
                    <w:r>
                      <w:rPr>
                        <w:color w:val="auto"/>
                        <w:szCs w:val="21"/>
                      </w:rPr>
                      <w:t>不适用</w:t>
                    </w:r>
                  </w:p>
                </w:tc>
              </w:sdtContent>
            </w:sdt>
          </w:tr>
          <w:tr w:rsidR="007363D3" w:rsidTr="00446946">
            <w:tc>
              <w:tcPr>
                <w:tcW w:w="1470" w:type="pct"/>
                <w:shd w:val="clear" w:color="auto" w:fill="auto"/>
              </w:tcPr>
              <w:p w:rsidR="007363D3" w:rsidRDefault="007363D3" w:rsidP="00446946">
                <w:pPr>
                  <w:rPr>
                    <w:szCs w:val="21"/>
                  </w:rPr>
                </w:pPr>
                <w:r>
                  <w:rPr>
                    <w:szCs w:val="21"/>
                  </w:rPr>
                  <w:t>稀释每股收益（元/股）</w:t>
                </w:r>
              </w:p>
            </w:tc>
            <w:sdt>
              <w:sdtPr>
                <w:rPr>
                  <w:szCs w:val="21"/>
                </w:rPr>
                <w:alias w:val="稀释每股收益"/>
                <w:tag w:val="_GBC_f0919fbb3857489893beaae7c5631d4e"/>
                <w:id w:val="-755428083"/>
                <w:lock w:val="sdtLocked"/>
              </w:sdtPr>
              <w:sdtContent>
                <w:tc>
                  <w:tcPr>
                    <w:tcW w:w="1175" w:type="pct"/>
                    <w:shd w:val="clear" w:color="auto" w:fill="auto"/>
                  </w:tcPr>
                  <w:p w:rsidR="007363D3" w:rsidRDefault="007363D3" w:rsidP="00446946">
                    <w:pPr>
                      <w:jc w:val="right"/>
                      <w:rPr>
                        <w:szCs w:val="21"/>
                      </w:rPr>
                    </w:pPr>
                    <w:r>
                      <w:rPr>
                        <w:color w:val="auto"/>
                        <w:szCs w:val="21"/>
                      </w:rPr>
                      <w:t>0.0060</w:t>
                    </w:r>
                  </w:p>
                </w:tc>
              </w:sdtContent>
            </w:sdt>
            <w:sdt>
              <w:sdtPr>
                <w:rPr>
                  <w:szCs w:val="21"/>
                </w:rPr>
                <w:alias w:val="稀释每股收益"/>
                <w:tag w:val="_GBC_c9a3fb775c3d4260bfb8da95286edc18"/>
                <w:id w:val="-844396832"/>
                <w:lock w:val="sdtLocked"/>
              </w:sdtPr>
              <w:sdtContent>
                <w:tc>
                  <w:tcPr>
                    <w:tcW w:w="1174" w:type="pct"/>
                    <w:shd w:val="clear" w:color="auto" w:fill="auto"/>
                  </w:tcPr>
                  <w:p w:rsidR="007363D3" w:rsidRDefault="007363D3" w:rsidP="00446946">
                    <w:pPr>
                      <w:jc w:val="right"/>
                      <w:rPr>
                        <w:szCs w:val="21"/>
                      </w:rPr>
                    </w:pPr>
                    <w:r>
                      <w:rPr>
                        <w:color w:val="auto"/>
                        <w:szCs w:val="21"/>
                      </w:rPr>
                      <w:t>-0.1354</w:t>
                    </w:r>
                  </w:p>
                </w:tc>
              </w:sdtContent>
            </w:sdt>
            <w:sdt>
              <w:sdtPr>
                <w:rPr>
                  <w:szCs w:val="21"/>
                </w:rPr>
                <w:alias w:val="稀释每股收益本期比上期增减"/>
                <w:tag w:val="_GBC_0cbb59ac9fc6483eb2e207c68e6b1e26"/>
                <w:id w:val="-1942753748"/>
                <w:lock w:val="sdtLocked"/>
              </w:sdtPr>
              <w:sdtContent>
                <w:tc>
                  <w:tcPr>
                    <w:tcW w:w="1181" w:type="pct"/>
                    <w:shd w:val="clear" w:color="auto" w:fill="auto"/>
                  </w:tcPr>
                  <w:p w:rsidR="007363D3" w:rsidRDefault="007363D3" w:rsidP="00446946">
                    <w:pPr>
                      <w:jc w:val="right"/>
                      <w:rPr>
                        <w:szCs w:val="21"/>
                      </w:rPr>
                    </w:pPr>
                    <w:r>
                      <w:rPr>
                        <w:color w:val="auto"/>
                        <w:szCs w:val="21"/>
                      </w:rPr>
                      <w:t>不适用</w:t>
                    </w:r>
                  </w:p>
                </w:tc>
              </w:sdtContent>
            </w:sdt>
          </w:tr>
        </w:tbl>
        <w:p w:rsidR="007363D3" w:rsidRDefault="007363D3"/>
        <w:p w:rsidR="001D4B76" w:rsidRDefault="001D4B76" w:rsidP="006D74B2"/>
        <w:p w:rsidR="001D4B76" w:rsidRDefault="001D4B76" w:rsidP="006D74B2"/>
        <w:p w:rsidR="001D4B76" w:rsidRDefault="001D4B76" w:rsidP="006D74B2"/>
        <w:p w:rsidR="002E693D" w:rsidRPr="006D74B2" w:rsidRDefault="003C522F" w:rsidP="006D74B2"/>
      </w:sdtContent>
    </w:sdt>
    <w:p w:rsidR="002E693D" w:rsidRDefault="002E693D">
      <w:pPr>
        <w:rPr>
          <w:color w:val="auto"/>
          <w:szCs w:val="21"/>
        </w:rPr>
      </w:pPr>
    </w:p>
    <w:sdt>
      <w:sdtPr>
        <w:rPr>
          <w:rFonts w:hAnsi="Courier New" w:hint="eastAsia"/>
          <w:kern w:val="2"/>
          <w:sz w:val="28"/>
          <w:szCs w:val="21"/>
        </w:rPr>
        <w:tag w:val="_GBC_6d4f449f410940dbb4415de83361ad8b"/>
        <w:id w:val="2077935495"/>
        <w:lock w:val="sdtLocked"/>
        <w:placeholder>
          <w:docPart w:val="GBC22222222222222222222222222222"/>
        </w:placeholder>
      </w:sdtPr>
      <w:sdtEndPr>
        <w:rPr>
          <w:color w:val="auto"/>
        </w:rPr>
      </w:sdtEndPr>
      <w:sdtContent>
        <w:p w:rsidR="002E693D" w:rsidRDefault="00576610">
          <w:pPr>
            <w:rPr>
              <w:szCs w:val="21"/>
            </w:rPr>
          </w:pPr>
          <w:r>
            <w:rPr>
              <w:szCs w:val="21"/>
            </w:rPr>
            <w:t>非经常性损益项目和金额</w:t>
          </w:r>
        </w:p>
        <w:sdt>
          <w:sdtPr>
            <w:rPr>
              <w:szCs w:val="21"/>
            </w:rPr>
            <w:alias w:val="是否适用_非经常性损益项目和金额"/>
            <w:tag w:val="_GBC_e5ba993d7b8b4a1fb103117f314ce0b2"/>
            <w:id w:val="-1561474921"/>
            <w:lock w:val="sdtContentLocked"/>
            <w:placeholder>
              <w:docPart w:val="GBC22222222222222222222222222222"/>
            </w:placeholder>
          </w:sdtPr>
          <w:sdtContent>
            <w:p w:rsidR="002E693D" w:rsidRDefault="003C522F">
              <w:pPr>
                <w:rPr>
                  <w:szCs w:val="21"/>
                </w:rPr>
              </w:pPr>
              <w:r>
                <w:rPr>
                  <w:szCs w:val="21"/>
                </w:rPr>
                <w:fldChar w:fldCharType="begin"/>
              </w:r>
              <w:r w:rsidR="006D74B2">
                <w:rPr>
                  <w:szCs w:val="21"/>
                </w:rPr>
                <w:instrText xml:space="preserve"> MACROBUTTON  SnrToggleCheckbox √适用 </w:instrText>
              </w:r>
              <w:r>
                <w:rPr>
                  <w:szCs w:val="21"/>
                </w:rPr>
                <w:fldChar w:fldCharType="end"/>
              </w:r>
              <w:r>
                <w:rPr>
                  <w:szCs w:val="21"/>
                </w:rPr>
                <w:fldChar w:fldCharType="begin"/>
              </w:r>
              <w:r w:rsidR="006D74B2">
                <w:rPr>
                  <w:szCs w:val="21"/>
                </w:rPr>
                <w:instrText xml:space="preserve"> MACROBUTTON  SnrToggleCheckbox □不适用 </w:instrText>
              </w:r>
              <w:r>
                <w:rPr>
                  <w:szCs w:val="21"/>
                </w:rPr>
                <w:fldChar w:fldCharType="end"/>
              </w:r>
            </w:p>
          </w:sdtContent>
        </w:sdt>
        <w:p w:rsidR="002E693D" w:rsidRDefault="00576610">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2"/>
            <w:gridCol w:w="1701"/>
            <w:gridCol w:w="1290"/>
          </w:tblGrid>
          <w:tr w:rsidR="007363D3" w:rsidRPr="006D74B2" w:rsidTr="00E71DA2">
            <w:tc>
              <w:tcPr>
                <w:tcW w:w="6062" w:type="dxa"/>
                <w:vAlign w:val="center"/>
              </w:tcPr>
              <w:p w:rsidR="007363D3" w:rsidRPr="006D74B2" w:rsidRDefault="007363D3" w:rsidP="00E71DA2">
                <w:pPr>
                  <w:jc w:val="center"/>
                  <w:rPr>
                    <w:sz w:val="18"/>
                    <w:szCs w:val="18"/>
                  </w:rPr>
                </w:pPr>
                <w:r w:rsidRPr="006D74B2">
                  <w:rPr>
                    <w:sz w:val="18"/>
                    <w:szCs w:val="18"/>
                  </w:rPr>
                  <w:t>项目</w:t>
                </w:r>
              </w:p>
            </w:tc>
            <w:tc>
              <w:tcPr>
                <w:tcW w:w="1701" w:type="dxa"/>
                <w:vAlign w:val="center"/>
              </w:tcPr>
              <w:p w:rsidR="007363D3" w:rsidRPr="006D74B2" w:rsidRDefault="007363D3" w:rsidP="00E71DA2">
                <w:pPr>
                  <w:jc w:val="center"/>
                  <w:rPr>
                    <w:sz w:val="18"/>
                    <w:szCs w:val="18"/>
                  </w:rPr>
                </w:pPr>
                <w:r w:rsidRPr="006D74B2">
                  <w:rPr>
                    <w:rFonts w:hint="eastAsia"/>
                    <w:sz w:val="18"/>
                    <w:szCs w:val="18"/>
                  </w:rPr>
                  <w:t>本期金额</w:t>
                </w:r>
              </w:p>
            </w:tc>
            <w:tc>
              <w:tcPr>
                <w:tcW w:w="1290" w:type="dxa"/>
                <w:vAlign w:val="center"/>
              </w:tcPr>
              <w:p w:rsidR="007363D3" w:rsidRPr="006D74B2" w:rsidRDefault="007363D3" w:rsidP="00E71DA2">
                <w:pPr>
                  <w:jc w:val="center"/>
                  <w:rPr>
                    <w:sz w:val="18"/>
                    <w:szCs w:val="18"/>
                  </w:rPr>
                </w:pPr>
                <w:r w:rsidRPr="006D74B2">
                  <w:rPr>
                    <w:sz w:val="18"/>
                    <w:szCs w:val="18"/>
                  </w:rPr>
                  <w:t>说明</w:t>
                </w:r>
              </w:p>
            </w:tc>
          </w:tr>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非流动资产处置损益</w:t>
                </w:r>
              </w:p>
            </w:tc>
            <w:sdt>
              <w:sdtPr>
                <w:rPr>
                  <w:sz w:val="18"/>
                  <w:szCs w:val="18"/>
                </w:rPr>
                <w:alias w:val="非流动性资产处置损益，包括已计提资产减值准备的冲销部分（非经常性损益项目）"/>
                <w:tag w:val="_GBC_354f68140c5f4bc593d1432140fbcd88"/>
                <w:id w:val="-484469490"/>
                <w:lock w:val="sdtLocked"/>
                <w:showingPlcHdr/>
              </w:sdtPr>
              <w:sdtContent>
                <w:tc>
                  <w:tcPr>
                    <w:tcW w:w="1701" w:type="dxa"/>
                  </w:tcPr>
                  <w:p w:rsidR="007363D3" w:rsidRPr="006D74B2" w:rsidRDefault="007363D3" w:rsidP="00E71DA2">
                    <w:pPr>
                      <w:ind w:right="6"/>
                      <w:jc w:val="right"/>
                      <w:rPr>
                        <w:sz w:val="18"/>
                        <w:szCs w:val="18"/>
                      </w:rPr>
                    </w:pPr>
                    <w:r w:rsidRPr="006D74B2">
                      <w:rPr>
                        <w:rFonts w:hint="eastAsia"/>
                        <w:color w:val="333399"/>
                        <w:sz w:val="18"/>
                        <w:szCs w:val="18"/>
                      </w:rPr>
                      <w:t xml:space="preserve">　</w:t>
                    </w:r>
                  </w:p>
                </w:tc>
              </w:sdtContent>
            </w:sdt>
            <w:sdt>
              <w:sdtPr>
                <w:rPr>
                  <w:sz w:val="18"/>
                  <w:szCs w:val="18"/>
                </w:rPr>
                <w:alias w:val="非流动性资产处置损益，包括已计提资产减值准备的冲销部分的说明（非经常性损益项目）"/>
                <w:tag w:val="_GBC_a82a3d72843c4da4bc769509d0e02ce3"/>
                <w:id w:val="-1689899658"/>
                <w:lock w:val="sdtLocked"/>
                <w:showingPlcHdr/>
              </w:sdtPr>
              <w:sdtContent>
                <w:tc>
                  <w:tcPr>
                    <w:tcW w:w="1290" w:type="dxa"/>
                  </w:tcPr>
                  <w:p w:rsidR="007363D3" w:rsidRPr="006D74B2" w:rsidRDefault="007363D3" w:rsidP="00E71DA2">
                    <w:pPr>
                      <w:rPr>
                        <w:sz w:val="18"/>
                        <w:szCs w:val="18"/>
                      </w:rPr>
                    </w:pPr>
                    <w:r w:rsidRPr="006D74B2">
                      <w:rPr>
                        <w:rFonts w:hint="eastAsia"/>
                        <w:color w:val="333399"/>
                        <w:sz w:val="18"/>
                        <w:szCs w:val="18"/>
                      </w:rPr>
                      <w:t xml:space="preserve">　</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rFonts w:hint="eastAsia"/>
                    <w:sz w:val="18"/>
                    <w:szCs w:val="18"/>
                  </w:rPr>
                  <w:t>越权审批，或无正式批准文件，或偶发性的税收返还、减免</w:t>
                </w:r>
              </w:p>
            </w:tc>
            <w:sdt>
              <w:sdtPr>
                <w:rPr>
                  <w:sz w:val="18"/>
                  <w:szCs w:val="18"/>
                </w:rPr>
                <w:alias w:val="越权审批，或无正式批准文件，或偶发性的税收返还、减免（非经常性损益项目）"/>
                <w:tag w:val="_GBC_fa5dceff2c1c4c52845c165028d58fe7"/>
                <w:id w:val="1403873546"/>
                <w:lock w:val="sdtLocked"/>
                <w:showingPlcHdr/>
              </w:sdtPr>
              <w:sdtContent>
                <w:tc>
                  <w:tcPr>
                    <w:tcW w:w="1701" w:type="dxa"/>
                  </w:tcPr>
                  <w:p w:rsidR="007363D3" w:rsidRPr="006D74B2" w:rsidRDefault="007363D3" w:rsidP="00E71DA2">
                    <w:pPr>
                      <w:ind w:right="6"/>
                      <w:jc w:val="right"/>
                      <w:rPr>
                        <w:sz w:val="18"/>
                        <w:szCs w:val="18"/>
                      </w:rPr>
                    </w:pPr>
                    <w:r w:rsidRPr="006D74B2">
                      <w:rPr>
                        <w:rFonts w:hint="eastAsia"/>
                        <w:color w:val="333399"/>
                        <w:sz w:val="18"/>
                        <w:szCs w:val="18"/>
                      </w:rPr>
                      <w:t xml:space="preserve">　</w:t>
                    </w:r>
                  </w:p>
                </w:tc>
              </w:sdtContent>
            </w:sdt>
            <w:sdt>
              <w:sdtPr>
                <w:rPr>
                  <w:sz w:val="18"/>
                  <w:szCs w:val="18"/>
                </w:rPr>
                <w:alias w:val="越权审批，或无正式批准文件，或偶发性的税收返还、减免的说明（非经常性损益项目）"/>
                <w:tag w:val="_GBC_47f208feb8a042ed9476f0f5e733d961"/>
                <w:id w:val="-361921"/>
                <w:lock w:val="sdtLocked"/>
                <w:showingPlcHdr/>
              </w:sdtPr>
              <w:sdtContent>
                <w:tc>
                  <w:tcPr>
                    <w:tcW w:w="1290" w:type="dxa"/>
                  </w:tcPr>
                  <w:p w:rsidR="007363D3" w:rsidRPr="006D74B2" w:rsidRDefault="007363D3" w:rsidP="00E71DA2">
                    <w:pPr>
                      <w:rPr>
                        <w:sz w:val="18"/>
                        <w:szCs w:val="18"/>
                      </w:rPr>
                    </w:pPr>
                    <w:r w:rsidRPr="006D74B2">
                      <w:rPr>
                        <w:rFonts w:hint="eastAsia"/>
                        <w:color w:val="333399"/>
                        <w:sz w:val="18"/>
                        <w:szCs w:val="18"/>
                      </w:rPr>
                      <w:t xml:space="preserve">　</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rFonts w:hint="eastAsia"/>
                    <w:sz w:val="18"/>
                    <w:szCs w:val="18"/>
                  </w:rPr>
                  <w:t>计入当期损益的政府补助，但与公司正常经营业务密切相关，符合国家政策规定、按照一定标准定额或定量持续享受的政府补助除外</w:t>
                </w:r>
              </w:p>
            </w:tc>
            <w:sdt>
              <w:sdtPr>
                <w:rPr>
                  <w:sz w:val="18"/>
                  <w:szCs w:val="18"/>
                </w:rPr>
                <w:alias w:val="计入当期损益的政府补助，但与公司正常经营业务密切相关，符合国家政策规定、按照一定标准定额或定量持续享受的政府补助除外（非.."/>
                <w:tag w:val="_GBC_016f0ce112da481591d7b0ba022d0750"/>
                <w:id w:val="321396984"/>
                <w:lock w:val="sdtLocked"/>
              </w:sdtPr>
              <w:sdtContent>
                <w:tc>
                  <w:tcPr>
                    <w:tcW w:w="1701" w:type="dxa"/>
                  </w:tcPr>
                  <w:p w:rsidR="007363D3" w:rsidRPr="006D74B2" w:rsidRDefault="007363D3" w:rsidP="00E71DA2">
                    <w:pPr>
                      <w:ind w:right="6"/>
                      <w:jc w:val="right"/>
                      <w:rPr>
                        <w:sz w:val="18"/>
                        <w:szCs w:val="18"/>
                      </w:rPr>
                    </w:pPr>
                    <w:r w:rsidRPr="006D74B2">
                      <w:rPr>
                        <w:color w:val="auto"/>
                        <w:sz w:val="18"/>
                        <w:szCs w:val="18"/>
                      </w:rPr>
                      <w:t>5,098,744.52</w:t>
                    </w:r>
                  </w:p>
                </w:tc>
              </w:sdtContent>
            </w:sdt>
            <w:sdt>
              <w:sdtPr>
                <w:rPr>
                  <w:sz w:val="18"/>
                  <w:szCs w:val="18"/>
                </w:rPr>
                <w:alias w:val="计入当期损益的政府补助，但与公司正常经营业务密切相关，符合国家政策规定、按照一定标准定额或定量持续享受的政府补助除外的说.."/>
                <w:tag w:val="_GBC_5a825914f6534fdba50968cddef943e8"/>
                <w:id w:val="674536159"/>
                <w:lock w:val="sdtLocked"/>
              </w:sdtPr>
              <w:sdtContent>
                <w:tc>
                  <w:tcPr>
                    <w:tcW w:w="1290" w:type="dxa"/>
                  </w:tcPr>
                  <w:p w:rsidR="007363D3" w:rsidRPr="006D74B2" w:rsidRDefault="007363D3" w:rsidP="00E71DA2">
                    <w:pPr>
                      <w:rPr>
                        <w:sz w:val="18"/>
                        <w:szCs w:val="18"/>
                      </w:rPr>
                    </w:pPr>
                    <w:r w:rsidRPr="006D74B2">
                      <w:rPr>
                        <w:color w:val="auto"/>
                        <w:sz w:val="18"/>
                        <w:szCs w:val="18"/>
                      </w:rPr>
                      <w:t>政府补助递延收益摊销</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计入当期损益的对非金融企业收取的资金占用费</w:t>
                </w:r>
              </w:p>
            </w:tc>
            <w:sdt>
              <w:sdtPr>
                <w:rPr>
                  <w:sz w:val="18"/>
                  <w:szCs w:val="18"/>
                </w:rPr>
                <w:alias w:val="计入当期损益的对非金融企业收取的资金占用费（非经常性损益项目）"/>
                <w:tag w:val="_GBC_236e4ab7a2cd4818ba55f63a20c53e2a"/>
                <w:id w:val="-1326589366"/>
                <w:lock w:val="sdtLocked"/>
              </w:sdtPr>
              <w:sdtContent>
                <w:tc>
                  <w:tcPr>
                    <w:tcW w:w="1701" w:type="dxa"/>
                  </w:tcPr>
                  <w:p w:rsidR="007363D3" w:rsidRPr="006D74B2" w:rsidRDefault="007363D3" w:rsidP="00E71DA2">
                    <w:pPr>
                      <w:ind w:right="6"/>
                      <w:jc w:val="right"/>
                      <w:rPr>
                        <w:sz w:val="18"/>
                        <w:szCs w:val="18"/>
                      </w:rPr>
                    </w:pPr>
                  </w:p>
                </w:tc>
              </w:sdtContent>
            </w:sdt>
            <w:sdt>
              <w:sdtPr>
                <w:rPr>
                  <w:sz w:val="18"/>
                  <w:szCs w:val="18"/>
                </w:rPr>
                <w:alias w:val="计入当期损益的对非金融企业收取的资金占用费的说明（非经常性损益项目）"/>
                <w:tag w:val="_GBC_c624e2109ed54f49805111234fa0faec"/>
                <w:id w:val="-1028175203"/>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企业取得子公司、联营企业及合营企业的投资成本小于取得投资时应享有被投资单位可辨认净资产公允价值产生的收益</w:t>
                </w:r>
              </w:p>
            </w:tc>
            <w:sdt>
              <w:sdtPr>
                <w:rPr>
                  <w:sz w:val="18"/>
                  <w:szCs w:val="18"/>
                </w:rPr>
                <w:alias w:val="企业取得子公司、联营企业及合营企业的投资成本小于取得投资时应享有被投资单位可辨认净资产公允价值产生的收益（非经常性损益项.."/>
                <w:tag w:val="_GBC_19b037b9c6a140cb8077700483601073"/>
                <w:id w:val="-902751132"/>
                <w:lock w:val="sdtLocked"/>
              </w:sdtPr>
              <w:sdtContent>
                <w:tc>
                  <w:tcPr>
                    <w:tcW w:w="1701" w:type="dxa"/>
                  </w:tcPr>
                  <w:p w:rsidR="007363D3" w:rsidRPr="006D74B2" w:rsidRDefault="007363D3" w:rsidP="00E71DA2">
                    <w:pPr>
                      <w:ind w:right="6"/>
                      <w:jc w:val="right"/>
                      <w:rPr>
                        <w:sz w:val="18"/>
                        <w:szCs w:val="18"/>
                      </w:rPr>
                    </w:pPr>
                  </w:p>
                </w:tc>
              </w:sdtContent>
            </w:sdt>
            <w:sdt>
              <w:sdtPr>
                <w:rPr>
                  <w:sz w:val="18"/>
                  <w:szCs w:val="18"/>
                </w:rPr>
                <w:alias w:val="企业取得子公司、联营企业及合营企业的投资成本小于取得投资时应享有被投资单位可辨认净资产公允价值产生的收益的说明（非经常性.."/>
                <w:tag w:val="_GBC_91bc9f49d8ef4b79927b8e8461eab7a9"/>
                <w:id w:val="1940640585"/>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非货币性资产交换损益</w:t>
                </w:r>
              </w:p>
            </w:tc>
            <w:sdt>
              <w:sdtPr>
                <w:rPr>
                  <w:sz w:val="18"/>
                  <w:szCs w:val="18"/>
                </w:rPr>
                <w:alias w:val="非货币性资产交换损益（非经常性损益项目）"/>
                <w:tag w:val="_GBC_94d4ad2cf2ff4d6690b204c9376b181f"/>
                <w:id w:val="-4217258"/>
                <w:lock w:val="sdtLocked"/>
              </w:sdtPr>
              <w:sdtContent>
                <w:tc>
                  <w:tcPr>
                    <w:tcW w:w="1701" w:type="dxa"/>
                  </w:tcPr>
                  <w:p w:rsidR="007363D3" w:rsidRPr="006D74B2" w:rsidRDefault="007363D3" w:rsidP="00E71DA2">
                    <w:pPr>
                      <w:ind w:right="6"/>
                      <w:jc w:val="right"/>
                      <w:rPr>
                        <w:sz w:val="18"/>
                        <w:szCs w:val="18"/>
                      </w:rPr>
                    </w:pPr>
                  </w:p>
                </w:tc>
              </w:sdtContent>
            </w:sdt>
            <w:sdt>
              <w:sdtPr>
                <w:rPr>
                  <w:sz w:val="18"/>
                  <w:szCs w:val="18"/>
                </w:rPr>
                <w:alias w:val="非货币性资产交换损益的说明（非经常性损益项目）"/>
                <w:tag w:val="_GBC_745cfa69f8704d4d8efd788764250143"/>
                <w:id w:val="-1633781562"/>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委托他人投资或管理资产的损益</w:t>
                </w:r>
              </w:p>
            </w:tc>
            <w:sdt>
              <w:sdtPr>
                <w:rPr>
                  <w:sz w:val="18"/>
                  <w:szCs w:val="18"/>
                </w:rPr>
                <w:alias w:val="委托他人投资或管理资产的损益（非经常性损益项目）"/>
                <w:tag w:val="_GBC_b60db38e886944adb28a204c655eae9d"/>
                <w:id w:val="-1755204697"/>
                <w:lock w:val="sdtLocked"/>
              </w:sdtPr>
              <w:sdtContent>
                <w:tc>
                  <w:tcPr>
                    <w:tcW w:w="1701" w:type="dxa"/>
                  </w:tcPr>
                  <w:p w:rsidR="007363D3" w:rsidRPr="006D74B2" w:rsidRDefault="007363D3" w:rsidP="00E71DA2">
                    <w:pPr>
                      <w:ind w:right="6"/>
                      <w:jc w:val="right"/>
                      <w:rPr>
                        <w:sz w:val="18"/>
                        <w:szCs w:val="18"/>
                      </w:rPr>
                    </w:pPr>
                  </w:p>
                </w:tc>
              </w:sdtContent>
            </w:sdt>
            <w:sdt>
              <w:sdtPr>
                <w:rPr>
                  <w:sz w:val="18"/>
                  <w:szCs w:val="18"/>
                </w:rPr>
                <w:alias w:val="委托他人投资或管理资产的损益的说明（非经常性损益项目）"/>
                <w:tag w:val="_GBC_ae7c3f32426540fc96eb5fcbca202791"/>
                <w:id w:val="-2074262312"/>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因不可抗力因素，如遭受自然灾害而计提的各项资产减值准备</w:t>
                </w:r>
              </w:p>
            </w:tc>
            <w:sdt>
              <w:sdtPr>
                <w:rPr>
                  <w:sz w:val="18"/>
                  <w:szCs w:val="18"/>
                </w:rPr>
                <w:alias w:val="因不可抗力因素，如遭受自然灾害而计提的各项资产减值准备（非经常性损益项目）"/>
                <w:tag w:val="_GBC_84521167ab9346dd84fd8808670df7da"/>
                <w:id w:val="1690183448"/>
                <w:lock w:val="sdtLocked"/>
              </w:sdtPr>
              <w:sdtContent>
                <w:tc>
                  <w:tcPr>
                    <w:tcW w:w="1701" w:type="dxa"/>
                  </w:tcPr>
                  <w:p w:rsidR="007363D3" w:rsidRPr="006D74B2" w:rsidRDefault="007363D3" w:rsidP="00E71DA2">
                    <w:pPr>
                      <w:ind w:right="6"/>
                      <w:jc w:val="right"/>
                      <w:rPr>
                        <w:sz w:val="18"/>
                        <w:szCs w:val="18"/>
                      </w:rPr>
                    </w:pPr>
                  </w:p>
                </w:tc>
              </w:sdtContent>
            </w:sdt>
            <w:sdt>
              <w:sdtPr>
                <w:rPr>
                  <w:sz w:val="18"/>
                  <w:szCs w:val="18"/>
                </w:rPr>
                <w:alias w:val="因不可抗力因素，如遭受自然灾害而计提的各项资产减值准备的说明（非经常性损益项目）"/>
                <w:tag w:val="_GBC_a1a456f780f1473f97e25827e58fa5ec"/>
                <w:id w:val="365644935"/>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债务重组损益</w:t>
                </w:r>
              </w:p>
            </w:tc>
            <w:sdt>
              <w:sdtPr>
                <w:rPr>
                  <w:sz w:val="18"/>
                  <w:szCs w:val="18"/>
                </w:rPr>
                <w:alias w:val="债务重组损益（非经常性损益项目）"/>
                <w:tag w:val="_GBC_12824386073943d487d98771d72cea66"/>
                <w:id w:val="502316571"/>
                <w:lock w:val="sdtLocked"/>
              </w:sdtPr>
              <w:sdtContent>
                <w:tc>
                  <w:tcPr>
                    <w:tcW w:w="1701" w:type="dxa"/>
                  </w:tcPr>
                  <w:p w:rsidR="007363D3" w:rsidRPr="006D74B2" w:rsidRDefault="007363D3" w:rsidP="00E71DA2">
                    <w:pPr>
                      <w:ind w:right="6"/>
                      <w:jc w:val="right"/>
                      <w:rPr>
                        <w:sz w:val="18"/>
                        <w:szCs w:val="18"/>
                      </w:rPr>
                    </w:pPr>
                  </w:p>
                </w:tc>
              </w:sdtContent>
            </w:sdt>
            <w:sdt>
              <w:sdtPr>
                <w:rPr>
                  <w:sz w:val="18"/>
                  <w:szCs w:val="18"/>
                </w:rPr>
                <w:alias w:val="债务重组损益的说明（非经常性损益项目）"/>
                <w:tag w:val="_GBC_99ab999e22454ddbb6616b7bd69b6100"/>
                <w:id w:val="1734273739"/>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企业重组费用，如安置职工的支出、整合费用等</w:t>
                </w:r>
              </w:p>
            </w:tc>
            <w:sdt>
              <w:sdtPr>
                <w:rPr>
                  <w:sz w:val="18"/>
                  <w:szCs w:val="18"/>
                </w:rPr>
                <w:alias w:val="企业重组费用，如安置职工的支出、整合费用等（非经常性损益项目）"/>
                <w:tag w:val="_GBC_71daf5bd51a04cd7a9ee9aeaee2e7f88"/>
                <w:id w:val="-924109787"/>
                <w:lock w:val="sdtLocked"/>
              </w:sdtPr>
              <w:sdtContent>
                <w:tc>
                  <w:tcPr>
                    <w:tcW w:w="1701" w:type="dxa"/>
                  </w:tcPr>
                  <w:p w:rsidR="007363D3" w:rsidRPr="006D74B2" w:rsidRDefault="007363D3" w:rsidP="00E71DA2">
                    <w:pPr>
                      <w:ind w:right="6"/>
                      <w:jc w:val="right"/>
                      <w:rPr>
                        <w:sz w:val="18"/>
                        <w:szCs w:val="18"/>
                      </w:rPr>
                    </w:pPr>
                  </w:p>
                </w:tc>
              </w:sdtContent>
            </w:sdt>
            <w:sdt>
              <w:sdtPr>
                <w:rPr>
                  <w:sz w:val="18"/>
                  <w:szCs w:val="18"/>
                </w:rPr>
                <w:alias w:val="企业重组费用，如安置职工的支出、整合费用等的说明（非经常性损益项目）"/>
                <w:tag w:val="_GBC_1f4e53e16daa40488eaa7c788e68d4dc"/>
                <w:id w:val="-777095048"/>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交易价格显失公允的交易产生的超过公允价值部分的损益</w:t>
                </w:r>
              </w:p>
            </w:tc>
            <w:sdt>
              <w:sdtPr>
                <w:rPr>
                  <w:sz w:val="18"/>
                  <w:szCs w:val="18"/>
                </w:rPr>
                <w:alias w:val="交易价格显失公允的交易产生的超过公允价值部分的损益（非经常性损益项目）"/>
                <w:tag w:val="_GBC_b069ced55df5433485c59d0cee1eef87"/>
                <w:id w:val="-603344191"/>
                <w:lock w:val="sdtLocked"/>
              </w:sdtPr>
              <w:sdtContent>
                <w:tc>
                  <w:tcPr>
                    <w:tcW w:w="1701" w:type="dxa"/>
                  </w:tcPr>
                  <w:p w:rsidR="007363D3" w:rsidRPr="006D74B2" w:rsidRDefault="007363D3" w:rsidP="00E71DA2">
                    <w:pPr>
                      <w:ind w:right="6"/>
                      <w:jc w:val="right"/>
                      <w:rPr>
                        <w:sz w:val="18"/>
                        <w:szCs w:val="18"/>
                      </w:rPr>
                    </w:pPr>
                  </w:p>
                </w:tc>
              </w:sdtContent>
            </w:sdt>
            <w:sdt>
              <w:sdtPr>
                <w:rPr>
                  <w:sz w:val="18"/>
                  <w:szCs w:val="18"/>
                </w:rPr>
                <w:alias w:val="交易价格显失公允的交易产生的超过公允价值部分的损益的说明（非经常性损益项目）"/>
                <w:tag w:val="_GBC_6db102fd5b9e4713b9c09825dcc4a0a5"/>
                <w:id w:val="-266471876"/>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同一控制下企业合并产生的子公司期初至合并日的当期净损益</w:t>
                </w:r>
              </w:p>
            </w:tc>
            <w:sdt>
              <w:sdtPr>
                <w:rPr>
                  <w:sz w:val="18"/>
                  <w:szCs w:val="18"/>
                </w:rPr>
                <w:alias w:val="同一控制下企业合并产生的子公司期初至合并日的当期净损益（非经常性损益项目）"/>
                <w:tag w:val="_GBC_d7eeae3c142d485a97e99998b6a959d0"/>
                <w:id w:val="-671258054"/>
                <w:lock w:val="sdtLocked"/>
              </w:sdtPr>
              <w:sdtContent>
                <w:tc>
                  <w:tcPr>
                    <w:tcW w:w="1701" w:type="dxa"/>
                  </w:tcPr>
                  <w:p w:rsidR="007363D3" w:rsidRPr="006D74B2" w:rsidRDefault="007363D3" w:rsidP="00E71DA2">
                    <w:pPr>
                      <w:ind w:right="6"/>
                      <w:jc w:val="right"/>
                      <w:rPr>
                        <w:sz w:val="18"/>
                        <w:szCs w:val="18"/>
                      </w:rPr>
                    </w:pPr>
                  </w:p>
                </w:tc>
              </w:sdtContent>
            </w:sdt>
            <w:sdt>
              <w:sdtPr>
                <w:rPr>
                  <w:sz w:val="18"/>
                  <w:szCs w:val="18"/>
                </w:rPr>
                <w:alias w:val="同一控制下企业合并产生的子公司期初至合并日的当期净损益的说明（非经常性损益项目）"/>
                <w:tag w:val="_GBC_f551613787304644a21389d325301a8e"/>
                <w:id w:val="-1843084542"/>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与公司正常经营业务无关的或有事项产生的损益</w:t>
                </w:r>
              </w:p>
            </w:tc>
            <w:sdt>
              <w:sdtPr>
                <w:rPr>
                  <w:sz w:val="18"/>
                  <w:szCs w:val="18"/>
                </w:rPr>
                <w:alias w:val="与公司正常经营业务无关的或有事项产生的损益（非经常性损益项目）"/>
                <w:tag w:val="_GBC_d0b3ecd9503149a682419882f8c909f6"/>
                <w:id w:val="-2051208288"/>
                <w:lock w:val="sdtLocked"/>
              </w:sdtPr>
              <w:sdtContent>
                <w:tc>
                  <w:tcPr>
                    <w:tcW w:w="1701" w:type="dxa"/>
                  </w:tcPr>
                  <w:p w:rsidR="007363D3" w:rsidRPr="006D74B2" w:rsidRDefault="007363D3" w:rsidP="00E71DA2">
                    <w:pPr>
                      <w:ind w:right="6"/>
                      <w:jc w:val="right"/>
                      <w:rPr>
                        <w:sz w:val="18"/>
                        <w:szCs w:val="18"/>
                      </w:rPr>
                    </w:pPr>
                  </w:p>
                </w:tc>
              </w:sdtContent>
            </w:sdt>
            <w:sdt>
              <w:sdtPr>
                <w:rPr>
                  <w:sz w:val="18"/>
                  <w:szCs w:val="18"/>
                </w:rPr>
                <w:alias w:val="与公司正常经营业务无关的或有事项产生的损益的说明（非经常性损益项目）"/>
                <w:tag w:val="_GBC_20ea674cf33a483da66e0c7521cc51a7"/>
                <w:id w:val="836736380"/>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除同公司正常经营业务相关的有效套期保值业务外，持有交易性金融资产、交易性金融负债产生的公允价值变动损益，以及处置交易性金融资产、交易性金融负债和可供出售金融资产取得的投资收益</w:t>
                </w:r>
              </w:p>
            </w:tc>
            <w:sdt>
              <w:sdtPr>
                <w:rPr>
                  <w:sz w:val="18"/>
                  <w:szCs w:val="18"/>
                </w:rPr>
                <w:alias w:val="除同公司正常经营业务相关的有效套期保值业务外，持有交易性金融资产、交易性金融负债产生的公允价值变动损益，以及处置交易性金.."/>
                <w:tag w:val="_GBC_519e6770f8334ab4b05924a76f2c0b2e"/>
                <w:id w:val="603689038"/>
                <w:lock w:val="sdtLocked"/>
              </w:sdtPr>
              <w:sdtContent>
                <w:tc>
                  <w:tcPr>
                    <w:tcW w:w="1701" w:type="dxa"/>
                  </w:tcPr>
                  <w:p w:rsidR="007363D3" w:rsidRPr="006D74B2" w:rsidRDefault="007363D3" w:rsidP="00E71DA2">
                    <w:pPr>
                      <w:jc w:val="right"/>
                      <w:rPr>
                        <w:sz w:val="18"/>
                        <w:szCs w:val="18"/>
                      </w:rPr>
                    </w:pPr>
                    <w:r w:rsidRPr="006D74B2">
                      <w:rPr>
                        <w:color w:val="auto"/>
                        <w:sz w:val="18"/>
                        <w:szCs w:val="18"/>
                      </w:rPr>
                      <w:t>-9,080,463.92</w:t>
                    </w:r>
                  </w:p>
                </w:tc>
              </w:sdtContent>
            </w:sdt>
            <w:sdt>
              <w:sdtPr>
                <w:rPr>
                  <w:sz w:val="18"/>
                  <w:szCs w:val="18"/>
                </w:rPr>
                <w:alias w:val="除同公司正常经营业务相关的有效套期保值业务外，持有交易性金融资产、交易性金融负债产生的公允价值变动损益，以及处置交易性金.."/>
                <w:tag w:val="_GBC_40afbb91aeb54788a3e6339f88e4eccc"/>
                <w:id w:val="1752386505"/>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单独进行减值测试的应收款项减值准备转回</w:t>
                </w:r>
              </w:p>
            </w:tc>
            <w:sdt>
              <w:sdtPr>
                <w:rPr>
                  <w:sz w:val="18"/>
                  <w:szCs w:val="18"/>
                </w:rPr>
                <w:alias w:val="单独进行减值测试的应收款项减值准备转回（非经常性损益项目）"/>
                <w:tag w:val="_GBC_3611ed47e0be4829a087071e9619596b"/>
                <w:id w:val="-1165082384"/>
                <w:lock w:val="sdtLocked"/>
              </w:sdtPr>
              <w:sdtContent>
                <w:tc>
                  <w:tcPr>
                    <w:tcW w:w="1701" w:type="dxa"/>
                  </w:tcPr>
                  <w:p w:rsidR="007363D3" w:rsidRPr="006D74B2" w:rsidRDefault="007363D3" w:rsidP="00E71DA2">
                    <w:pPr>
                      <w:ind w:right="6"/>
                      <w:jc w:val="right"/>
                      <w:rPr>
                        <w:sz w:val="18"/>
                        <w:szCs w:val="18"/>
                      </w:rPr>
                    </w:pPr>
                  </w:p>
                </w:tc>
              </w:sdtContent>
            </w:sdt>
            <w:sdt>
              <w:sdtPr>
                <w:rPr>
                  <w:sz w:val="18"/>
                  <w:szCs w:val="18"/>
                </w:rPr>
                <w:alias w:val="单独进行减值测试的应收款项减值准备转回的说明（非经常性损益项目）"/>
                <w:tag w:val="_GBC_691cb2f52b774b9d95ad2d214343f48a"/>
                <w:id w:val="-1855249009"/>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 xml:space="preserve">对外委托贷款取得的损益 </w:t>
                </w:r>
              </w:p>
            </w:tc>
            <w:sdt>
              <w:sdtPr>
                <w:rPr>
                  <w:sz w:val="18"/>
                  <w:szCs w:val="18"/>
                </w:rPr>
                <w:alias w:val="对外委托贷款取得的损益（非经常性损益项目）"/>
                <w:tag w:val="_GBC_3dde4b17929d407daf4bec9dbe35bf8d"/>
                <w:id w:val="613329617"/>
                <w:lock w:val="sdtLocked"/>
              </w:sdtPr>
              <w:sdtContent>
                <w:tc>
                  <w:tcPr>
                    <w:tcW w:w="1701" w:type="dxa"/>
                  </w:tcPr>
                  <w:p w:rsidR="007363D3" w:rsidRPr="006D74B2" w:rsidRDefault="007363D3" w:rsidP="00E71DA2">
                    <w:pPr>
                      <w:ind w:right="6"/>
                      <w:jc w:val="right"/>
                      <w:rPr>
                        <w:sz w:val="18"/>
                        <w:szCs w:val="18"/>
                      </w:rPr>
                    </w:pPr>
                  </w:p>
                </w:tc>
              </w:sdtContent>
            </w:sdt>
            <w:sdt>
              <w:sdtPr>
                <w:rPr>
                  <w:sz w:val="18"/>
                  <w:szCs w:val="18"/>
                </w:rPr>
                <w:alias w:val="对外委托贷款取得的损益的说明（非经常性损益项目）"/>
                <w:tag w:val="_GBC_897fe8e3bc69475f997e5e35dc63d25e"/>
                <w:id w:val="-2010666456"/>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采用公允价值模式进行后续计量的投资性房地产公允价值变动产生的损益</w:t>
                </w:r>
              </w:p>
            </w:tc>
            <w:sdt>
              <w:sdtPr>
                <w:rPr>
                  <w:sz w:val="18"/>
                  <w:szCs w:val="18"/>
                </w:rPr>
                <w:alias w:val="采用公允价值模式进行后续计量的投资性房地产公允价值变动产生的损益（非经常性损益项目）"/>
                <w:tag w:val="_GBC_d4c52414efcc4259ac1eaee208d3869c"/>
                <w:id w:val="590512466"/>
                <w:lock w:val="sdtLocked"/>
              </w:sdtPr>
              <w:sdtContent>
                <w:tc>
                  <w:tcPr>
                    <w:tcW w:w="1701" w:type="dxa"/>
                  </w:tcPr>
                  <w:p w:rsidR="007363D3" w:rsidRPr="006D74B2" w:rsidRDefault="007363D3" w:rsidP="00E71DA2">
                    <w:pPr>
                      <w:ind w:right="6"/>
                      <w:jc w:val="right"/>
                      <w:rPr>
                        <w:sz w:val="18"/>
                        <w:szCs w:val="18"/>
                      </w:rPr>
                    </w:pPr>
                  </w:p>
                </w:tc>
              </w:sdtContent>
            </w:sdt>
            <w:sdt>
              <w:sdtPr>
                <w:rPr>
                  <w:sz w:val="18"/>
                  <w:szCs w:val="18"/>
                </w:rPr>
                <w:alias w:val="采用公允价值模式进行后续计量的投资性房地产公允价值变动产生的损益的说明（非经常性损益项目）"/>
                <w:tag w:val="_GBC_e6177c00dca445ab970304596782d840"/>
                <w:id w:val="-2042201538"/>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根据税收、会计等法律、法规的要求对当期损益进行一次性调整对当期损益的影响</w:t>
                </w:r>
              </w:p>
            </w:tc>
            <w:sdt>
              <w:sdtPr>
                <w:rPr>
                  <w:sz w:val="18"/>
                  <w:szCs w:val="18"/>
                </w:rPr>
                <w:alias w:val="根据税收、会计等法律、法规的要求对当期损益进行一次性调整对当期损益的影响（非经常性损益项目）"/>
                <w:tag w:val="_GBC_eace3ad2b804454189f4834332c3e427"/>
                <w:id w:val="152270270"/>
                <w:lock w:val="sdtLocked"/>
              </w:sdtPr>
              <w:sdtContent>
                <w:tc>
                  <w:tcPr>
                    <w:tcW w:w="1701" w:type="dxa"/>
                  </w:tcPr>
                  <w:p w:rsidR="007363D3" w:rsidRPr="006D74B2" w:rsidRDefault="007363D3" w:rsidP="00E71DA2">
                    <w:pPr>
                      <w:ind w:right="6"/>
                      <w:jc w:val="right"/>
                      <w:rPr>
                        <w:sz w:val="18"/>
                        <w:szCs w:val="18"/>
                      </w:rPr>
                    </w:pPr>
                  </w:p>
                </w:tc>
              </w:sdtContent>
            </w:sdt>
            <w:sdt>
              <w:sdtPr>
                <w:rPr>
                  <w:sz w:val="18"/>
                  <w:szCs w:val="18"/>
                </w:rPr>
                <w:alias w:val="根据税收、会计等法律、法规的要求对当期损益进行一次性调整对当期损益的影响的说明（非经常性损益项目）"/>
                <w:tag w:val="_GBC_e08a428f318f4e4289e8a3c91c123c60"/>
                <w:id w:val="1488977032"/>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受托经营取得的托管费收入</w:t>
                </w:r>
              </w:p>
            </w:tc>
            <w:sdt>
              <w:sdtPr>
                <w:rPr>
                  <w:sz w:val="18"/>
                  <w:szCs w:val="18"/>
                </w:rPr>
                <w:alias w:val="受托经营取得的托管费收入（非经常性损益项目）"/>
                <w:tag w:val="_GBC_8f97c6aa79134e89abae71c9444a2538"/>
                <w:id w:val="1872417378"/>
                <w:lock w:val="sdtLocked"/>
              </w:sdtPr>
              <w:sdtContent>
                <w:tc>
                  <w:tcPr>
                    <w:tcW w:w="1701" w:type="dxa"/>
                  </w:tcPr>
                  <w:p w:rsidR="007363D3" w:rsidRPr="006D74B2" w:rsidRDefault="007363D3" w:rsidP="00E71DA2">
                    <w:pPr>
                      <w:ind w:right="6"/>
                      <w:jc w:val="right"/>
                      <w:rPr>
                        <w:sz w:val="18"/>
                        <w:szCs w:val="18"/>
                      </w:rPr>
                    </w:pPr>
                  </w:p>
                </w:tc>
              </w:sdtContent>
            </w:sdt>
            <w:sdt>
              <w:sdtPr>
                <w:rPr>
                  <w:sz w:val="18"/>
                  <w:szCs w:val="18"/>
                </w:rPr>
                <w:alias w:val="受托经营取得的托管费收入的说明（非经常性损益项目）"/>
                <w:tag w:val="_GBC_d3cba198489640f49f8ac9c8627ded54"/>
                <w:id w:val="1725643823"/>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除上述各项之外的其他营业外收入和支出</w:t>
                </w:r>
              </w:p>
            </w:tc>
            <w:sdt>
              <w:sdtPr>
                <w:rPr>
                  <w:sz w:val="18"/>
                  <w:szCs w:val="18"/>
                </w:rPr>
                <w:alias w:val="除上述各项之外的其他营业外收入和支出（非经常性损益项目）"/>
                <w:tag w:val="_GBC_5af9f8d045634c4ea92f30ee3baa56ec"/>
                <w:id w:val="487976473"/>
                <w:lock w:val="sdtLocked"/>
              </w:sdtPr>
              <w:sdtContent>
                <w:tc>
                  <w:tcPr>
                    <w:tcW w:w="1701" w:type="dxa"/>
                  </w:tcPr>
                  <w:p w:rsidR="007363D3" w:rsidRPr="006D74B2" w:rsidRDefault="007363D3" w:rsidP="00E71DA2">
                    <w:pPr>
                      <w:ind w:right="6"/>
                      <w:jc w:val="right"/>
                      <w:rPr>
                        <w:sz w:val="18"/>
                        <w:szCs w:val="18"/>
                      </w:rPr>
                    </w:pPr>
                    <w:r w:rsidRPr="006D74B2">
                      <w:rPr>
                        <w:color w:val="auto"/>
                        <w:sz w:val="18"/>
                        <w:szCs w:val="18"/>
                      </w:rPr>
                      <w:t>-72,770.00</w:t>
                    </w:r>
                  </w:p>
                </w:tc>
              </w:sdtContent>
            </w:sdt>
            <w:sdt>
              <w:sdtPr>
                <w:rPr>
                  <w:sz w:val="18"/>
                  <w:szCs w:val="18"/>
                </w:rPr>
                <w:alias w:val="除上述各项之外的其他营业外收入和支出的说明（非经常性损益项目）"/>
                <w:tag w:val="_GBC_42772306523b48fc854a155146a0df42"/>
                <w:id w:val="-1659296205"/>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其他符合非经常性损益定义的损益项目</w:t>
                </w:r>
              </w:p>
            </w:tc>
            <w:sdt>
              <w:sdtPr>
                <w:rPr>
                  <w:sz w:val="18"/>
                  <w:szCs w:val="18"/>
                </w:rPr>
                <w:alias w:val="其他符合非经常性损益定义的损益项目（非经常性损益项目）"/>
                <w:tag w:val="_GBC_c3a080b245f24a5dacfb48ced48bb454"/>
                <w:id w:val="-882019452"/>
                <w:lock w:val="sdtLocked"/>
              </w:sdtPr>
              <w:sdtContent>
                <w:tc>
                  <w:tcPr>
                    <w:tcW w:w="1701" w:type="dxa"/>
                  </w:tcPr>
                  <w:p w:rsidR="007363D3" w:rsidRPr="006D74B2" w:rsidRDefault="007363D3" w:rsidP="00E71DA2">
                    <w:pPr>
                      <w:ind w:right="6"/>
                      <w:jc w:val="right"/>
                      <w:rPr>
                        <w:sz w:val="18"/>
                        <w:szCs w:val="18"/>
                      </w:rPr>
                    </w:pPr>
                  </w:p>
                </w:tc>
              </w:sdtContent>
            </w:sdt>
            <w:sdt>
              <w:sdtPr>
                <w:rPr>
                  <w:sz w:val="18"/>
                  <w:szCs w:val="18"/>
                </w:rPr>
                <w:alias w:val="其他符合非经常性损益定义的损益项目说明（非经常性损益项目）"/>
                <w:tag w:val="_GBC_bdc8cb3b685543258f476fc1f02c013f"/>
                <w:id w:val="-362751700"/>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sdt>
            <w:sdtPr>
              <w:rPr>
                <w:sz w:val="18"/>
                <w:szCs w:val="18"/>
              </w:rPr>
              <w:alias w:val="扣除的非经常性损益"/>
              <w:tag w:val="_GBC_25c007b7fe82467d9d627892f7e898a4"/>
              <w:id w:val="1506930120"/>
              <w:lock w:val="sdtLocked"/>
            </w:sdtPr>
            <w:sdtEndPr>
              <w:rPr>
                <w:b/>
              </w:rPr>
            </w:sdtEndPr>
            <w:sdtContent>
              <w:tr w:rsidR="007363D3" w:rsidRPr="006D74B2" w:rsidTr="00E71DA2">
                <w:sdt>
                  <w:sdtPr>
                    <w:rPr>
                      <w:sz w:val="18"/>
                      <w:szCs w:val="18"/>
                    </w:rPr>
                    <w:alias w:val="扣除的非经常性损益项目"/>
                    <w:tag w:val="_GBC_2017c36e601540c59d966cac3215d029"/>
                    <w:id w:val="-581834774"/>
                    <w:lock w:val="sdtLocked"/>
                    <w:showingPlcHdr/>
                  </w:sdtPr>
                  <w:sdtContent>
                    <w:tc>
                      <w:tcPr>
                        <w:tcW w:w="6062" w:type="dxa"/>
                      </w:tcPr>
                      <w:p w:rsidR="007363D3" w:rsidRPr="006D74B2" w:rsidRDefault="007363D3" w:rsidP="00E71DA2">
                        <w:pPr>
                          <w:rPr>
                            <w:sz w:val="18"/>
                            <w:szCs w:val="18"/>
                          </w:rPr>
                        </w:pPr>
                        <w:r w:rsidRPr="006D74B2">
                          <w:rPr>
                            <w:rFonts w:hint="eastAsia"/>
                            <w:color w:val="333399"/>
                            <w:sz w:val="18"/>
                            <w:szCs w:val="18"/>
                          </w:rPr>
                          <w:t xml:space="preserve">　</w:t>
                        </w:r>
                      </w:p>
                    </w:tc>
                  </w:sdtContent>
                </w:sdt>
                <w:sdt>
                  <w:sdtPr>
                    <w:rPr>
                      <w:sz w:val="18"/>
                      <w:szCs w:val="18"/>
                    </w:rPr>
                    <w:alias w:val="扣除的非经常性损益项目金额"/>
                    <w:tag w:val="_GBC_1c78b81530774c8489a5d6c4625d895d"/>
                    <w:id w:val="1608005322"/>
                    <w:lock w:val="sdtLocked"/>
                  </w:sdtPr>
                  <w:sdtContent>
                    <w:tc>
                      <w:tcPr>
                        <w:tcW w:w="1701" w:type="dxa"/>
                      </w:tcPr>
                      <w:p w:rsidR="007363D3" w:rsidRPr="006D74B2" w:rsidRDefault="007363D3" w:rsidP="00E71DA2">
                        <w:pPr>
                          <w:jc w:val="right"/>
                          <w:rPr>
                            <w:sz w:val="18"/>
                            <w:szCs w:val="18"/>
                          </w:rPr>
                        </w:pPr>
                      </w:p>
                    </w:tc>
                  </w:sdtContent>
                </w:sdt>
                <w:sdt>
                  <w:sdtPr>
                    <w:rPr>
                      <w:sz w:val="18"/>
                      <w:szCs w:val="18"/>
                    </w:rPr>
                    <w:alias w:val="扣除的非经常性损益明细－项目说明"/>
                    <w:tag w:val="_GBC_a8906305ef3a444e9246e01e2ef1c59e"/>
                    <w:id w:val="664754363"/>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sdtContent>
          </w:sdt>
          <w:sdt>
            <w:sdtPr>
              <w:rPr>
                <w:sz w:val="18"/>
                <w:szCs w:val="18"/>
              </w:rPr>
              <w:alias w:val="扣除的非经常性损益"/>
              <w:tag w:val="_GBC_25c007b7fe82467d9d627892f7e898a4"/>
              <w:id w:val="-1587767728"/>
              <w:lock w:val="sdtLocked"/>
            </w:sdtPr>
            <w:sdtEndPr>
              <w:rPr>
                <w:b/>
              </w:rPr>
            </w:sdtEndPr>
            <w:sdtContent>
              <w:tr w:rsidR="007363D3" w:rsidRPr="006D74B2" w:rsidTr="00E71DA2">
                <w:sdt>
                  <w:sdtPr>
                    <w:rPr>
                      <w:sz w:val="18"/>
                      <w:szCs w:val="18"/>
                    </w:rPr>
                    <w:alias w:val="扣除的非经常性损益项目"/>
                    <w:tag w:val="_GBC_2017c36e601540c59d966cac3215d029"/>
                    <w:id w:val="-1871445605"/>
                    <w:lock w:val="sdtLocked"/>
                    <w:showingPlcHdr/>
                  </w:sdtPr>
                  <w:sdtContent>
                    <w:tc>
                      <w:tcPr>
                        <w:tcW w:w="6062" w:type="dxa"/>
                      </w:tcPr>
                      <w:p w:rsidR="007363D3" w:rsidRPr="006D74B2" w:rsidRDefault="007363D3" w:rsidP="00E71DA2">
                        <w:pPr>
                          <w:rPr>
                            <w:sz w:val="18"/>
                            <w:szCs w:val="18"/>
                          </w:rPr>
                        </w:pPr>
                        <w:r w:rsidRPr="006D74B2">
                          <w:rPr>
                            <w:rFonts w:hint="eastAsia"/>
                            <w:color w:val="333399"/>
                            <w:sz w:val="18"/>
                            <w:szCs w:val="18"/>
                          </w:rPr>
                          <w:t xml:space="preserve">　</w:t>
                        </w:r>
                      </w:p>
                    </w:tc>
                  </w:sdtContent>
                </w:sdt>
                <w:sdt>
                  <w:sdtPr>
                    <w:rPr>
                      <w:sz w:val="18"/>
                      <w:szCs w:val="18"/>
                    </w:rPr>
                    <w:alias w:val="扣除的非经常性损益项目金额"/>
                    <w:tag w:val="_GBC_1c78b81530774c8489a5d6c4625d895d"/>
                    <w:id w:val="-809014622"/>
                    <w:lock w:val="sdtLocked"/>
                  </w:sdtPr>
                  <w:sdtContent>
                    <w:tc>
                      <w:tcPr>
                        <w:tcW w:w="1701" w:type="dxa"/>
                      </w:tcPr>
                      <w:p w:rsidR="007363D3" w:rsidRPr="006D74B2" w:rsidRDefault="007363D3" w:rsidP="00E71DA2">
                        <w:pPr>
                          <w:jc w:val="right"/>
                          <w:rPr>
                            <w:sz w:val="18"/>
                            <w:szCs w:val="18"/>
                          </w:rPr>
                        </w:pPr>
                      </w:p>
                    </w:tc>
                  </w:sdtContent>
                </w:sdt>
                <w:sdt>
                  <w:sdtPr>
                    <w:rPr>
                      <w:sz w:val="18"/>
                      <w:szCs w:val="18"/>
                    </w:rPr>
                    <w:alias w:val="扣除的非经常性损益明细－项目说明"/>
                    <w:tag w:val="_GBC_a8906305ef3a444e9246e01e2ef1c59e"/>
                    <w:id w:val="881604895"/>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sdtContent>
          </w:sdt>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少数股东权益影响额（税后）</w:t>
                </w:r>
              </w:p>
            </w:tc>
            <w:sdt>
              <w:sdtPr>
                <w:rPr>
                  <w:sz w:val="18"/>
                  <w:szCs w:val="18"/>
                </w:rPr>
                <w:alias w:val="少数股东权益影响额（非经常性损益项目）"/>
                <w:tag w:val="_GBC_264d33152f45480eb8847c812376ce07"/>
                <w:id w:val="-511919803"/>
                <w:lock w:val="sdtLocked"/>
              </w:sdtPr>
              <w:sdtContent>
                <w:tc>
                  <w:tcPr>
                    <w:tcW w:w="1701" w:type="dxa"/>
                  </w:tcPr>
                  <w:p w:rsidR="007363D3" w:rsidRPr="006D74B2" w:rsidRDefault="007363D3" w:rsidP="00E71DA2">
                    <w:pPr>
                      <w:jc w:val="right"/>
                      <w:rPr>
                        <w:sz w:val="18"/>
                        <w:szCs w:val="18"/>
                      </w:rPr>
                    </w:pPr>
                  </w:p>
                </w:tc>
              </w:sdtContent>
            </w:sdt>
            <w:sdt>
              <w:sdtPr>
                <w:rPr>
                  <w:sz w:val="18"/>
                  <w:szCs w:val="18"/>
                </w:rPr>
                <w:alias w:val="少数股东权益影响额的说明（非经常性损益项目）"/>
                <w:tag w:val="_GBC_66a57704bc8f44058223ca49f8fa1410"/>
                <w:id w:val="-423655552"/>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tr w:rsidR="007363D3" w:rsidRPr="006D74B2" w:rsidTr="00E71DA2">
            <w:tc>
              <w:tcPr>
                <w:tcW w:w="6062" w:type="dxa"/>
                <w:vAlign w:val="center"/>
              </w:tcPr>
              <w:p w:rsidR="007363D3" w:rsidRPr="006D74B2" w:rsidRDefault="007363D3" w:rsidP="00E71DA2">
                <w:pPr>
                  <w:rPr>
                    <w:sz w:val="18"/>
                    <w:szCs w:val="18"/>
                  </w:rPr>
                </w:pPr>
                <w:r w:rsidRPr="006D74B2">
                  <w:rPr>
                    <w:sz w:val="18"/>
                    <w:szCs w:val="18"/>
                  </w:rPr>
                  <w:t>所得税影响额</w:t>
                </w:r>
              </w:p>
            </w:tc>
            <w:sdt>
              <w:sdtPr>
                <w:rPr>
                  <w:sz w:val="18"/>
                  <w:szCs w:val="18"/>
                </w:rPr>
                <w:alias w:val="非经常性损益_对所得税的影响"/>
                <w:tag w:val="_GBC_07adf1efe100486f8fe12e2bee3ba0bc"/>
                <w:id w:val="-1531099068"/>
                <w:lock w:val="sdtLocked"/>
              </w:sdtPr>
              <w:sdtContent>
                <w:tc>
                  <w:tcPr>
                    <w:tcW w:w="1701" w:type="dxa"/>
                  </w:tcPr>
                  <w:p w:rsidR="007363D3" w:rsidRPr="006D74B2" w:rsidRDefault="007363D3" w:rsidP="00E71DA2">
                    <w:pPr>
                      <w:jc w:val="right"/>
                      <w:rPr>
                        <w:sz w:val="18"/>
                        <w:szCs w:val="18"/>
                      </w:rPr>
                    </w:pPr>
                  </w:p>
                </w:tc>
              </w:sdtContent>
            </w:sdt>
            <w:sdt>
              <w:sdtPr>
                <w:rPr>
                  <w:sz w:val="18"/>
                  <w:szCs w:val="18"/>
                </w:rPr>
                <w:alias w:val="所得税影响额的说明（非经常性损益项目）"/>
                <w:tag w:val="_GBC_e6200025555d483d9c548e2e48b7d8a5"/>
                <w:id w:val="-1220677145"/>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tr w:rsidR="007363D3" w:rsidRPr="006D74B2" w:rsidTr="00E71DA2">
            <w:tc>
              <w:tcPr>
                <w:tcW w:w="6062" w:type="dxa"/>
                <w:vAlign w:val="center"/>
              </w:tcPr>
              <w:p w:rsidR="007363D3" w:rsidRPr="006D74B2" w:rsidRDefault="007363D3" w:rsidP="00E71DA2">
                <w:pPr>
                  <w:jc w:val="center"/>
                  <w:rPr>
                    <w:sz w:val="18"/>
                    <w:szCs w:val="18"/>
                  </w:rPr>
                </w:pPr>
                <w:r w:rsidRPr="006D74B2">
                  <w:rPr>
                    <w:sz w:val="18"/>
                    <w:szCs w:val="18"/>
                  </w:rPr>
                  <w:t>合计</w:t>
                </w:r>
              </w:p>
            </w:tc>
            <w:sdt>
              <w:sdtPr>
                <w:rPr>
                  <w:sz w:val="18"/>
                  <w:szCs w:val="18"/>
                </w:rPr>
                <w:alias w:val="扣除的非经常性损益合计"/>
                <w:tag w:val="_GBC_8a8ff0312a8f4fa6af632338868cf281"/>
                <w:id w:val="-1921011740"/>
                <w:lock w:val="sdtLocked"/>
              </w:sdtPr>
              <w:sdtContent>
                <w:tc>
                  <w:tcPr>
                    <w:tcW w:w="1701" w:type="dxa"/>
                  </w:tcPr>
                  <w:p w:rsidR="007363D3" w:rsidRPr="006D74B2" w:rsidRDefault="007363D3" w:rsidP="00E71DA2">
                    <w:pPr>
                      <w:jc w:val="right"/>
                      <w:rPr>
                        <w:sz w:val="18"/>
                        <w:szCs w:val="18"/>
                      </w:rPr>
                    </w:pPr>
                    <w:r w:rsidRPr="006D74B2">
                      <w:rPr>
                        <w:color w:val="auto"/>
                        <w:sz w:val="18"/>
                        <w:szCs w:val="18"/>
                      </w:rPr>
                      <w:t>-4,054,489.40</w:t>
                    </w:r>
                  </w:p>
                </w:tc>
              </w:sdtContent>
            </w:sdt>
            <w:sdt>
              <w:sdtPr>
                <w:rPr>
                  <w:sz w:val="18"/>
                  <w:szCs w:val="18"/>
                </w:rPr>
                <w:alias w:val="扣除的非经常性损益合计说明"/>
                <w:tag w:val="_GBC_79a630170376413da43f72fe7f2ede04"/>
                <w:id w:val="437655187"/>
                <w:lock w:val="sdtLocked"/>
              </w:sdtPr>
              <w:sdtContent>
                <w:tc>
                  <w:tcPr>
                    <w:tcW w:w="1290" w:type="dxa"/>
                  </w:tcPr>
                  <w:p w:rsidR="007363D3" w:rsidRPr="006D74B2" w:rsidRDefault="007363D3" w:rsidP="00E71DA2">
                    <w:pPr>
                      <w:rPr>
                        <w:sz w:val="18"/>
                        <w:szCs w:val="18"/>
                      </w:rPr>
                    </w:pPr>
                    <w:r w:rsidRPr="006D74B2">
                      <w:rPr>
                        <w:rFonts w:hint="eastAsia"/>
                        <w:color w:val="auto"/>
                        <w:sz w:val="18"/>
                        <w:szCs w:val="18"/>
                      </w:rPr>
                      <w:t xml:space="preserve">　</w:t>
                    </w:r>
                  </w:p>
                </w:tc>
              </w:sdtContent>
            </w:sdt>
          </w:tr>
        </w:tbl>
        <w:p w:rsidR="007363D3" w:rsidRDefault="007363D3"/>
        <w:p w:rsidR="001D4B76" w:rsidRDefault="001D4B76"/>
        <w:p w:rsidR="001D4B76" w:rsidRDefault="001D4B76"/>
        <w:p w:rsidR="001D4B76" w:rsidRDefault="001D4B76"/>
        <w:p w:rsidR="001D4B76" w:rsidRDefault="001D4B76"/>
        <w:p w:rsidR="001D4B76" w:rsidRDefault="001D4B76"/>
        <w:p w:rsidR="001D4B76" w:rsidRDefault="001D4B76"/>
        <w:p w:rsidR="001D4B76" w:rsidRDefault="001D4B76"/>
        <w:p w:rsidR="002E693D" w:rsidRDefault="003C522F"/>
      </w:sdtContent>
    </w:sdt>
    <w:p w:rsidR="002E693D" w:rsidRDefault="00576610">
      <w:pPr>
        <w:pStyle w:val="2"/>
        <w:numPr>
          <w:ilvl w:val="0"/>
          <w:numId w:val="4"/>
        </w:numPr>
        <w:rPr>
          <w:b/>
        </w:rPr>
      </w:pPr>
      <w:r>
        <w:t>截止报告期末的股东总数、前十名股东、前十名流通股东（或无限售条件股东）持股情况表</w:t>
      </w:r>
    </w:p>
    <w:sdt>
      <w:sdtPr>
        <w:rPr>
          <w:bCs/>
          <w:color w:val="auto"/>
          <w:szCs w:val="21"/>
        </w:rPr>
        <w:tag w:val="_GBC_a41d45beaae84de48773e6098ae18935"/>
        <w:id w:val="6985128"/>
        <w:lock w:val="sdtLocked"/>
        <w:placeholder>
          <w:docPart w:val="GBC22222222222222222222222222222"/>
        </w:placeholder>
      </w:sdtPr>
      <w:sdtContent>
        <w:p w:rsidR="002E693D" w:rsidRDefault="00576610">
          <w:pPr>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b867db16bd23462ead4f40d91a571473"/>
              <w:id w:val="698653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color w:val="auto"/>
                  <w:szCs w:val="21"/>
                </w:rPr>
                <w:t>股</w:t>
              </w:r>
            </w:sdtContent>
          </w:sdt>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1134"/>
            <w:gridCol w:w="426"/>
            <w:gridCol w:w="850"/>
            <w:gridCol w:w="425"/>
            <w:gridCol w:w="567"/>
            <w:gridCol w:w="709"/>
            <w:gridCol w:w="142"/>
            <w:gridCol w:w="366"/>
            <w:gridCol w:w="1156"/>
          </w:tblGrid>
          <w:tr w:rsidR="006C4809" w:rsidRPr="00E74533" w:rsidTr="001D4B76">
            <w:trPr>
              <w:cantSplit/>
            </w:trPr>
            <w:tc>
              <w:tcPr>
                <w:tcW w:w="5070" w:type="dxa"/>
                <w:gridSpan w:val="3"/>
                <w:shd w:val="clear" w:color="auto" w:fill="auto"/>
              </w:tcPr>
              <w:p w:rsidR="006C4809" w:rsidRPr="00E74533" w:rsidRDefault="006C4809" w:rsidP="0082138A">
                <w:pPr>
                  <w:pStyle w:val="af3"/>
                  <w:jc w:val="left"/>
                  <w:rPr>
                    <w:rFonts w:ascii="宋体" w:hAnsi="宋体"/>
                    <w:sz w:val="18"/>
                    <w:szCs w:val="18"/>
                  </w:rPr>
                </w:pPr>
                <w:r w:rsidRPr="00E74533">
                  <w:rPr>
                    <w:rFonts w:ascii="宋体" w:hAnsi="宋体" w:hint="eastAsia"/>
                    <w:sz w:val="18"/>
                    <w:szCs w:val="18"/>
                  </w:rPr>
                  <w:t>股东总数</w:t>
                </w:r>
                <w:r w:rsidRPr="00E74533">
                  <w:rPr>
                    <w:rFonts w:hint="eastAsia"/>
                    <w:sz w:val="18"/>
                    <w:szCs w:val="18"/>
                  </w:rPr>
                  <w:t>（户）</w:t>
                </w:r>
              </w:p>
            </w:tc>
            <w:sdt>
              <w:sdtPr>
                <w:rPr>
                  <w:rFonts w:ascii="宋体" w:hAnsi="宋体"/>
                  <w:sz w:val="18"/>
                  <w:szCs w:val="18"/>
                </w:rPr>
                <w:alias w:val="报告期末股东总数"/>
                <w:tag w:val="_GBC_82f089360cac4a49bb9a67a8e60339a3"/>
                <w:id w:val="1089163"/>
                <w:lock w:val="sdtLocked"/>
              </w:sdtPr>
              <w:sdtContent>
                <w:tc>
                  <w:tcPr>
                    <w:tcW w:w="4215" w:type="dxa"/>
                    <w:gridSpan w:val="7"/>
                    <w:shd w:val="clear" w:color="auto" w:fill="auto"/>
                  </w:tcPr>
                  <w:p w:rsidR="006C4809" w:rsidRPr="00E74533" w:rsidRDefault="006C4809" w:rsidP="0082138A">
                    <w:pPr>
                      <w:pStyle w:val="af3"/>
                      <w:jc w:val="right"/>
                      <w:rPr>
                        <w:rFonts w:ascii="宋体" w:hAnsi="宋体"/>
                        <w:sz w:val="18"/>
                        <w:szCs w:val="18"/>
                      </w:rPr>
                    </w:pPr>
                    <w:r w:rsidRPr="00E74533">
                      <w:rPr>
                        <w:rFonts w:ascii="宋体" w:hAnsi="宋体" w:hint="eastAsia"/>
                        <w:sz w:val="18"/>
                        <w:szCs w:val="18"/>
                      </w:rPr>
                      <w:t>90120</w:t>
                    </w:r>
                  </w:p>
                </w:tc>
              </w:sdtContent>
            </w:sdt>
          </w:tr>
          <w:tr w:rsidR="006C4809" w:rsidRPr="00E74533" w:rsidTr="0082138A">
            <w:trPr>
              <w:cantSplit/>
            </w:trPr>
            <w:tc>
              <w:tcPr>
                <w:tcW w:w="9285" w:type="dxa"/>
                <w:gridSpan w:val="10"/>
                <w:shd w:val="clear" w:color="auto" w:fill="auto"/>
              </w:tcPr>
              <w:p w:rsidR="006C4809" w:rsidRPr="00E74533" w:rsidRDefault="006C4809" w:rsidP="0082138A">
                <w:pPr>
                  <w:pStyle w:val="af3"/>
                  <w:jc w:val="center"/>
                  <w:rPr>
                    <w:rFonts w:ascii="宋体" w:hAnsi="宋体"/>
                    <w:sz w:val="18"/>
                    <w:szCs w:val="18"/>
                  </w:rPr>
                </w:pPr>
                <w:r w:rsidRPr="00E74533">
                  <w:rPr>
                    <w:rFonts w:ascii="宋体" w:hAnsi="宋体"/>
                    <w:sz w:val="18"/>
                    <w:szCs w:val="18"/>
                  </w:rPr>
                  <w:t>前十名股东持股情况</w:t>
                </w:r>
              </w:p>
            </w:tc>
          </w:tr>
          <w:tr w:rsidR="006C4809" w:rsidRPr="00E74533" w:rsidTr="001D4B76">
            <w:trPr>
              <w:cantSplit/>
            </w:trPr>
            <w:tc>
              <w:tcPr>
                <w:tcW w:w="3510" w:type="dxa"/>
                <w:vMerge w:val="restart"/>
                <w:shd w:val="clear" w:color="auto" w:fill="auto"/>
                <w:vAlign w:val="center"/>
              </w:tcPr>
              <w:p w:rsidR="006C4809" w:rsidRPr="00E74533" w:rsidRDefault="006C4809" w:rsidP="0082138A">
                <w:pPr>
                  <w:jc w:val="center"/>
                  <w:rPr>
                    <w:sz w:val="18"/>
                    <w:szCs w:val="18"/>
                  </w:rPr>
                </w:pPr>
                <w:r w:rsidRPr="00E74533">
                  <w:rPr>
                    <w:sz w:val="18"/>
                    <w:szCs w:val="18"/>
                  </w:rPr>
                  <w:t>股东名称</w:t>
                </w:r>
                <w:r w:rsidRPr="00E74533">
                  <w:rPr>
                    <w:rFonts w:hint="eastAsia"/>
                    <w:sz w:val="18"/>
                    <w:szCs w:val="18"/>
                  </w:rPr>
                  <w:t>（全称）</w:t>
                </w:r>
              </w:p>
            </w:tc>
            <w:tc>
              <w:tcPr>
                <w:tcW w:w="1560" w:type="dxa"/>
                <w:gridSpan w:val="2"/>
                <w:vMerge w:val="restart"/>
                <w:shd w:val="clear" w:color="auto" w:fill="auto"/>
                <w:vAlign w:val="center"/>
              </w:tcPr>
              <w:p w:rsidR="006C4809" w:rsidRPr="00E74533" w:rsidRDefault="006C4809" w:rsidP="0082138A">
                <w:pPr>
                  <w:jc w:val="center"/>
                  <w:rPr>
                    <w:sz w:val="18"/>
                    <w:szCs w:val="18"/>
                  </w:rPr>
                </w:pPr>
                <w:r w:rsidRPr="00E74533">
                  <w:rPr>
                    <w:sz w:val="18"/>
                    <w:szCs w:val="18"/>
                  </w:rPr>
                  <w:t>期末持股</w:t>
                </w:r>
              </w:p>
              <w:p w:rsidR="006C4809" w:rsidRPr="00E74533" w:rsidRDefault="006C4809" w:rsidP="0082138A">
                <w:pPr>
                  <w:jc w:val="center"/>
                  <w:rPr>
                    <w:sz w:val="18"/>
                    <w:szCs w:val="18"/>
                  </w:rPr>
                </w:pPr>
                <w:r w:rsidRPr="00E74533">
                  <w:rPr>
                    <w:sz w:val="18"/>
                    <w:szCs w:val="18"/>
                  </w:rPr>
                  <w:t>数量</w:t>
                </w:r>
              </w:p>
            </w:tc>
            <w:tc>
              <w:tcPr>
                <w:tcW w:w="850" w:type="dxa"/>
                <w:vMerge w:val="restart"/>
                <w:shd w:val="clear" w:color="auto" w:fill="auto"/>
                <w:vAlign w:val="center"/>
              </w:tcPr>
              <w:p w:rsidR="006C4809" w:rsidRPr="00E74533" w:rsidRDefault="006C4809" w:rsidP="0082138A">
                <w:pPr>
                  <w:jc w:val="center"/>
                  <w:rPr>
                    <w:sz w:val="18"/>
                    <w:szCs w:val="18"/>
                  </w:rPr>
                </w:pPr>
                <w:r w:rsidRPr="00E74533">
                  <w:rPr>
                    <w:sz w:val="18"/>
                    <w:szCs w:val="18"/>
                  </w:rPr>
                  <w:t>比例(%)</w:t>
                </w:r>
              </w:p>
            </w:tc>
            <w:tc>
              <w:tcPr>
                <w:tcW w:w="992" w:type="dxa"/>
                <w:gridSpan w:val="2"/>
                <w:vMerge w:val="restart"/>
                <w:shd w:val="clear" w:color="auto" w:fill="auto"/>
                <w:vAlign w:val="center"/>
              </w:tcPr>
              <w:p w:rsidR="006C4809" w:rsidRPr="00E74533" w:rsidRDefault="006C4809" w:rsidP="0082138A">
                <w:pPr>
                  <w:pStyle w:val="a6"/>
                  <w:rPr>
                    <w:rFonts w:ascii="宋体" w:hAnsi="宋体"/>
                    <w:bCs/>
                    <w:color w:val="00B050"/>
                    <w:sz w:val="18"/>
                    <w:szCs w:val="18"/>
                  </w:rPr>
                </w:pPr>
                <w:r w:rsidRPr="00E74533">
                  <w:rPr>
                    <w:rFonts w:ascii="宋体" w:hAnsi="宋体"/>
                    <w:bCs/>
                    <w:sz w:val="18"/>
                    <w:szCs w:val="18"/>
                  </w:rPr>
                  <w:t>持有有限售条件股份数量</w:t>
                </w:r>
              </w:p>
            </w:tc>
            <w:tc>
              <w:tcPr>
                <w:tcW w:w="1217" w:type="dxa"/>
                <w:gridSpan w:val="3"/>
                <w:shd w:val="clear" w:color="auto" w:fill="auto"/>
                <w:vAlign w:val="center"/>
              </w:tcPr>
              <w:p w:rsidR="006C4809" w:rsidRPr="00E74533" w:rsidRDefault="006C4809" w:rsidP="0082138A">
                <w:pPr>
                  <w:jc w:val="center"/>
                  <w:rPr>
                    <w:sz w:val="18"/>
                    <w:szCs w:val="18"/>
                  </w:rPr>
                </w:pPr>
                <w:r w:rsidRPr="00E74533">
                  <w:rPr>
                    <w:sz w:val="18"/>
                    <w:szCs w:val="18"/>
                  </w:rPr>
                  <w:t>质押或冻结情况</w:t>
                </w:r>
              </w:p>
            </w:tc>
            <w:tc>
              <w:tcPr>
                <w:tcW w:w="1156" w:type="dxa"/>
                <w:vMerge w:val="restart"/>
                <w:shd w:val="clear" w:color="auto" w:fill="auto"/>
                <w:vAlign w:val="center"/>
              </w:tcPr>
              <w:p w:rsidR="006C4809" w:rsidRPr="00E74533" w:rsidRDefault="006C4809" w:rsidP="0082138A">
                <w:pPr>
                  <w:jc w:val="center"/>
                  <w:rPr>
                    <w:sz w:val="18"/>
                    <w:szCs w:val="18"/>
                  </w:rPr>
                </w:pPr>
                <w:r w:rsidRPr="00E74533">
                  <w:rPr>
                    <w:sz w:val="18"/>
                    <w:szCs w:val="18"/>
                  </w:rPr>
                  <w:t>股东性质</w:t>
                </w:r>
              </w:p>
            </w:tc>
          </w:tr>
          <w:tr w:rsidR="006C4809" w:rsidRPr="00E74533" w:rsidTr="001D4B76">
            <w:trPr>
              <w:cantSplit/>
            </w:trPr>
            <w:tc>
              <w:tcPr>
                <w:tcW w:w="3510" w:type="dxa"/>
                <w:vMerge/>
                <w:tcBorders>
                  <w:bottom w:val="single" w:sz="4" w:space="0" w:color="auto"/>
                </w:tcBorders>
                <w:shd w:val="clear" w:color="auto" w:fill="auto"/>
                <w:vAlign w:val="center"/>
              </w:tcPr>
              <w:p w:rsidR="006C4809" w:rsidRPr="00E74533" w:rsidRDefault="006C4809" w:rsidP="0082138A">
                <w:pPr>
                  <w:jc w:val="center"/>
                  <w:rPr>
                    <w:sz w:val="18"/>
                    <w:szCs w:val="18"/>
                  </w:rPr>
                </w:pPr>
              </w:p>
            </w:tc>
            <w:tc>
              <w:tcPr>
                <w:tcW w:w="1560" w:type="dxa"/>
                <w:gridSpan w:val="2"/>
                <w:vMerge/>
                <w:tcBorders>
                  <w:bottom w:val="single" w:sz="4" w:space="0" w:color="auto"/>
                </w:tcBorders>
                <w:shd w:val="clear" w:color="auto" w:fill="auto"/>
                <w:vAlign w:val="center"/>
              </w:tcPr>
              <w:p w:rsidR="006C4809" w:rsidRPr="00E74533" w:rsidRDefault="006C4809" w:rsidP="0082138A">
                <w:pPr>
                  <w:jc w:val="center"/>
                  <w:rPr>
                    <w:sz w:val="18"/>
                    <w:szCs w:val="18"/>
                  </w:rPr>
                </w:pPr>
              </w:p>
            </w:tc>
            <w:tc>
              <w:tcPr>
                <w:tcW w:w="850" w:type="dxa"/>
                <w:vMerge/>
                <w:tcBorders>
                  <w:bottom w:val="single" w:sz="4" w:space="0" w:color="auto"/>
                </w:tcBorders>
                <w:shd w:val="clear" w:color="auto" w:fill="auto"/>
                <w:vAlign w:val="center"/>
              </w:tcPr>
              <w:p w:rsidR="006C4809" w:rsidRPr="00E74533" w:rsidRDefault="006C4809" w:rsidP="0082138A">
                <w:pPr>
                  <w:jc w:val="center"/>
                  <w:rPr>
                    <w:sz w:val="18"/>
                    <w:szCs w:val="18"/>
                  </w:rPr>
                </w:pPr>
              </w:p>
            </w:tc>
            <w:tc>
              <w:tcPr>
                <w:tcW w:w="992" w:type="dxa"/>
                <w:gridSpan w:val="2"/>
                <w:vMerge/>
                <w:tcBorders>
                  <w:bottom w:val="single" w:sz="4" w:space="0" w:color="auto"/>
                </w:tcBorders>
                <w:shd w:val="clear" w:color="auto" w:fill="auto"/>
                <w:vAlign w:val="center"/>
              </w:tcPr>
              <w:p w:rsidR="006C4809" w:rsidRPr="00E74533" w:rsidRDefault="006C4809" w:rsidP="0082138A">
                <w:pPr>
                  <w:jc w:val="center"/>
                  <w:rPr>
                    <w:sz w:val="18"/>
                    <w:szCs w:val="18"/>
                  </w:rPr>
                </w:pPr>
              </w:p>
            </w:tc>
            <w:tc>
              <w:tcPr>
                <w:tcW w:w="709" w:type="dxa"/>
                <w:tcBorders>
                  <w:bottom w:val="single" w:sz="4" w:space="0" w:color="auto"/>
                </w:tcBorders>
                <w:shd w:val="clear" w:color="auto" w:fill="auto"/>
                <w:vAlign w:val="center"/>
              </w:tcPr>
              <w:p w:rsidR="006C4809" w:rsidRPr="00E74533" w:rsidRDefault="006C4809" w:rsidP="0082138A">
                <w:pPr>
                  <w:jc w:val="center"/>
                  <w:rPr>
                    <w:sz w:val="18"/>
                    <w:szCs w:val="18"/>
                  </w:rPr>
                </w:pPr>
                <w:r w:rsidRPr="00E74533">
                  <w:rPr>
                    <w:sz w:val="18"/>
                    <w:szCs w:val="18"/>
                  </w:rPr>
                  <w:t>股份状态</w:t>
                </w:r>
              </w:p>
            </w:tc>
            <w:tc>
              <w:tcPr>
                <w:tcW w:w="508" w:type="dxa"/>
                <w:gridSpan w:val="2"/>
                <w:tcBorders>
                  <w:bottom w:val="single" w:sz="4" w:space="0" w:color="auto"/>
                </w:tcBorders>
                <w:shd w:val="clear" w:color="auto" w:fill="auto"/>
                <w:vAlign w:val="center"/>
              </w:tcPr>
              <w:p w:rsidR="006C4809" w:rsidRPr="00E74533" w:rsidRDefault="006C4809" w:rsidP="0082138A">
                <w:pPr>
                  <w:jc w:val="center"/>
                  <w:rPr>
                    <w:sz w:val="18"/>
                    <w:szCs w:val="18"/>
                  </w:rPr>
                </w:pPr>
                <w:r w:rsidRPr="00E74533">
                  <w:rPr>
                    <w:sz w:val="18"/>
                    <w:szCs w:val="18"/>
                  </w:rPr>
                  <w:t>数量</w:t>
                </w:r>
              </w:p>
            </w:tc>
            <w:tc>
              <w:tcPr>
                <w:tcW w:w="1156" w:type="dxa"/>
                <w:vMerge/>
                <w:shd w:val="clear" w:color="auto" w:fill="auto"/>
              </w:tcPr>
              <w:p w:rsidR="006C4809" w:rsidRPr="00E74533" w:rsidRDefault="006C4809" w:rsidP="0082138A">
                <w:pPr>
                  <w:jc w:val="center"/>
                  <w:rPr>
                    <w:sz w:val="18"/>
                    <w:szCs w:val="18"/>
                  </w:rPr>
                </w:pPr>
              </w:p>
            </w:tc>
          </w:tr>
          <w:sdt>
            <w:sdtPr>
              <w:rPr>
                <w:sz w:val="18"/>
                <w:szCs w:val="18"/>
              </w:rPr>
              <w:alias w:val="前十名股东持股情况"/>
              <w:tag w:val="_GBC_4605985219f3462eb0cbec8b22f53426"/>
              <w:id w:val="1089171"/>
              <w:lock w:val="sdtLocked"/>
            </w:sdtPr>
            <w:sdtEndPr>
              <w:rPr>
                <w:color w:val="FF9900"/>
              </w:rPr>
            </w:sdtEndPr>
            <w:sdtContent>
              <w:tr w:rsidR="006C4809" w:rsidRPr="00E74533" w:rsidTr="001D4B76">
                <w:trPr>
                  <w:cantSplit/>
                </w:trPr>
                <w:sdt>
                  <w:sdtPr>
                    <w:rPr>
                      <w:sz w:val="18"/>
                      <w:szCs w:val="18"/>
                    </w:rPr>
                    <w:alias w:val="前十名股东名称"/>
                    <w:tag w:val="_GBC_6d1b0ae9f8be48f6a7052d78d9a53571"/>
                    <w:id w:val="1089164"/>
                    <w:lock w:val="sdtLocked"/>
                  </w:sdtPr>
                  <w:sdtContent>
                    <w:tc>
                      <w:tcPr>
                        <w:tcW w:w="3510" w:type="dxa"/>
                        <w:shd w:val="clear" w:color="auto" w:fill="auto"/>
                      </w:tcPr>
                      <w:p w:rsidR="006C4809" w:rsidRPr="00E74533" w:rsidRDefault="006C4809" w:rsidP="0082138A">
                        <w:pPr>
                          <w:rPr>
                            <w:sz w:val="18"/>
                            <w:szCs w:val="18"/>
                          </w:rPr>
                        </w:pPr>
                        <w:r w:rsidRPr="00E74533">
                          <w:rPr>
                            <w:rFonts w:hint="eastAsia"/>
                            <w:sz w:val="18"/>
                            <w:szCs w:val="18"/>
                          </w:rPr>
                          <w:t>广西柳州钢铁</w:t>
                        </w:r>
                        <w:r w:rsidRPr="00E74533">
                          <w:rPr>
                            <w:sz w:val="18"/>
                            <w:szCs w:val="18"/>
                          </w:rPr>
                          <w:t>(集团)公司</w:t>
                        </w:r>
                      </w:p>
                    </w:tc>
                  </w:sdtContent>
                </w:sdt>
                <w:sdt>
                  <w:sdtPr>
                    <w:rPr>
                      <w:sz w:val="18"/>
                      <w:szCs w:val="18"/>
                    </w:rPr>
                    <w:alias w:val="股东持有股份数量"/>
                    <w:tag w:val="_GBC_520054c508f243da844964b741955eac"/>
                    <w:id w:val="1089165"/>
                    <w:lock w:val="sdtLocked"/>
                  </w:sdtPr>
                  <w:sdtContent>
                    <w:tc>
                      <w:tcPr>
                        <w:tcW w:w="1560" w:type="dxa"/>
                        <w:gridSpan w:val="2"/>
                        <w:shd w:val="clear" w:color="auto" w:fill="auto"/>
                      </w:tcPr>
                      <w:p w:rsidR="006C4809" w:rsidRPr="00E74533" w:rsidRDefault="006C4809" w:rsidP="0082138A">
                        <w:pPr>
                          <w:jc w:val="right"/>
                          <w:rPr>
                            <w:sz w:val="18"/>
                            <w:szCs w:val="18"/>
                          </w:rPr>
                        </w:pPr>
                        <w:r w:rsidRPr="00E74533">
                          <w:rPr>
                            <w:sz w:val="18"/>
                            <w:szCs w:val="18"/>
                          </w:rPr>
                          <w:t>2,114,433,135</w:t>
                        </w:r>
                      </w:p>
                    </w:tc>
                  </w:sdtContent>
                </w:sdt>
                <w:sdt>
                  <w:sdtPr>
                    <w:rPr>
                      <w:sz w:val="18"/>
                      <w:szCs w:val="18"/>
                    </w:rPr>
                    <w:alias w:val="前十名股东持股比例"/>
                    <w:tag w:val="_GBC_d3a02e5580ec4a6183e114250e9bd439"/>
                    <w:id w:val="1089166"/>
                    <w:lock w:val="sdtLocked"/>
                  </w:sdtPr>
                  <w:sdtContent>
                    <w:tc>
                      <w:tcPr>
                        <w:tcW w:w="850" w:type="dxa"/>
                        <w:shd w:val="clear" w:color="auto" w:fill="auto"/>
                      </w:tcPr>
                      <w:p w:rsidR="006C4809" w:rsidRPr="00E74533" w:rsidRDefault="00A40324" w:rsidP="008E2BE2">
                        <w:pPr>
                          <w:jc w:val="right"/>
                          <w:rPr>
                            <w:sz w:val="18"/>
                            <w:szCs w:val="18"/>
                          </w:rPr>
                        </w:pPr>
                        <w:r>
                          <w:rPr>
                            <w:sz w:val="18"/>
                            <w:szCs w:val="18"/>
                          </w:rPr>
                          <w:t>82.51</w:t>
                        </w:r>
                      </w:p>
                    </w:tc>
                  </w:sdtContent>
                </w:sdt>
                <w:sdt>
                  <w:sdtPr>
                    <w:rPr>
                      <w:sz w:val="18"/>
                      <w:szCs w:val="18"/>
                    </w:rPr>
                    <w:alias w:val="前十名股东持有有限售条件股份数量"/>
                    <w:tag w:val="_GBC_85df0683ff324558b90f437f02edcdab"/>
                    <w:id w:val="1089167"/>
                    <w:lock w:val="sdtLocked"/>
                  </w:sdtPr>
                  <w:sdtContent>
                    <w:tc>
                      <w:tcPr>
                        <w:tcW w:w="992" w:type="dxa"/>
                        <w:gridSpan w:val="2"/>
                        <w:shd w:val="clear" w:color="auto" w:fill="auto"/>
                      </w:tcPr>
                      <w:p w:rsidR="006C4809" w:rsidRPr="00E74533" w:rsidRDefault="006C4809" w:rsidP="0082138A">
                        <w:pPr>
                          <w:jc w:val="right"/>
                          <w:rPr>
                            <w:color w:val="FF9900"/>
                            <w:sz w:val="18"/>
                            <w:szCs w:val="18"/>
                          </w:rPr>
                        </w:pPr>
                        <w:r>
                          <w:rPr>
                            <w:rFonts w:hint="eastAsia"/>
                            <w:sz w:val="18"/>
                            <w:szCs w:val="18"/>
                          </w:rPr>
                          <w:t>0</w:t>
                        </w:r>
                      </w:p>
                    </w:tc>
                  </w:sdtContent>
                </w:sdt>
                <w:sdt>
                  <w:sdtPr>
                    <w:rPr>
                      <w:sz w:val="18"/>
                      <w:szCs w:val="18"/>
                    </w:rPr>
                    <w:alias w:val="前十名股东持有股份状态"/>
                    <w:tag w:val="_GBC_136db04e65c54cda86f79cf03b28789e"/>
                    <w:id w:val="108916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6C4809" w:rsidRPr="00E74533" w:rsidRDefault="006C4809" w:rsidP="0082138A">
                        <w:pPr>
                          <w:jc w:val="center"/>
                          <w:rPr>
                            <w:color w:val="FF9900"/>
                            <w:sz w:val="18"/>
                            <w:szCs w:val="18"/>
                          </w:rPr>
                        </w:pPr>
                        <w:r>
                          <w:rPr>
                            <w:sz w:val="18"/>
                            <w:szCs w:val="18"/>
                          </w:rPr>
                          <w:t>无</w:t>
                        </w:r>
                      </w:p>
                    </w:tc>
                  </w:sdtContent>
                </w:sdt>
                <w:sdt>
                  <w:sdtPr>
                    <w:rPr>
                      <w:sz w:val="18"/>
                      <w:szCs w:val="18"/>
                    </w:rPr>
                    <w:alias w:val="前十名股东持有股份质押或冻结数量"/>
                    <w:tag w:val="_GBC_4c7d7f308755456bbb0781d1deeb7267"/>
                    <w:id w:val="1089169"/>
                    <w:lock w:val="sdtLocked"/>
                    <w:showingPlcHdr/>
                  </w:sdtPr>
                  <w:sdtContent>
                    <w:tc>
                      <w:tcPr>
                        <w:tcW w:w="508" w:type="dxa"/>
                        <w:gridSpan w:val="2"/>
                        <w:shd w:val="clear" w:color="auto" w:fill="auto"/>
                      </w:tcPr>
                      <w:p w:rsidR="006C4809" w:rsidRPr="00E74533" w:rsidRDefault="006C4809" w:rsidP="0082138A">
                        <w:pPr>
                          <w:jc w:val="right"/>
                          <w:rPr>
                            <w:color w:val="FF9900"/>
                            <w:sz w:val="18"/>
                            <w:szCs w:val="18"/>
                          </w:rPr>
                        </w:pPr>
                        <w:r w:rsidRPr="00E74533">
                          <w:rPr>
                            <w:rFonts w:hint="eastAsia"/>
                            <w:color w:val="333399"/>
                            <w:sz w:val="18"/>
                            <w:szCs w:val="18"/>
                          </w:rPr>
                          <w:t xml:space="preserve">　</w:t>
                        </w:r>
                      </w:p>
                    </w:tc>
                  </w:sdtContent>
                </w:sdt>
                <w:sdt>
                  <w:sdtPr>
                    <w:rPr>
                      <w:sz w:val="18"/>
                      <w:szCs w:val="18"/>
                    </w:rPr>
                    <w:alias w:val="前十名股东的股东性质"/>
                    <w:tag w:val="_GBC_3f061011cc4c4a3a8bacb0560bb01a75"/>
                    <w:id w:val="108917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6C4809" w:rsidRPr="00E74533" w:rsidRDefault="006C4809" w:rsidP="0082138A">
                        <w:pPr>
                          <w:jc w:val="center"/>
                          <w:rPr>
                            <w:color w:val="FF9900"/>
                            <w:sz w:val="18"/>
                            <w:szCs w:val="18"/>
                          </w:rPr>
                        </w:pPr>
                        <w:r>
                          <w:rPr>
                            <w:sz w:val="18"/>
                            <w:szCs w:val="18"/>
                          </w:rPr>
                          <w:t>国有法人</w:t>
                        </w:r>
                      </w:p>
                    </w:tc>
                  </w:sdtContent>
                </w:sdt>
              </w:tr>
            </w:sdtContent>
          </w:sdt>
          <w:sdt>
            <w:sdtPr>
              <w:rPr>
                <w:sz w:val="18"/>
                <w:szCs w:val="18"/>
              </w:rPr>
              <w:alias w:val="前十名股东持股情况"/>
              <w:tag w:val="_GBC_4605985219f3462eb0cbec8b22f53426"/>
              <w:id w:val="1089179"/>
              <w:lock w:val="sdtLocked"/>
            </w:sdtPr>
            <w:sdtEndPr>
              <w:rPr>
                <w:color w:val="FF9900"/>
              </w:rPr>
            </w:sdtEndPr>
            <w:sdtContent>
              <w:tr w:rsidR="006C4809" w:rsidRPr="00E74533" w:rsidTr="001D4B76">
                <w:trPr>
                  <w:cantSplit/>
                </w:trPr>
                <w:sdt>
                  <w:sdtPr>
                    <w:rPr>
                      <w:sz w:val="18"/>
                      <w:szCs w:val="18"/>
                    </w:rPr>
                    <w:alias w:val="前十名股东名称"/>
                    <w:tag w:val="_GBC_6d1b0ae9f8be48f6a7052d78d9a53571"/>
                    <w:id w:val="1089172"/>
                    <w:lock w:val="sdtLocked"/>
                  </w:sdtPr>
                  <w:sdtContent>
                    <w:tc>
                      <w:tcPr>
                        <w:tcW w:w="3510" w:type="dxa"/>
                        <w:shd w:val="clear" w:color="auto" w:fill="auto"/>
                      </w:tcPr>
                      <w:p w:rsidR="006C4809" w:rsidRPr="00E74533" w:rsidRDefault="006C4809" w:rsidP="0082138A">
                        <w:pPr>
                          <w:rPr>
                            <w:sz w:val="18"/>
                            <w:szCs w:val="18"/>
                          </w:rPr>
                        </w:pPr>
                        <w:r w:rsidRPr="00E74533">
                          <w:rPr>
                            <w:rFonts w:hint="eastAsia"/>
                            <w:sz w:val="18"/>
                            <w:szCs w:val="18"/>
                          </w:rPr>
                          <w:t>富国资产－工商银行－大健康配置混合型资产管理计划</w:t>
                        </w:r>
                      </w:p>
                    </w:tc>
                  </w:sdtContent>
                </w:sdt>
                <w:sdt>
                  <w:sdtPr>
                    <w:rPr>
                      <w:sz w:val="18"/>
                      <w:szCs w:val="18"/>
                    </w:rPr>
                    <w:alias w:val="股东持有股份数量"/>
                    <w:tag w:val="_GBC_520054c508f243da844964b741955eac"/>
                    <w:id w:val="1089173"/>
                    <w:lock w:val="sdtLocked"/>
                  </w:sdtPr>
                  <w:sdtContent>
                    <w:tc>
                      <w:tcPr>
                        <w:tcW w:w="1560" w:type="dxa"/>
                        <w:gridSpan w:val="2"/>
                        <w:shd w:val="clear" w:color="auto" w:fill="auto"/>
                      </w:tcPr>
                      <w:p w:rsidR="006C4809" w:rsidRPr="00E74533" w:rsidRDefault="006C4809" w:rsidP="0082138A">
                        <w:pPr>
                          <w:jc w:val="right"/>
                          <w:rPr>
                            <w:sz w:val="18"/>
                            <w:szCs w:val="18"/>
                          </w:rPr>
                        </w:pPr>
                        <w:r>
                          <w:rPr>
                            <w:sz w:val="18"/>
                            <w:szCs w:val="18"/>
                          </w:rPr>
                          <w:t>12,450,000</w:t>
                        </w:r>
                      </w:p>
                    </w:tc>
                  </w:sdtContent>
                </w:sdt>
                <w:sdt>
                  <w:sdtPr>
                    <w:rPr>
                      <w:sz w:val="18"/>
                      <w:szCs w:val="18"/>
                    </w:rPr>
                    <w:alias w:val="前十名股东持股比例"/>
                    <w:tag w:val="_GBC_d3a02e5580ec4a6183e114250e9bd439"/>
                    <w:id w:val="1089174"/>
                    <w:lock w:val="sdtLocked"/>
                  </w:sdtPr>
                  <w:sdtContent>
                    <w:tc>
                      <w:tcPr>
                        <w:tcW w:w="850" w:type="dxa"/>
                        <w:shd w:val="clear" w:color="auto" w:fill="auto"/>
                      </w:tcPr>
                      <w:p w:rsidR="006C4809" w:rsidRPr="00E74533" w:rsidRDefault="008E2BE2" w:rsidP="0082138A">
                        <w:pPr>
                          <w:jc w:val="right"/>
                          <w:rPr>
                            <w:sz w:val="18"/>
                            <w:szCs w:val="18"/>
                          </w:rPr>
                        </w:pPr>
                        <w:r>
                          <w:rPr>
                            <w:sz w:val="18"/>
                            <w:szCs w:val="18"/>
                          </w:rPr>
                          <w:t>0.49</w:t>
                        </w:r>
                      </w:p>
                    </w:tc>
                  </w:sdtContent>
                </w:sdt>
                <w:sdt>
                  <w:sdtPr>
                    <w:rPr>
                      <w:sz w:val="18"/>
                      <w:szCs w:val="18"/>
                    </w:rPr>
                    <w:alias w:val="前十名股东持有有限售条件股份数量"/>
                    <w:tag w:val="_GBC_85df0683ff324558b90f437f02edcdab"/>
                    <w:id w:val="1089175"/>
                    <w:lock w:val="sdtLocked"/>
                  </w:sdtPr>
                  <w:sdtContent>
                    <w:tc>
                      <w:tcPr>
                        <w:tcW w:w="992" w:type="dxa"/>
                        <w:gridSpan w:val="2"/>
                        <w:shd w:val="clear" w:color="auto" w:fill="auto"/>
                      </w:tcPr>
                      <w:p w:rsidR="006C4809" w:rsidRPr="00E74533" w:rsidRDefault="006C4809" w:rsidP="0082138A">
                        <w:pPr>
                          <w:jc w:val="right"/>
                          <w:rPr>
                            <w:color w:val="FF9900"/>
                            <w:sz w:val="18"/>
                            <w:szCs w:val="18"/>
                          </w:rPr>
                        </w:pPr>
                        <w:r>
                          <w:rPr>
                            <w:rFonts w:hint="eastAsia"/>
                            <w:sz w:val="18"/>
                            <w:szCs w:val="18"/>
                          </w:rPr>
                          <w:t>0</w:t>
                        </w:r>
                      </w:p>
                    </w:tc>
                  </w:sdtContent>
                </w:sdt>
                <w:sdt>
                  <w:sdtPr>
                    <w:rPr>
                      <w:sz w:val="18"/>
                      <w:szCs w:val="18"/>
                    </w:rPr>
                    <w:alias w:val="前十名股东持有股份状态"/>
                    <w:tag w:val="_GBC_136db04e65c54cda86f79cf03b28789e"/>
                    <w:id w:val="108917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6C4809" w:rsidRPr="00E74533" w:rsidRDefault="00A40324" w:rsidP="0082138A">
                        <w:pPr>
                          <w:jc w:val="center"/>
                          <w:rPr>
                            <w:color w:val="FF9900"/>
                            <w:sz w:val="18"/>
                            <w:szCs w:val="18"/>
                          </w:rPr>
                        </w:pPr>
                        <w:r>
                          <w:rPr>
                            <w:sz w:val="18"/>
                            <w:szCs w:val="18"/>
                          </w:rPr>
                          <w:t>无</w:t>
                        </w:r>
                      </w:p>
                    </w:tc>
                  </w:sdtContent>
                </w:sdt>
                <w:sdt>
                  <w:sdtPr>
                    <w:rPr>
                      <w:sz w:val="18"/>
                      <w:szCs w:val="18"/>
                    </w:rPr>
                    <w:alias w:val="前十名股东持有股份质押或冻结数量"/>
                    <w:tag w:val="_GBC_4c7d7f308755456bbb0781d1deeb7267"/>
                    <w:id w:val="1089177"/>
                    <w:lock w:val="sdtLocked"/>
                    <w:showingPlcHdr/>
                  </w:sdtPr>
                  <w:sdtContent>
                    <w:tc>
                      <w:tcPr>
                        <w:tcW w:w="508" w:type="dxa"/>
                        <w:gridSpan w:val="2"/>
                        <w:shd w:val="clear" w:color="auto" w:fill="auto"/>
                      </w:tcPr>
                      <w:p w:rsidR="006C4809" w:rsidRPr="00E74533" w:rsidRDefault="006C4809" w:rsidP="0082138A">
                        <w:pPr>
                          <w:jc w:val="right"/>
                          <w:rPr>
                            <w:color w:val="FF9900"/>
                            <w:sz w:val="18"/>
                            <w:szCs w:val="18"/>
                          </w:rPr>
                        </w:pPr>
                        <w:r w:rsidRPr="00E74533">
                          <w:rPr>
                            <w:rFonts w:hint="eastAsia"/>
                            <w:color w:val="333399"/>
                            <w:sz w:val="18"/>
                            <w:szCs w:val="18"/>
                          </w:rPr>
                          <w:t xml:space="preserve">　</w:t>
                        </w:r>
                      </w:p>
                    </w:tc>
                  </w:sdtContent>
                </w:sdt>
                <w:sdt>
                  <w:sdtPr>
                    <w:rPr>
                      <w:sz w:val="18"/>
                      <w:szCs w:val="18"/>
                    </w:rPr>
                    <w:alias w:val="前十名股东的股东性质"/>
                    <w:tag w:val="_GBC_3f061011cc4c4a3a8bacb0560bb01a75"/>
                    <w:id w:val="108917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6C4809" w:rsidRPr="00E74533" w:rsidRDefault="00A40324" w:rsidP="0082138A">
                        <w:pPr>
                          <w:jc w:val="center"/>
                          <w:rPr>
                            <w:color w:val="FF9900"/>
                            <w:sz w:val="18"/>
                            <w:szCs w:val="18"/>
                          </w:rPr>
                        </w:pPr>
                        <w:r>
                          <w:rPr>
                            <w:sz w:val="18"/>
                            <w:szCs w:val="18"/>
                          </w:rPr>
                          <w:t>未知</w:t>
                        </w:r>
                      </w:p>
                    </w:tc>
                  </w:sdtContent>
                </w:sdt>
              </w:tr>
            </w:sdtContent>
          </w:sdt>
          <w:sdt>
            <w:sdtPr>
              <w:rPr>
                <w:sz w:val="18"/>
                <w:szCs w:val="18"/>
              </w:rPr>
              <w:alias w:val="前十名股东持股情况"/>
              <w:tag w:val="_GBC_4605985219f3462eb0cbec8b22f53426"/>
              <w:id w:val="1089187"/>
              <w:lock w:val="sdtLocked"/>
            </w:sdtPr>
            <w:sdtEndPr>
              <w:rPr>
                <w:color w:val="FF9900"/>
              </w:rPr>
            </w:sdtEndPr>
            <w:sdtContent>
              <w:tr w:rsidR="006C4809" w:rsidRPr="00E74533" w:rsidTr="001D4B76">
                <w:trPr>
                  <w:cantSplit/>
                </w:trPr>
                <w:sdt>
                  <w:sdtPr>
                    <w:rPr>
                      <w:sz w:val="18"/>
                      <w:szCs w:val="18"/>
                    </w:rPr>
                    <w:alias w:val="前十名股东名称"/>
                    <w:tag w:val="_GBC_6d1b0ae9f8be48f6a7052d78d9a53571"/>
                    <w:id w:val="1089180"/>
                    <w:lock w:val="sdtLocked"/>
                  </w:sdtPr>
                  <w:sdtContent>
                    <w:tc>
                      <w:tcPr>
                        <w:tcW w:w="3510" w:type="dxa"/>
                        <w:shd w:val="clear" w:color="auto" w:fill="auto"/>
                      </w:tcPr>
                      <w:p w:rsidR="006C4809" w:rsidRPr="00E74533" w:rsidRDefault="006C4809" w:rsidP="0082138A">
                        <w:pPr>
                          <w:rPr>
                            <w:sz w:val="18"/>
                            <w:szCs w:val="18"/>
                          </w:rPr>
                        </w:pPr>
                        <w:r w:rsidRPr="00E74533">
                          <w:rPr>
                            <w:rFonts w:hint="eastAsia"/>
                            <w:sz w:val="18"/>
                            <w:szCs w:val="18"/>
                          </w:rPr>
                          <w:t>交通银行股份有限公司－富国消费主题混合型证券投资基金</w:t>
                        </w:r>
                      </w:p>
                    </w:tc>
                  </w:sdtContent>
                </w:sdt>
                <w:sdt>
                  <w:sdtPr>
                    <w:rPr>
                      <w:sz w:val="18"/>
                      <w:szCs w:val="18"/>
                    </w:rPr>
                    <w:alias w:val="股东持有股份数量"/>
                    <w:tag w:val="_GBC_520054c508f243da844964b741955eac"/>
                    <w:id w:val="1089181"/>
                    <w:lock w:val="sdtLocked"/>
                  </w:sdtPr>
                  <w:sdtContent>
                    <w:tc>
                      <w:tcPr>
                        <w:tcW w:w="1560" w:type="dxa"/>
                        <w:gridSpan w:val="2"/>
                        <w:shd w:val="clear" w:color="auto" w:fill="auto"/>
                      </w:tcPr>
                      <w:p w:rsidR="006C4809" w:rsidRPr="00E74533" w:rsidRDefault="006C4809" w:rsidP="0082138A">
                        <w:pPr>
                          <w:jc w:val="right"/>
                          <w:rPr>
                            <w:sz w:val="18"/>
                            <w:szCs w:val="18"/>
                          </w:rPr>
                        </w:pPr>
                        <w:r>
                          <w:rPr>
                            <w:sz w:val="18"/>
                            <w:szCs w:val="18"/>
                          </w:rPr>
                          <w:t>12,041,076</w:t>
                        </w:r>
                      </w:p>
                    </w:tc>
                  </w:sdtContent>
                </w:sdt>
                <w:sdt>
                  <w:sdtPr>
                    <w:rPr>
                      <w:sz w:val="18"/>
                      <w:szCs w:val="18"/>
                    </w:rPr>
                    <w:alias w:val="前十名股东持股比例"/>
                    <w:tag w:val="_GBC_d3a02e5580ec4a6183e114250e9bd439"/>
                    <w:id w:val="1089182"/>
                    <w:lock w:val="sdtLocked"/>
                  </w:sdtPr>
                  <w:sdtContent>
                    <w:tc>
                      <w:tcPr>
                        <w:tcW w:w="850" w:type="dxa"/>
                        <w:shd w:val="clear" w:color="auto" w:fill="auto"/>
                      </w:tcPr>
                      <w:p w:rsidR="006C4809" w:rsidRPr="00E74533" w:rsidRDefault="008E2BE2" w:rsidP="0082138A">
                        <w:pPr>
                          <w:jc w:val="right"/>
                          <w:rPr>
                            <w:sz w:val="18"/>
                            <w:szCs w:val="18"/>
                          </w:rPr>
                        </w:pPr>
                        <w:r>
                          <w:rPr>
                            <w:sz w:val="18"/>
                            <w:szCs w:val="18"/>
                          </w:rPr>
                          <w:t>0.47</w:t>
                        </w:r>
                      </w:p>
                    </w:tc>
                  </w:sdtContent>
                </w:sdt>
                <w:sdt>
                  <w:sdtPr>
                    <w:rPr>
                      <w:sz w:val="18"/>
                      <w:szCs w:val="18"/>
                    </w:rPr>
                    <w:alias w:val="前十名股东持有有限售条件股份数量"/>
                    <w:tag w:val="_GBC_85df0683ff324558b90f437f02edcdab"/>
                    <w:id w:val="1089183"/>
                    <w:lock w:val="sdtLocked"/>
                  </w:sdtPr>
                  <w:sdtContent>
                    <w:tc>
                      <w:tcPr>
                        <w:tcW w:w="992" w:type="dxa"/>
                        <w:gridSpan w:val="2"/>
                        <w:shd w:val="clear" w:color="auto" w:fill="auto"/>
                      </w:tcPr>
                      <w:p w:rsidR="006C4809" w:rsidRPr="00E74533" w:rsidRDefault="006C4809" w:rsidP="0082138A">
                        <w:pPr>
                          <w:jc w:val="right"/>
                          <w:rPr>
                            <w:color w:val="FF9900"/>
                            <w:sz w:val="18"/>
                            <w:szCs w:val="18"/>
                          </w:rPr>
                        </w:pPr>
                        <w:r>
                          <w:rPr>
                            <w:rFonts w:hint="eastAsia"/>
                            <w:sz w:val="18"/>
                            <w:szCs w:val="18"/>
                          </w:rPr>
                          <w:t>0</w:t>
                        </w:r>
                      </w:p>
                    </w:tc>
                  </w:sdtContent>
                </w:sdt>
                <w:sdt>
                  <w:sdtPr>
                    <w:rPr>
                      <w:sz w:val="18"/>
                      <w:szCs w:val="18"/>
                    </w:rPr>
                    <w:alias w:val="前十名股东持有股份状态"/>
                    <w:tag w:val="_GBC_136db04e65c54cda86f79cf03b28789e"/>
                    <w:id w:val="108918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6C4809" w:rsidRPr="00E74533" w:rsidRDefault="00A40324" w:rsidP="0082138A">
                        <w:pPr>
                          <w:jc w:val="center"/>
                          <w:rPr>
                            <w:color w:val="FF9900"/>
                            <w:sz w:val="18"/>
                            <w:szCs w:val="18"/>
                          </w:rPr>
                        </w:pPr>
                        <w:r>
                          <w:rPr>
                            <w:sz w:val="18"/>
                            <w:szCs w:val="18"/>
                          </w:rPr>
                          <w:t>无</w:t>
                        </w:r>
                      </w:p>
                    </w:tc>
                  </w:sdtContent>
                </w:sdt>
                <w:sdt>
                  <w:sdtPr>
                    <w:rPr>
                      <w:sz w:val="18"/>
                      <w:szCs w:val="18"/>
                    </w:rPr>
                    <w:alias w:val="前十名股东持有股份质押或冻结数量"/>
                    <w:tag w:val="_GBC_4c7d7f308755456bbb0781d1deeb7267"/>
                    <w:id w:val="1089185"/>
                    <w:lock w:val="sdtLocked"/>
                    <w:showingPlcHdr/>
                  </w:sdtPr>
                  <w:sdtContent>
                    <w:tc>
                      <w:tcPr>
                        <w:tcW w:w="508" w:type="dxa"/>
                        <w:gridSpan w:val="2"/>
                        <w:shd w:val="clear" w:color="auto" w:fill="auto"/>
                      </w:tcPr>
                      <w:p w:rsidR="006C4809" w:rsidRPr="00E74533" w:rsidRDefault="006C4809" w:rsidP="0082138A">
                        <w:pPr>
                          <w:jc w:val="right"/>
                          <w:rPr>
                            <w:color w:val="FF9900"/>
                            <w:sz w:val="18"/>
                            <w:szCs w:val="18"/>
                          </w:rPr>
                        </w:pPr>
                        <w:r w:rsidRPr="00E74533">
                          <w:rPr>
                            <w:rFonts w:hint="eastAsia"/>
                            <w:color w:val="333399"/>
                            <w:sz w:val="18"/>
                            <w:szCs w:val="18"/>
                          </w:rPr>
                          <w:t xml:space="preserve">　</w:t>
                        </w:r>
                      </w:p>
                    </w:tc>
                  </w:sdtContent>
                </w:sdt>
                <w:sdt>
                  <w:sdtPr>
                    <w:rPr>
                      <w:sz w:val="18"/>
                      <w:szCs w:val="18"/>
                    </w:rPr>
                    <w:alias w:val="前十名股东的股东性质"/>
                    <w:tag w:val="_GBC_3f061011cc4c4a3a8bacb0560bb01a75"/>
                    <w:id w:val="108918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6C4809" w:rsidRPr="00E74533" w:rsidRDefault="00A40324" w:rsidP="0082138A">
                        <w:pPr>
                          <w:jc w:val="center"/>
                          <w:rPr>
                            <w:color w:val="FF9900"/>
                            <w:sz w:val="18"/>
                            <w:szCs w:val="18"/>
                          </w:rPr>
                        </w:pPr>
                        <w:r>
                          <w:rPr>
                            <w:sz w:val="18"/>
                            <w:szCs w:val="18"/>
                          </w:rPr>
                          <w:t>未知</w:t>
                        </w:r>
                      </w:p>
                    </w:tc>
                  </w:sdtContent>
                </w:sdt>
              </w:tr>
            </w:sdtContent>
          </w:sdt>
          <w:sdt>
            <w:sdtPr>
              <w:rPr>
                <w:sz w:val="18"/>
                <w:szCs w:val="18"/>
              </w:rPr>
              <w:alias w:val="前十名股东持股情况"/>
              <w:tag w:val="_GBC_4605985219f3462eb0cbec8b22f53426"/>
              <w:id w:val="1089195"/>
              <w:lock w:val="sdtLocked"/>
            </w:sdtPr>
            <w:sdtEndPr>
              <w:rPr>
                <w:color w:val="FF9900"/>
              </w:rPr>
            </w:sdtEndPr>
            <w:sdtContent>
              <w:tr w:rsidR="006C4809" w:rsidRPr="00E74533" w:rsidTr="001D4B76">
                <w:trPr>
                  <w:cantSplit/>
                </w:trPr>
                <w:sdt>
                  <w:sdtPr>
                    <w:rPr>
                      <w:sz w:val="18"/>
                      <w:szCs w:val="18"/>
                    </w:rPr>
                    <w:alias w:val="前十名股东名称"/>
                    <w:tag w:val="_GBC_6d1b0ae9f8be48f6a7052d78d9a53571"/>
                    <w:id w:val="1089188"/>
                    <w:lock w:val="sdtLocked"/>
                  </w:sdtPr>
                  <w:sdtContent>
                    <w:tc>
                      <w:tcPr>
                        <w:tcW w:w="3510" w:type="dxa"/>
                        <w:shd w:val="clear" w:color="auto" w:fill="auto"/>
                      </w:tcPr>
                      <w:p w:rsidR="006C4809" w:rsidRPr="00E74533" w:rsidRDefault="006C4809" w:rsidP="0082138A">
                        <w:pPr>
                          <w:rPr>
                            <w:sz w:val="18"/>
                            <w:szCs w:val="18"/>
                          </w:rPr>
                        </w:pPr>
                        <w:r w:rsidRPr="009715EF">
                          <w:rPr>
                            <w:rFonts w:hint="eastAsia"/>
                            <w:sz w:val="18"/>
                            <w:szCs w:val="18"/>
                          </w:rPr>
                          <w:t>澳门金融管理局－自有资金</w:t>
                        </w:r>
                      </w:p>
                    </w:tc>
                  </w:sdtContent>
                </w:sdt>
                <w:sdt>
                  <w:sdtPr>
                    <w:rPr>
                      <w:sz w:val="18"/>
                      <w:szCs w:val="18"/>
                    </w:rPr>
                    <w:alias w:val="股东持有股份数量"/>
                    <w:tag w:val="_GBC_520054c508f243da844964b741955eac"/>
                    <w:id w:val="1089189"/>
                    <w:lock w:val="sdtLocked"/>
                  </w:sdtPr>
                  <w:sdtContent>
                    <w:tc>
                      <w:tcPr>
                        <w:tcW w:w="1560" w:type="dxa"/>
                        <w:gridSpan w:val="2"/>
                        <w:shd w:val="clear" w:color="auto" w:fill="auto"/>
                      </w:tcPr>
                      <w:p w:rsidR="006C4809" w:rsidRPr="00E74533" w:rsidRDefault="006C4809" w:rsidP="0082138A">
                        <w:pPr>
                          <w:jc w:val="right"/>
                          <w:rPr>
                            <w:sz w:val="18"/>
                            <w:szCs w:val="18"/>
                          </w:rPr>
                        </w:pPr>
                        <w:r>
                          <w:rPr>
                            <w:sz w:val="18"/>
                            <w:szCs w:val="18"/>
                          </w:rPr>
                          <w:t>7,138,100</w:t>
                        </w:r>
                      </w:p>
                    </w:tc>
                  </w:sdtContent>
                </w:sdt>
                <w:sdt>
                  <w:sdtPr>
                    <w:rPr>
                      <w:sz w:val="18"/>
                      <w:szCs w:val="18"/>
                    </w:rPr>
                    <w:alias w:val="前十名股东持股比例"/>
                    <w:tag w:val="_GBC_d3a02e5580ec4a6183e114250e9bd439"/>
                    <w:id w:val="1089190"/>
                    <w:lock w:val="sdtLocked"/>
                  </w:sdtPr>
                  <w:sdtContent>
                    <w:tc>
                      <w:tcPr>
                        <w:tcW w:w="850" w:type="dxa"/>
                        <w:shd w:val="clear" w:color="auto" w:fill="auto"/>
                      </w:tcPr>
                      <w:p w:rsidR="006C4809" w:rsidRPr="00E74533" w:rsidRDefault="008E2BE2" w:rsidP="0082138A">
                        <w:pPr>
                          <w:jc w:val="right"/>
                          <w:rPr>
                            <w:sz w:val="18"/>
                            <w:szCs w:val="18"/>
                          </w:rPr>
                        </w:pPr>
                        <w:r>
                          <w:rPr>
                            <w:sz w:val="18"/>
                            <w:szCs w:val="18"/>
                          </w:rPr>
                          <w:t>0.28</w:t>
                        </w:r>
                      </w:p>
                    </w:tc>
                  </w:sdtContent>
                </w:sdt>
                <w:sdt>
                  <w:sdtPr>
                    <w:rPr>
                      <w:sz w:val="18"/>
                      <w:szCs w:val="18"/>
                    </w:rPr>
                    <w:alias w:val="前十名股东持有有限售条件股份数量"/>
                    <w:tag w:val="_GBC_85df0683ff324558b90f437f02edcdab"/>
                    <w:id w:val="1089191"/>
                    <w:lock w:val="sdtLocked"/>
                  </w:sdtPr>
                  <w:sdtContent>
                    <w:tc>
                      <w:tcPr>
                        <w:tcW w:w="992" w:type="dxa"/>
                        <w:gridSpan w:val="2"/>
                        <w:shd w:val="clear" w:color="auto" w:fill="auto"/>
                      </w:tcPr>
                      <w:p w:rsidR="006C4809" w:rsidRPr="00E74533" w:rsidRDefault="006C4809" w:rsidP="0082138A">
                        <w:pPr>
                          <w:jc w:val="right"/>
                          <w:rPr>
                            <w:color w:val="FF9900"/>
                            <w:sz w:val="18"/>
                            <w:szCs w:val="18"/>
                          </w:rPr>
                        </w:pPr>
                        <w:r>
                          <w:rPr>
                            <w:rFonts w:hint="eastAsia"/>
                            <w:sz w:val="18"/>
                            <w:szCs w:val="18"/>
                          </w:rPr>
                          <w:t>0</w:t>
                        </w:r>
                      </w:p>
                    </w:tc>
                  </w:sdtContent>
                </w:sdt>
                <w:sdt>
                  <w:sdtPr>
                    <w:rPr>
                      <w:sz w:val="18"/>
                      <w:szCs w:val="18"/>
                    </w:rPr>
                    <w:alias w:val="前十名股东持有股份状态"/>
                    <w:tag w:val="_GBC_136db04e65c54cda86f79cf03b28789e"/>
                    <w:id w:val="108919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6C4809" w:rsidRPr="00E74533" w:rsidRDefault="00A40324" w:rsidP="0082138A">
                        <w:pPr>
                          <w:jc w:val="center"/>
                          <w:rPr>
                            <w:color w:val="FF9900"/>
                            <w:sz w:val="18"/>
                            <w:szCs w:val="18"/>
                          </w:rPr>
                        </w:pPr>
                        <w:r>
                          <w:rPr>
                            <w:sz w:val="18"/>
                            <w:szCs w:val="18"/>
                          </w:rPr>
                          <w:t>无</w:t>
                        </w:r>
                      </w:p>
                    </w:tc>
                  </w:sdtContent>
                </w:sdt>
                <w:sdt>
                  <w:sdtPr>
                    <w:rPr>
                      <w:sz w:val="18"/>
                      <w:szCs w:val="18"/>
                    </w:rPr>
                    <w:alias w:val="前十名股东持有股份质押或冻结数量"/>
                    <w:tag w:val="_GBC_4c7d7f308755456bbb0781d1deeb7267"/>
                    <w:id w:val="1089193"/>
                    <w:lock w:val="sdtLocked"/>
                    <w:showingPlcHdr/>
                  </w:sdtPr>
                  <w:sdtContent>
                    <w:tc>
                      <w:tcPr>
                        <w:tcW w:w="508" w:type="dxa"/>
                        <w:gridSpan w:val="2"/>
                        <w:shd w:val="clear" w:color="auto" w:fill="auto"/>
                      </w:tcPr>
                      <w:p w:rsidR="006C4809" w:rsidRPr="00E74533" w:rsidRDefault="006C4809" w:rsidP="0082138A">
                        <w:pPr>
                          <w:jc w:val="right"/>
                          <w:rPr>
                            <w:color w:val="FF9900"/>
                            <w:sz w:val="18"/>
                            <w:szCs w:val="18"/>
                          </w:rPr>
                        </w:pPr>
                        <w:r w:rsidRPr="00E74533">
                          <w:rPr>
                            <w:rFonts w:hint="eastAsia"/>
                            <w:color w:val="333399"/>
                            <w:sz w:val="18"/>
                            <w:szCs w:val="18"/>
                          </w:rPr>
                          <w:t xml:space="preserve">　</w:t>
                        </w:r>
                      </w:p>
                    </w:tc>
                  </w:sdtContent>
                </w:sdt>
                <w:sdt>
                  <w:sdtPr>
                    <w:rPr>
                      <w:sz w:val="18"/>
                      <w:szCs w:val="18"/>
                    </w:rPr>
                    <w:alias w:val="前十名股东的股东性质"/>
                    <w:tag w:val="_GBC_3f061011cc4c4a3a8bacb0560bb01a75"/>
                    <w:id w:val="108919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6C4809" w:rsidRPr="00E74533" w:rsidRDefault="00A40324" w:rsidP="0082138A">
                        <w:pPr>
                          <w:jc w:val="center"/>
                          <w:rPr>
                            <w:color w:val="FF9900"/>
                            <w:sz w:val="18"/>
                            <w:szCs w:val="18"/>
                          </w:rPr>
                        </w:pPr>
                        <w:r>
                          <w:rPr>
                            <w:sz w:val="18"/>
                            <w:szCs w:val="18"/>
                          </w:rPr>
                          <w:t>未知</w:t>
                        </w:r>
                      </w:p>
                    </w:tc>
                  </w:sdtContent>
                </w:sdt>
              </w:tr>
            </w:sdtContent>
          </w:sdt>
          <w:sdt>
            <w:sdtPr>
              <w:rPr>
                <w:sz w:val="18"/>
                <w:szCs w:val="18"/>
              </w:rPr>
              <w:alias w:val="前十名股东持股情况"/>
              <w:tag w:val="_GBC_4605985219f3462eb0cbec8b22f53426"/>
              <w:id w:val="1089203"/>
              <w:lock w:val="sdtLocked"/>
            </w:sdtPr>
            <w:sdtEndPr>
              <w:rPr>
                <w:color w:val="FF9900"/>
              </w:rPr>
            </w:sdtEndPr>
            <w:sdtContent>
              <w:tr w:rsidR="006C4809" w:rsidRPr="00E74533" w:rsidTr="001D4B76">
                <w:trPr>
                  <w:cantSplit/>
                </w:trPr>
                <w:sdt>
                  <w:sdtPr>
                    <w:rPr>
                      <w:sz w:val="18"/>
                      <w:szCs w:val="18"/>
                    </w:rPr>
                    <w:alias w:val="前十名股东名称"/>
                    <w:tag w:val="_GBC_6d1b0ae9f8be48f6a7052d78d9a53571"/>
                    <w:id w:val="1089196"/>
                    <w:lock w:val="sdtLocked"/>
                  </w:sdtPr>
                  <w:sdtContent>
                    <w:tc>
                      <w:tcPr>
                        <w:tcW w:w="3510" w:type="dxa"/>
                        <w:shd w:val="clear" w:color="auto" w:fill="auto"/>
                      </w:tcPr>
                      <w:p w:rsidR="006C4809" w:rsidRPr="00E74533" w:rsidRDefault="006C4809" w:rsidP="0082138A">
                        <w:pPr>
                          <w:rPr>
                            <w:sz w:val="18"/>
                            <w:szCs w:val="18"/>
                          </w:rPr>
                        </w:pPr>
                        <w:r w:rsidRPr="006C4809">
                          <w:rPr>
                            <w:rFonts w:hint="eastAsia"/>
                            <w:sz w:val="18"/>
                            <w:szCs w:val="18"/>
                          </w:rPr>
                          <w:t>谢仁国</w:t>
                        </w:r>
                      </w:p>
                    </w:tc>
                  </w:sdtContent>
                </w:sdt>
                <w:sdt>
                  <w:sdtPr>
                    <w:rPr>
                      <w:sz w:val="18"/>
                      <w:szCs w:val="18"/>
                    </w:rPr>
                    <w:alias w:val="股东持有股份数量"/>
                    <w:tag w:val="_GBC_520054c508f243da844964b741955eac"/>
                    <w:id w:val="1089197"/>
                    <w:lock w:val="sdtLocked"/>
                  </w:sdtPr>
                  <w:sdtContent>
                    <w:tc>
                      <w:tcPr>
                        <w:tcW w:w="1560" w:type="dxa"/>
                        <w:gridSpan w:val="2"/>
                        <w:shd w:val="clear" w:color="auto" w:fill="auto"/>
                      </w:tcPr>
                      <w:p w:rsidR="006C4809" w:rsidRPr="00E74533" w:rsidRDefault="006C4809" w:rsidP="0082138A">
                        <w:pPr>
                          <w:jc w:val="right"/>
                          <w:rPr>
                            <w:sz w:val="18"/>
                            <w:szCs w:val="18"/>
                          </w:rPr>
                        </w:pPr>
                        <w:r>
                          <w:rPr>
                            <w:sz w:val="18"/>
                            <w:szCs w:val="18"/>
                          </w:rPr>
                          <w:t>6,852,540</w:t>
                        </w:r>
                      </w:p>
                    </w:tc>
                  </w:sdtContent>
                </w:sdt>
                <w:sdt>
                  <w:sdtPr>
                    <w:rPr>
                      <w:sz w:val="18"/>
                      <w:szCs w:val="18"/>
                    </w:rPr>
                    <w:alias w:val="前十名股东持股比例"/>
                    <w:tag w:val="_GBC_d3a02e5580ec4a6183e114250e9bd439"/>
                    <w:id w:val="1089198"/>
                    <w:lock w:val="sdtLocked"/>
                  </w:sdtPr>
                  <w:sdtContent>
                    <w:tc>
                      <w:tcPr>
                        <w:tcW w:w="850" w:type="dxa"/>
                        <w:shd w:val="clear" w:color="auto" w:fill="auto"/>
                      </w:tcPr>
                      <w:p w:rsidR="006C4809" w:rsidRPr="00E74533" w:rsidRDefault="008E2BE2" w:rsidP="0082138A">
                        <w:pPr>
                          <w:jc w:val="right"/>
                          <w:rPr>
                            <w:sz w:val="18"/>
                            <w:szCs w:val="18"/>
                          </w:rPr>
                        </w:pPr>
                        <w:r>
                          <w:rPr>
                            <w:sz w:val="18"/>
                            <w:szCs w:val="18"/>
                          </w:rPr>
                          <w:t>0.27</w:t>
                        </w:r>
                      </w:p>
                    </w:tc>
                  </w:sdtContent>
                </w:sdt>
                <w:sdt>
                  <w:sdtPr>
                    <w:rPr>
                      <w:sz w:val="18"/>
                      <w:szCs w:val="18"/>
                    </w:rPr>
                    <w:alias w:val="前十名股东持有有限售条件股份数量"/>
                    <w:tag w:val="_GBC_85df0683ff324558b90f437f02edcdab"/>
                    <w:id w:val="1089199"/>
                    <w:lock w:val="sdtLocked"/>
                  </w:sdtPr>
                  <w:sdtContent>
                    <w:tc>
                      <w:tcPr>
                        <w:tcW w:w="992" w:type="dxa"/>
                        <w:gridSpan w:val="2"/>
                        <w:shd w:val="clear" w:color="auto" w:fill="auto"/>
                      </w:tcPr>
                      <w:p w:rsidR="006C4809" w:rsidRPr="00E74533" w:rsidRDefault="006C4809" w:rsidP="0082138A">
                        <w:pPr>
                          <w:jc w:val="right"/>
                          <w:rPr>
                            <w:color w:val="FF9900"/>
                            <w:sz w:val="18"/>
                            <w:szCs w:val="18"/>
                          </w:rPr>
                        </w:pPr>
                        <w:r>
                          <w:rPr>
                            <w:rFonts w:hint="eastAsia"/>
                            <w:sz w:val="18"/>
                            <w:szCs w:val="18"/>
                          </w:rPr>
                          <w:t>0</w:t>
                        </w:r>
                      </w:p>
                    </w:tc>
                  </w:sdtContent>
                </w:sdt>
                <w:sdt>
                  <w:sdtPr>
                    <w:rPr>
                      <w:sz w:val="18"/>
                      <w:szCs w:val="18"/>
                    </w:rPr>
                    <w:alias w:val="前十名股东持有股份状态"/>
                    <w:tag w:val="_GBC_136db04e65c54cda86f79cf03b28789e"/>
                    <w:id w:val="108920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6C4809" w:rsidRPr="00E74533" w:rsidRDefault="00A40324" w:rsidP="0082138A">
                        <w:pPr>
                          <w:jc w:val="center"/>
                          <w:rPr>
                            <w:color w:val="FF9900"/>
                            <w:sz w:val="18"/>
                            <w:szCs w:val="18"/>
                          </w:rPr>
                        </w:pPr>
                        <w:r>
                          <w:rPr>
                            <w:sz w:val="18"/>
                            <w:szCs w:val="18"/>
                          </w:rPr>
                          <w:t>无</w:t>
                        </w:r>
                      </w:p>
                    </w:tc>
                  </w:sdtContent>
                </w:sdt>
                <w:sdt>
                  <w:sdtPr>
                    <w:rPr>
                      <w:sz w:val="18"/>
                      <w:szCs w:val="18"/>
                    </w:rPr>
                    <w:alias w:val="前十名股东持有股份质押或冻结数量"/>
                    <w:tag w:val="_GBC_4c7d7f308755456bbb0781d1deeb7267"/>
                    <w:id w:val="1089201"/>
                    <w:lock w:val="sdtLocked"/>
                    <w:showingPlcHdr/>
                  </w:sdtPr>
                  <w:sdtContent>
                    <w:tc>
                      <w:tcPr>
                        <w:tcW w:w="508" w:type="dxa"/>
                        <w:gridSpan w:val="2"/>
                        <w:shd w:val="clear" w:color="auto" w:fill="auto"/>
                      </w:tcPr>
                      <w:p w:rsidR="006C4809" w:rsidRPr="00E74533" w:rsidRDefault="006C4809" w:rsidP="0082138A">
                        <w:pPr>
                          <w:jc w:val="right"/>
                          <w:rPr>
                            <w:color w:val="FF9900"/>
                            <w:sz w:val="18"/>
                            <w:szCs w:val="18"/>
                          </w:rPr>
                        </w:pPr>
                        <w:r w:rsidRPr="00E74533">
                          <w:rPr>
                            <w:rFonts w:hint="eastAsia"/>
                            <w:color w:val="333399"/>
                            <w:sz w:val="18"/>
                            <w:szCs w:val="18"/>
                          </w:rPr>
                          <w:t xml:space="preserve">　</w:t>
                        </w:r>
                      </w:p>
                    </w:tc>
                  </w:sdtContent>
                </w:sdt>
                <w:sdt>
                  <w:sdtPr>
                    <w:rPr>
                      <w:sz w:val="18"/>
                      <w:szCs w:val="18"/>
                    </w:rPr>
                    <w:alias w:val="前十名股东的股东性质"/>
                    <w:tag w:val="_GBC_3f061011cc4c4a3a8bacb0560bb01a75"/>
                    <w:id w:val="108920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6C4809" w:rsidRPr="00E74533" w:rsidRDefault="00A40324" w:rsidP="0082138A">
                        <w:pPr>
                          <w:jc w:val="center"/>
                          <w:rPr>
                            <w:color w:val="FF9900"/>
                            <w:sz w:val="18"/>
                            <w:szCs w:val="18"/>
                          </w:rPr>
                        </w:pPr>
                        <w:r>
                          <w:rPr>
                            <w:sz w:val="18"/>
                            <w:szCs w:val="18"/>
                          </w:rPr>
                          <w:t>境内自然人</w:t>
                        </w:r>
                      </w:p>
                    </w:tc>
                  </w:sdtContent>
                </w:sdt>
              </w:tr>
            </w:sdtContent>
          </w:sdt>
          <w:sdt>
            <w:sdtPr>
              <w:rPr>
                <w:sz w:val="18"/>
                <w:szCs w:val="18"/>
              </w:rPr>
              <w:alias w:val="前十名股东持股情况"/>
              <w:tag w:val="_GBC_4605985219f3462eb0cbec8b22f53426"/>
              <w:id w:val="1089211"/>
              <w:lock w:val="sdtLocked"/>
            </w:sdtPr>
            <w:sdtEndPr>
              <w:rPr>
                <w:color w:val="FF9900"/>
              </w:rPr>
            </w:sdtEndPr>
            <w:sdtContent>
              <w:tr w:rsidR="006C4809" w:rsidRPr="00E74533" w:rsidTr="001D4B76">
                <w:trPr>
                  <w:cantSplit/>
                </w:trPr>
                <w:sdt>
                  <w:sdtPr>
                    <w:rPr>
                      <w:sz w:val="18"/>
                      <w:szCs w:val="18"/>
                    </w:rPr>
                    <w:alias w:val="前十名股东名称"/>
                    <w:tag w:val="_GBC_6d1b0ae9f8be48f6a7052d78d9a53571"/>
                    <w:id w:val="1089204"/>
                    <w:lock w:val="sdtLocked"/>
                  </w:sdtPr>
                  <w:sdtContent>
                    <w:tc>
                      <w:tcPr>
                        <w:tcW w:w="3510" w:type="dxa"/>
                        <w:shd w:val="clear" w:color="auto" w:fill="auto"/>
                      </w:tcPr>
                      <w:p w:rsidR="006C4809" w:rsidRPr="00E74533" w:rsidRDefault="006C4809" w:rsidP="0082138A">
                        <w:pPr>
                          <w:rPr>
                            <w:sz w:val="18"/>
                            <w:szCs w:val="18"/>
                          </w:rPr>
                        </w:pPr>
                        <w:r w:rsidRPr="006C4809">
                          <w:rPr>
                            <w:rFonts w:hint="eastAsia"/>
                            <w:sz w:val="18"/>
                            <w:szCs w:val="18"/>
                          </w:rPr>
                          <w:t>中国工商银行－汇添富优势精选混合型证券投资基金</w:t>
                        </w:r>
                      </w:p>
                    </w:tc>
                  </w:sdtContent>
                </w:sdt>
                <w:sdt>
                  <w:sdtPr>
                    <w:rPr>
                      <w:sz w:val="18"/>
                      <w:szCs w:val="18"/>
                    </w:rPr>
                    <w:alias w:val="股东持有股份数量"/>
                    <w:tag w:val="_GBC_520054c508f243da844964b741955eac"/>
                    <w:id w:val="1089205"/>
                    <w:lock w:val="sdtLocked"/>
                  </w:sdtPr>
                  <w:sdtContent>
                    <w:tc>
                      <w:tcPr>
                        <w:tcW w:w="1560" w:type="dxa"/>
                        <w:gridSpan w:val="2"/>
                        <w:shd w:val="clear" w:color="auto" w:fill="auto"/>
                      </w:tcPr>
                      <w:p w:rsidR="006C4809" w:rsidRPr="00E74533" w:rsidRDefault="006C4809" w:rsidP="0082138A">
                        <w:pPr>
                          <w:jc w:val="right"/>
                          <w:rPr>
                            <w:sz w:val="18"/>
                            <w:szCs w:val="18"/>
                          </w:rPr>
                        </w:pPr>
                        <w:r>
                          <w:rPr>
                            <w:sz w:val="18"/>
                            <w:szCs w:val="18"/>
                          </w:rPr>
                          <w:t>4,000,000</w:t>
                        </w:r>
                      </w:p>
                    </w:tc>
                  </w:sdtContent>
                </w:sdt>
                <w:sdt>
                  <w:sdtPr>
                    <w:rPr>
                      <w:sz w:val="18"/>
                      <w:szCs w:val="18"/>
                    </w:rPr>
                    <w:alias w:val="前十名股东持股比例"/>
                    <w:tag w:val="_GBC_d3a02e5580ec4a6183e114250e9bd439"/>
                    <w:id w:val="1089206"/>
                    <w:lock w:val="sdtLocked"/>
                  </w:sdtPr>
                  <w:sdtContent>
                    <w:tc>
                      <w:tcPr>
                        <w:tcW w:w="850" w:type="dxa"/>
                        <w:shd w:val="clear" w:color="auto" w:fill="auto"/>
                      </w:tcPr>
                      <w:p w:rsidR="006C4809" w:rsidRPr="00E74533" w:rsidRDefault="008E2BE2" w:rsidP="0082138A">
                        <w:pPr>
                          <w:jc w:val="right"/>
                          <w:rPr>
                            <w:sz w:val="18"/>
                            <w:szCs w:val="18"/>
                          </w:rPr>
                        </w:pPr>
                        <w:r>
                          <w:rPr>
                            <w:sz w:val="18"/>
                            <w:szCs w:val="18"/>
                          </w:rPr>
                          <w:t>0.16</w:t>
                        </w:r>
                      </w:p>
                    </w:tc>
                  </w:sdtContent>
                </w:sdt>
                <w:sdt>
                  <w:sdtPr>
                    <w:rPr>
                      <w:sz w:val="18"/>
                      <w:szCs w:val="18"/>
                    </w:rPr>
                    <w:alias w:val="前十名股东持有有限售条件股份数量"/>
                    <w:tag w:val="_GBC_85df0683ff324558b90f437f02edcdab"/>
                    <w:id w:val="1089207"/>
                    <w:lock w:val="sdtLocked"/>
                  </w:sdtPr>
                  <w:sdtContent>
                    <w:tc>
                      <w:tcPr>
                        <w:tcW w:w="992" w:type="dxa"/>
                        <w:gridSpan w:val="2"/>
                        <w:shd w:val="clear" w:color="auto" w:fill="auto"/>
                      </w:tcPr>
                      <w:p w:rsidR="006C4809" w:rsidRPr="00E74533" w:rsidRDefault="006C4809" w:rsidP="0082138A">
                        <w:pPr>
                          <w:jc w:val="right"/>
                          <w:rPr>
                            <w:color w:val="FF9900"/>
                            <w:sz w:val="18"/>
                            <w:szCs w:val="18"/>
                          </w:rPr>
                        </w:pPr>
                        <w:r>
                          <w:rPr>
                            <w:rFonts w:hint="eastAsia"/>
                            <w:sz w:val="18"/>
                            <w:szCs w:val="18"/>
                          </w:rPr>
                          <w:t>0</w:t>
                        </w:r>
                      </w:p>
                    </w:tc>
                  </w:sdtContent>
                </w:sdt>
                <w:sdt>
                  <w:sdtPr>
                    <w:rPr>
                      <w:sz w:val="18"/>
                      <w:szCs w:val="18"/>
                    </w:rPr>
                    <w:alias w:val="前十名股东持有股份状态"/>
                    <w:tag w:val="_GBC_136db04e65c54cda86f79cf03b28789e"/>
                    <w:id w:val="108920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6C4809" w:rsidRPr="00E74533" w:rsidRDefault="00A40324" w:rsidP="0082138A">
                        <w:pPr>
                          <w:jc w:val="center"/>
                          <w:rPr>
                            <w:color w:val="FF9900"/>
                            <w:sz w:val="18"/>
                            <w:szCs w:val="18"/>
                          </w:rPr>
                        </w:pPr>
                        <w:r>
                          <w:rPr>
                            <w:sz w:val="18"/>
                            <w:szCs w:val="18"/>
                          </w:rPr>
                          <w:t>无</w:t>
                        </w:r>
                      </w:p>
                    </w:tc>
                  </w:sdtContent>
                </w:sdt>
                <w:sdt>
                  <w:sdtPr>
                    <w:rPr>
                      <w:sz w:val="18"/>
                      <w:szCs w:val="18"/>
                    </w:rPr>
                    <w:alias w:val="前十名股东持有股份质押或冻结数量"/>
                    <w:tag w:val="_GBC_4c7d7f308755456bbb0781d1deeb7267"/>
                    <w:id w:val="1089209"/>
                    <w:lock w:val="sdtLocked"/>
                    <w:showingPlcHdr/>
                  </w:sdtPr>
                  <w:sdtContent>
                    <w:tc>
                      <w:tcPr>
                        <w:tcW w:w="508" w:type="dxa"/>
                        <w:gridSpan w:val="2"/>
                        <w:shd w:val="clear" w:color="auto" w:fill="auto"/>
                      </w:tcPr>
                      <w:p w:rsidR="006C4809" w:rsidRPr="00E74533" w:rsidRDefault="006C4809" w:rsidP="0082138A">
                        <w:pPr>
                          <w:jc w:val="right"/>
                          <w:rPr>
                            <w:color w:val="FF9900"/>
                            <w:sz w:val="18"/>
                            <w:szCs w:val="18"/>
                          </w:rPr>
                        </w:pPr>
                        <w:r w:rsidRPr="00E74533">
                          <w:rPr>
                            <w:rFonts w:hint="eastAsia"/>
                            <w:color w:val="333399"/>
                            <w:sz w:val="18"/>
                            <w:szCs w:val="18"/>
                          </w:rPr>
                          <w:t xml:space="preserve">　</w:t>
                        </w:r>
                      </w:p>
                    </w:tc>
                  </w:sdtContent>
                </w:sdt>
                <w:sdt>
                  <w:sdtPr>
                    <w:rPr>
                      <w:sz w:val="18"/>
                      <w:szCs w:val="18"/>
                    </w:rPr>
                    <w:alias w:val="前十名股东的股东性质"/>
                    <w:tag w:val="_GBC_3f061011cc4c4a3a8bacb0560bb01a75"/>
                    <w:id w:val="108921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6C4809" w:rsidRPr="00E74533" w:rsidRDefault="00A40324" w:rsidP="0082138A">
                        <w:pPr>
                          <w:jc w:val="center"/>
                          <w:rPr>
                            <w:color w:val="FF9900"/>
                            <w:sz w:val="18"/>
                            <w:szCs w:val="18"/>
                          </w:rPr>
                        </w:pPr>
                        <w:r>
                          <w:rPr>
                            <w:sz w:val="18"/>
                            <w:szCs w:val="18"/>
                          </w:rPr>
                          <w:t>未知</w:t>
                        </w:r>
                      </w:p>
                    </w:tc>
                  </w:sdtContent>
                </w:sdt>
              </w:tr>
            </w:sdtContent>
          </w:sdt>
          <w:sdt>
            <w:sdtPr>
              <w:rPr>
                <w:sz w:val="18"/>
                <w:szCs w:val="18"/>
              </w:rPr>
              <w:alias w:val="前十名股东持股情况"/>
              <w:tag w:val="_GBC_4605985219f3462eb0cbec8b22f53426"/>
              <w:id w:val="1089219"/>
              <w:lock w:val="sdtLocked"/>
            </w:sdtPr>
            <w:sdtEndPr>
              <w:rPr>
                <w:color w:val="FF9900"/>
              </w:rPr>
            </w:sdtEndPr>
            <w:sdtContent>
              <w:tr w:rsidR="006C4809" w:rsidRPr="00E74533" w:rsidTr="001D4B76">
                <w:trPr>
                  <w:cantSplit/>
                </w:trPr>
                <w:sdt>
                  <w:sdtPr>
                    <w:rPr>
                      <w:sz w:val="18"/>
                      <w:szCs w:val="18"/>
                    </w:rPr>
                    <w:alias w:val="前十名股东名称"/>
                    <w:tag w:val="_GBC_6d1b0ae9f8be48f6a7052d78d9a53571"/>
                    <w:id w:val="1089212"/>
                    <w:lock w:val="sdtLocked"/>
                  </w:sdtPr>
                  <w:sdtContent>
                    <w:tc>
                      <w:tcPr>
                        <w:tcW w:w="3510" w:type="dxa"/>
                        <w:shd w:val="clear" w:color="auto" w:fill="auto"/>
                      </w:tcPr>
                      <w:p w:rsidR="006C4809" w:rsidRPr="00E74533" w:rsidRDefault="006C4809" w:rsidP="0082138A">
                        <w:pPr>
                          <w:rPr>
                            <w:sz w:val="18"/>
                            <w:szCs w:val="18"/>
                          </w:rPr>
                        </w:pPr>
                        <w:r w:rsidRPr="006C4809">
                          <w:rPr>
                            <w:rFonts w:hint="eastAsia"/>
                            <w:sz w:val="18"/>
                            <w:szCs w:val="18"/>
                          </w:rPr>
                          <w:t>中国工商银行股份有限公司－汇添富美丽</w:t>
                        </w:r>
                        <w:r w:rsidRPr="006C4809">
                          <w:rPr>
                            <w:sz w:val="18"/>
                            <w:szCs w:val="18"/>
                          </w:rPr>
                          <w:t>30股票型证券投资基金</w:t>
                        </w:r>
                      </w:p>
                    </w:tc>
                  </w:sdtContent>
                </w:sdt>
                <w:sdt>
                  <w:sdtPr>
                    <w:rPr>
                      <w:sz w:val="18"/>
                      <w:szCs w:val="18"/>
                    </w:rPr>
                    <w:alias w:val="股东持有股份数量"/>
                    <w:tag w:val="_GBC_520054c508f243da844964b741955eac"/>
                    <w:id w:val="1089213"/>
                    <w:lock w:val="sdtLocked"/>
                  </w:sdtPr>
                  <w:sdtContent>
                    <w:tc>
                      <w:tcPr>
                        <w:tcW w:w="1560" w:type="dxa"/>
                        <w:gridSpan w:val="2"/>
                        <w:shd w:val="clear" w:color="auto" w:fill="auto"/>
                      </w:tcPr>
                      <w:p w:rsidR="006C4809" w:rsidRPr="00E74533" w:rsidRDefault="006C4809" w:rsidP="0082138A">
                        <w:pPr>
                          <w:jc w:val="right"/>
                          <w:rPr>
                            <w:sz w:val="18"/>
                            <w:szCs w:val="18"/>
                          </w:rPr>
                        </w:pPr>
                        <w:r>
                          <w:rPr>
                            <w:sz w:val="18"/>
                            <w:szCs w:val="18"/>
                          </w:rPr>
                          <w:t>3,999,980</w:t>
                        </w:r>
                      </w:p>
                    </w:tc>
                  </w:sdtContent>
                </w:sdt>
                <w:sdt>
                  <w:sdtPr>
                    <w:rPr>
                      <w:sz w:val="18"/>
                      <w:szCs w:val="18"/>
                    </w:rPr>
                    <w:alias w:val="前十名股东持股比例"/>
                    <w:tag w:val="_GBC_d3a02e5580ec4a6183e114250e9bd439"/>
                    <w:id w:val="1089214"/>
                    <w:lock w:val="sdtLocked"/>
                  </w:sdtPr>
                  <w:sdtContent>
                    <w:tc>
                      <w:tcPr>
                        <w:tcW w:w="850" w:type="dxa"/>
                        <w:shd w:val="clear" w:color="auto" w:fill="auto"/>
                      </w:tcPr>
                      <w:p w:rsidR="006C4809" w:rsidRPr="00E74533" w:rsidRDefault="008E2BE2" w:rsidP="0082138A">
                        <w:pPr>
                          <w:jc w:val="right"/>
                          <w:rPr>
                            <w:sz w:val="18"/>
                            <w:szCs w:val="18"/>
                          </w:rPr>
                        </w:pPr>
                        <w:r>
                          <w:rPr>
                            <w:sz w:val="18"/>
                            <w:szCs w:val="18"/>
                          </w:rPr>
                          <w:t>0.16</w:t>
                        </w:r>
                      </w:p>
                    </w:tc>
                  </w:sdtContent>
                </w:sdt>
                <w:sdt>
                  <w:sdtPr>
                    <w:rPr>
                      <w:sz w:val="18"/>
                      <w:szCs w:val="18"/>
                    </w:rPr>
                    <w:alias w:val="前十名股东持有有限售条件股份数量"/>
                    <w:tag w:val="_GBC_85df0683ff324558b90f437f02edcdab"/>
                    <w:id w:val="1089215"/>
                    <w:lock w:val="sdtLocked"/>
                  </w:sdtPr>
                  <w:sdtContent>
                    <w:tc>
                      <w:tcPr>
                        <w:tcW w:w="992" w:type="dxa"/>
                        <w:gridSpan w:val="2"/>
                        <w:shd w:val="clear" w:color="auto" w:fill="auto"/>
                      </w:tcPr>
                      <w:p w:rsidR="006C4809" w:rsidRPr="00E74533" w:rsidRDefault="006C4809" w:rsidP="0082138A">
                        <w:pPr>
                          <w:jc w:val="right"/>
                          <w:rPr>
                            <w:color w:val="FF9900"/>
                            <w:sz w:val="18"/>
                            <w:szCs w:val="18"/>
                          </w:rPr>
                        </w:pPr>
                        <w:r>
                          <w:rPr>
                            <w:rFonts w:hint="eastAsia"/>
                            <w:sz w:val="18"/>
                            <w:szCs w:val="18"/>
                          </w:rPr>
                          <w:t>0</w:t>
                        </w:r>
                      </w:p>
                    </w:tc>
                  </w:sdtContent>
                </w:sdt>
                <w:sdt>
                  <w:sdtPr>
                    <w:rPr>
                      <w:sz w:val="18"/>
                      <w:szCs w:val="18"/>
                    </w:rPr>
                    <w:alias w:val="前十名股东持有股份状态"/>
                    <w:tag w:val="_GBC_136db04e65c54cda86f79cf03b28789e"/>
                    <w:id w:val="108921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6C4809" w:rsidRPr="00E74533" w:rsidRDefault="00A40324" w:rsidP="0082138A">
                        <w:pPr>
                          <w:jc w:val="center"/>
                          <w:rPr>
                            <w:color w:val="FF9900"/>
                            <w:sz w:val="18"/>
                            <w:szCs w:val="18"/>
                          </w:rPr>
                        </w:pPr>
                        <w:r>
                          <w:rPr>
                            <w:sz w:val="18"/>
                            <w:szCs w:val="18"/>
                          </w:rPr>
                          <w:t>无</w:t>
                        </w:r>
                      </w:p>
                    </w:tc>
                  </w:sdtContent>
                </w:sdt>
                <w:sdt>
                  <w:sdtPr>
                    <w:rPr>
                      <w:sz w:val="18"/>
                      <w:szCs w:val="18"/>
                    </w:rPr>
                    <w:alias w:val="前十名股东持有股份质押或冻结数量"/>
                    <w:tag w:val="_GBC_4c7d7f308755456bbb0781d1deeb7267"/>
                    <w:id w:val="1089217"/>
                    <w:lock w:val="sdtLocked"/>
                    <w:showingPlcHdr/>
                  </w:sdtPr>
                  <w:sdtContent>
                    <w:tc>
                      <w:tcPr>
                        <w:tcW w:w="508" w:type="dxa"/>
                        <w:gridSpan w:val="2"/>
                        <w:shd w:val="clear" w:color="auto" w:fill="auto"/>
                      </w:tcPr>
                      <w:p w:rsidR="006C4809" w:rsidRPr="00E74533" w:rsidRDefault="006C4809" w:rsidP="0082138A">
                        <w:pPr>
                          <w:jc w:val="right"/>
                          <w:rPr>
                            <w:color w:val="FF9900"/>
                            <w:sz w:val="18"/>
                            <w:szCs w:val="18"/>
                          </w:rPr>
                        </w:pPr>
                        <w:r w:rsidRPr="00E74533">
                          <w:rPr>
                            <w:rFonts w:hint="eastAsia"/>
                            <w:color w:val="333399"/>
                            <w:sz w:val="18"/>
                            <w:szCs w:val="18"/>
                          </w:rPr>
                          <w:t xml:space="preserve">　</w:t>
                        </w:r>
                      </w:p>
                    </w:tc>
                  </w:sdtContent>
                </w:sdt>
                <w:sdt>
                  <w:sdtPr>
                    <w:rPr>
                      <w:sz w:val="18"/>
                      <w:szCs w:val="18"/>
                    </w:rPr>
                    <w:alias w:val="前十名股东的股东性质"/>
                    <w:tag w:val="_GBC_3f061011cc4c4a3a8bacb0560bb01a75"/>
                    <w:id w:val="108921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6C4809" w:rsidRPr="00E74533" w:rsidRDefault="00A40324" w:rsidP="0082138A">
                        <w:pPr>
                          <w:jc w:val="center"/>
                          <w:rPr>
                            <w:color w:val="FF9900"/>
                            <w:sz w:val="18"/>
                            <w:szCs w:val="18"/>
                          </w:rPr>
                        </w:pPr>
                        <w:r>
                          <w:rPr>
                            <w:sz w:val="18"/>
                            <w:szCs w:val="18"/>
                          </w:rPr>
                          <w:t>未知</w:t>
                        </w:r>
                      </w:p>
                    </w:tc>
                  </w:sdtContent>
                </w:sdt>
              </w:tr>
            </w:sdtContent>
          </w:sdt>
          <w:sdt>
            <w:sdtPr>
              <w:rPr>
                <w:sz w:val="18"/>
                <w:szCs w:val="18"/>
              </w:rPr>
              <w:alias w:val="前十名股东持股情况"/>
              <w:tag w:val="_GBC_4605985219f3462eb0cbec8b22f53426"/>
              <w:id w:val="1089227"/>
              <w:lock w:val="sdtLocked"/>
            </w:sdtPr>
            <w:sdtEndPr>
              <w:rPr>
                <w:color w:val="FF9900"/>
              </w:rPr>
            </w:sdtEndPr>
            <w:sdtContent>
              <w:tr w:rsidR="006C4809" w:rsidRPr="00E74533" w:rsidTr="001D4B76">
                <w:trPr>
                  <w:cantSplit/>
                </w:trPr>
                <w:sdt>
                  <w:sdtPr>
                    <w:rPr>
                      <w:sz w:val="18"/>
                      <w:szCs w:val="18"/>
                    </w:rPr>
                    <w:alias w:val="前十名股东名称"/>
                    <w:tag w:val="_GBC_6d1b0ae9f8be48f6a7052d78d9a53571"/>
                    <w:id w:val="1089220"/>
                    <w:lock w:val="sdtLocked"/>
                  </w:sdtPr>
                  <w:sdtContent>
                    <w:tc>
                      <w:tcPr>
                        <w:tcW w:w="3510" w:type="dxa"/>
                        <w:shd w:val="clear" w:color="auto" w:fill="auto"/>
                      </w:tcPr>
                      <w:p w:rsidR="006C4809" w:rsidRPr="00E74533" w:rsidRDefault="006C4809" w:rsidP="0082138A">
                        <w:pPr>
                          <w:rPr>
                            <w:sz w:val="18"/>
                            <w:szCs w:val="18"/>
                          </w:rPr>
                        </w:pPr>
                        <w:r w:rsidRPr="006C4809">
                          <w:rPr>
                            <w:rFonts w:hint="eastAsia"/>
                            <w:sz w:val="18"/>
                            <w:szCs w:val="18"/>
                          </w:rPr>
                          <w:t>宋莹</w:t>
                        </w:r>
                      </w:p>
                    </w:tc>
                  </w:sdtContent>
                </w:sdt>
                <w:sdt>
                  <w:sdtPr>
                    <w:rPr>
                      <w:sz w:val="18"/>
                      <w:szCs w:val="18"/>
                    </w:rPr>
                    <w:alias w:val="股东持有股份数量"/>
                    <w:tag w:val="_GBC_520054c508f243da844964b741955eac"/>
                    <w:id w:val="1089221"/>
                    <w:lock w:val="sdtLocked"/>
                  </w:sdtPr>
                  <w:sdtContent>
                    <w:tc>
                      <w:tcPr>
                        <w:tcW w:w="1560" w:type="dxa"/>
                        <w:gridSpan w:val="2"/>
                        <w:shd w:val="clear" w:color="auto" w:fill="auto"/>
                      </w:tcPr>
                      <w:p w:rsidR="006C4809" w:rsidRPr="00E74533" w:rsidRDefault="006C4809" w:rsidP="0082138A">
                        <w:pPr>
                          <w:jc w:val="right"/>
                          <w:rPr>
                            <w:sz w:val="18"/>
                            <w:szCs w:val="18"/>
                          </w:rPr>
                        </w:pPr>
                        <w:r>
                          <w:rPr>
                            <w:sz w:val="18"/>
                            <w:szCs w:val="18"/>
                          </w:rPr>
                          <w:t>3,801,774</w:t>
                        </w:r>
                      </w:p>
                    </w:tc>
                  </w:sdtContent>
                </w:sdt>
                <w:sdt>
                  <w:sdtPr>
                    <w:rPr>
                      <w:sz w:val="18"/>
                      <w:szCs w:val="18"/>
                    </w:rPr>
                    <w:alias w:val="前十名股东持股比例"/>
                    <w:tag w:val="_GBC_d3a02e5580ec4a6183e114250e9bd439"/>
                    <w:id w:val="1089222"/>
                    <w:lock w:val="sdtLocked"/>
                  </w:sdtPr>
                  <w:sdtContent>
                    <w:tc>
                      <w:tcPr>
                        <w:tcW w:w="850" w:type="dxa"/>
                        <w:shd w:val="clear" w:color="auto" w:fill="auto"/>
                      </w:tcPr>
                      <w:p w:rsidR="006C4809" w:rsidRPr="00E74533" w:rsidRDefault="008E2BE2" w:rsidP="0082138A">
                        <w:pPr>
                          <w:jc w:val="right"/>
                          <w:rPr>
                            <w:sz w:val="18"/>
                            <w:szCs w:val="18"/>
                          </w:rPr>
                        </w:pPr>
                        <w:r>
                          <w:rPr>
                            <w:sz w:val="18"/>
                            <w:szCs w:val="18"/>
                          </w:rPr>
                          <w:t>0.15</w:t>
                        </w:r>
                      </w:p>
                    </w:tc>
                  </w:sdtContent>
                </w:sdt>
                <w:sdt>
                  <w:sdtPr>
                    <w:rPr>
                      <w:sz w:val="18"/>
                      <w:szCs w:val="18"/>
                    </w:rPr>
                    <w:alias w:val="前十名股东持有有限售条件股份数量"/>
                    <w:tag w:val="_GBC_85df0683ff324558b90f437f02edcdab"/>
                    <w:id w:val="1089223"/>
                    <w:lock w:val="sdtLocked"/>
                  </w:sdtPr>
                  <w:sdtContent>
                    <w:tc>
                      <w:tcPr>
                        <w:tcW w:w="992" w:type="dxa"/>
                        <w:gridSpan w:val="2"/>
                        <w:shd w:val="clear" w:color="auto" w:fill="auto"/>
                      </w:tcPr>
                      <w:p w:rsidR="006C4809" w:rsidRPr="00E74533" w:rsidRDefault="006C4809" w:rsidP="0082138A">
                        <w:pPr>
                          <w:jc w:val="right"/>
                          <w:rPr>
                            <w:color w:val="FF9900"/>
                            <w:sz w:val="18"/>
                            <w:szCs w:val="18"/>
                          </w:rPr>
                        </w:pPr>
                        <w:r>
                          <w:rPr>
                            <w:rFonts w:hint="eastAsia"/>
                            <w:sz w:val="18"/>
                            <w:szCs w:val="18"/>
                          </w:rPr>
                          <w:t>0</w:t>
                        </w:r>
                      </w:p>
                    </w:tc>
                  </w:sdtContent>
                </w:sdt>
                <w:sdt>
                  <w:sdtPr>
                    <w:rPr>
                      <w:sz w:val="18"/>
                      <w:szCs w:val="18"/>
                    </w:rPr>
                    <w:alias w:val="前十名股东持有股份状态"/>
                    <w:tag w:val="_GBC_136db04e65c54cda86f79cf03b28789e"/>
                    <w:id w:val="108922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6C4809" w:rsidRPr="00E74533" w:rsidRDefault="00A40324" w:rsidP="0082138A">
                        <w:pPr>
                          <w:jc w:val="center"/>
                          <w:rPr>
                            <w:color w:val="FF9900"/>
                            <w:sz w:val="18"/>
                            <w:szCs w:val="18"/>
                          </w:rPr>
                        </w:pPr>
                        <w:r>
                          <w:rPr>
                            <w:sz w:val="18"/>
                            <w:szCs w:val="18"/>
                          </w:rPr>
                          <w:t>无</w:t>
                        </w:r>
                      </w:p>
                    </w:tc>
                  </w:sdtContent>
                </w:sdt>
                <w:sdt>
                  <w:sdtPr>
                    <w:rPr>
                      <w:sz w:val="18"/>
                      <w:szCs w:val="18"/>
                    </w:rPr>
                    <w:alias w:val="前十名股东持有股份质押或冻结数量"/>
                    <w:tag w:val="_GBC_4c7d7f308755456bbb0781d1deeb7267"/>
                    <w:id w:val="1089225"/>
                    <w:lock w:val="sdtLocked"/>
                    <w:showingPlcHdr/>
                  </w:sdtPr>
                  <w:sdtContent>
                    <w:tc>
                      <w:tcPr>
                        <w:tcW w:w="508" w:type="dxa"/>
                        <w:gridSpan w:val="2"/>
                        <w:shd w:val="clear" w:color="auto" w:fill="auto"/>
                      </w:tcPr>
                      <w:p w:rsidR="006C4809" w:rsidRPr="00E74533" w:rsidRDefault="006C4809" w:rsidP="0082138A">
                        <w:pPr>
                          <w:jc w:val="right"/>
                          <w:rPr>
                            <w:color w:val="FF9900"/>
                            <w:sz w:val="18"/>
                            <w:szCs w:val="18"/>
                          </w:rPr>
                        </w:pPr>
                        <w:r w:rsidRPr="00E74533">
                          <w:rPr>
                            <w:rFonts w:hint="eastAsia"/>
                            <w:color w:val="333399"/>
                            <w:sz w:val="18"/>
                            <w:szCs w:val="18"/>
                          </w:rPr>
                          <w:t xml:space="preserve">　</w:t>
                        </w:r>
                      </w:p>
                    </w:tc>
                  </w:sdtContent>
                </w:sdt>
                <w:sdt>
                  <w:sdtPr>
                    <w:rPr>
                      <w:sz w:val="18"/>
                      <w:szCs w:val="18"/>
                    </w:rPr>
                    <w:alias w:val="前十名股东的股东性质"/>
                    <w:tag w:val="_GBC_3f061011cc4c4a3a8bacb0560bb01a75"/>
                    <w:id w:val="108922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6C4809" w:rsidRPr="00E74533" w:rsidRDefault="00A40324" w:rsidP="0082138A">
                        <w:pPr>
                          <w:jc w:val="center"/>
                          <w:rPr>
                            <w:color w:val="FF9900"/>
                            <w:sz w:val="18"/>
                            <w:szCs w:val="18"/>
                          </w:rPr>
                        </w:pPr>
                        <w:r>
                          <w:rPr>
                            <w:sz w:val="18"/>
                            <w:szCs w:val="18"/>
                          </w:rPr>
                          <w:t>境内自然人</w:t>
                        </w:r>
                      </w:p>
                    </w:tc>
                  </w:sdtContent>
                </w:sdt>
              </w:tr>
            </w:sdtContent>
          </w:sdt>
          <w:sdt>
            <w:sdtPr>
              <w:rPr>
                <w:sz w:val="18"/>
                <w:szCs w:val="18"/>
              </w:rPr>
              <w:alias w:val="前十名股东持股情况"/>
              <w:tag w:val="_GBC_4605985219f3462eb0cbec8b22f53426"/>
              <w:id w:val="1089235"/>
              <w:lock w:val="sdtLocked"/>
            </w:sdtPr>
            <w:sdtEndPr>
              <w:rPr>
                <w:color w:val="FF9900"/>
              </w:rPr>
            </w:sdtEndPr>
            <w:sdtContent>
              <w:tr w:rsidR="006C4809" w:rsidRPr="00E74533" w:rsidTr="001D4B76">
                <w:trPr>
                  <w:cantSplit/>
                </w:trPr>
                <w:sdt>
                  <w:sdtPr>
                    <w:rPr>
                      <w:sz w:val="18"/>
                      <w:szCs w:val="18"/>
                    </w:rPr>
                    <w:alias w:val="前十名股东名称"/>
                    <w:tag w:val="_GBC_6d1b0ae9f8be48f6a7052d78d9a53571"/>
                    <w:id w:val="1089228"/>
                    <w:lock w:val="sdtLocked"/>
                  </w:sdtPr>
                  <w:sdtContent>
                    <w:tc>
                      <w:tcPr>
                        <w:tcW w:w="3510" w:type="dxa"/>
                        <w:shd w:val="clear" w:color="auto" w:fill="auto"/>
                      </w:tcPr>
                      <w:p w:rsidR="006C4809" w:rsidRPr="00E74533" w:rsidRDefault="006C4809" w:rsidP="0082138A">
                        <w:pPr>
                          <w:rPr>
                            <w:sz w:val="18"/>
                            <w:szCs w:val="18"/>
                          </w:rPr>
                        </w:pPr>
                        <w:r w:rsidRPr="006C4809">
                          <w:rPr>
                            <w:rFonts w:hint="eastAsia"/>
                            <w:sz w:val="18"/>
                            <w:szCs w:val="18"/>
                          </w:rPr>
                          <w:t>刘景桢</w:t>
                        </w:r>
                      </w:p>
                    </w:tc>
                  </w:sdtContent>
                </w:sdt>
                <w:sdt>
                  <w:sdtPr>
                    <w:rPr>
                      <w:sz w:val="18"/>
                      <w:szCs w:val="18"/>
                    </w:rPr>
                    <w:alias w:val="股东持有股份数量"/>
                    <w:tag w:val="_GBC_520054c508f243da844964b741955eac"/>
                    <w:id w:val="1089229"/>
                    <w:lock w:val="sdtLocked"/>
                  </w:sdtPr>
                  <w:sdtContent>
                    <w:tc>
                      <w:tcPr>
                        <w:tcW w:w="1560" w:type="dxa"/>
                        <w:gridSpan w:val="2"/>
                        <w:shd w:val="clear" w:color="auto" w:fill="auto"/>
                      </w:tcPr>
                      <w:p w:rsidR="006C4809" w:rsidRPr="00E74533" w:rsidRDefault="006C4809" w:rsidP="0082138A">
                        <w:pPr>
                          <w:jc w:val="right"/>
                          <w:rPr>
                            <w:sz w:val="18"/>
                            <w:szCs w:val="18"/>
                          </w:rPr>
                        </w:pPr>
                        <w:r>
                          <w:rPr>
                            <w:sz w:val="18"/>
                            <w:szCs w:val="18"/>
                          </w:rPr>
                          <w:t>3,753,912</w:t>
                        </w:r>
                      </w:p>
                    </w:tc>
                  </w:sdtContent>
                </w:sdt>
                <w:sdt>
                  <w:sdtPr>
                    <w:rPr>
                      <w:sz w:val="18"/>
                      <w:szCs w:val="18"/>
                    </w:rPr>
                    <w:alias w:val="前十名股东持股比例"/>
                    <w:tag w:val="_GBC_d3a02e5580ec4a6183e114250e9bd439"/>
                    <w:id w:val="1089230"/>
                    <w:lock w:val="sdtLocked"/>
                  </w:sdtPr>
                  <w:sdtContent>
                    <w:tc>
                      <w:tcPr>
                        <w:tcW w:w="850" w:type="dxa"/>
                        <w:shd w:val="clear" w:color="auto" w:fill="auto"/>
                      </w:tcPr>
                      <w:p w:rsidR="006C4809" w:rsidRPr="00E74533" w:rsidRDefault="008E2BE2" w:rsidP="0082138A">
                        <w:pPr>
                          <w:jc w:val="right"/>
                          <w:rPr>
                            <w:sz w:val="18"/>
                            <w:szCs w:val="18"/>
                          </w:rPr>
                        </w:pPr>
                        <w:r>
                          <w:rPr>
                            <w:sz w:val="18"/>
                            <w:szCs w:val="18"/>
                          </w:rPr>
                          <w:t>0.15</w:t>
                        </w:r>
                      </w:p>
                    </w:tc>
                  </w:sdtContent>
                </w:sdt>
                <w:sdt>
                  <w:sdtPr>
                    <w:rPr>
                      <w:sz w:val="18"/>
                      <w:szCs w:val="18"/>
                    </w:rPr>
                    <w:alias w:val="前十名股东持有有限售条件股份数量"/>
                    <w:tag w:val="_GBC_85df0683ff324558b90f437f02edcdab"/>
                    <w:id w:val="1089231"/>
                    <w:lock w:val="sdtLocked"/>
                  </w:sdtPr>
                  <w:sdtContent>
                    <w:tc>
                      <w:tcPr>
                        <w:tcW w:w="992" w:type="dxa"/>
                        <w:gridSpan w:val="2"/>
                        <w:shd w:val="clear" w:color="auto" w:fill="auto"/>
                      </w:tcPr>
                      <w:p w:rsidR="006C4809" w:rsidRPr="00E74533" w:rsidRDefault="006C4809" w:rsidP="0082138A">
                        <w:pPr>
                          <w:jc w:val="right"/>
                          <w:rPr>
                            <w:color w:val="FF9900"/>
                            <w:sz w:val="18"/>
                            <w:szCs w:val="18"/>
                          </w:rPr>
                        </w:pPr>
                        <w:r>
                          <w:rPr>
                            <w:rFonts w:hint="eastAsia"/>
                            <w:sz w:val="18"/>
                            <w:szCs w:val="18"/>
                          </w:rPr>
                          <w:t>0</w:t>
                        </w:r>
                      </w:p>
                    </w:tc>
                  </w:sdtContent>
                </w:sdt>
                <w:sdt>
                  <w:sdtPr>
                    <w:rPr>
                      <w:sz w:val="18"/>
                      <w:szCs w:val="18"/>
                    </w:rPr>
                    <w:alias w:val="前十名股东持有股份状态"/>
                    <w:tag w:val="_GBC_136db04e65c54cda86f79cf03b28789e"/>
                    <w:id w:val="108923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6C4809" w:rsidRPr="00E74533" w:rsidRDefault="00A40324" w:rsidP="0082138A">
                        <w:pPr>
                          <w:jc w:val="center"/>
                          <w:rPr>
                            <w:color w:val="FF9900"/>
                            <w:sz w:val="18"/>
                            <w:szCs w:val="18"/>
                          </w:rPr>
                        </w:pPr>
                        <w:r>
                          <w:rPr>
                            <w:sz w:val="18"/>
                            <w:szCs w:val="18"/>
                          </w:rPr>
                          <w:t>无</w:t>
                        </w:r>
                      </w:p>
                    </w:tc>
                  </w:sdtContent>
                </w:sdt>
                <w:sdt>
                  <w:sdtPr>
                    <w:rPr>
                      <w:sz w:val="18"/>
                      <w:szCs w:val="18"/>
                    </w:rPr>
                    <w:alias w:val="前十名股东持有股份质押或冻结数量"/>
                    <w:tag w:val="_GBC_4c7d7f308755456bbb0781d1deeb7267"/>
                    <w:id w:val="1089233"/>
                    <w:lock w:val="sdtLocked"/>
                    <w:showingPlcHdr/>
                  </w:sdtPr>
                  <w:sdtContent>
                    <w:tc>
                      <w:tcPr>
                        <w:tcW w:w="508" w:type="dxa"/>
                        <w:gridSpan w:val="2"/>
                        <w:shd w:val="clear" w:color="auto" w:fill="auto"/>
                      </w:tcPr>
                      <w:p w:rsidR="006C4809" w:rsidRPr="00E74533" w:rsidRDefault="006C4809" w:rsidP="0082138A">
                        <w:pPr>
                          <w:jc w:val="right"/>
                          <w:rPr>
                            <w:color w:val="FF9900"/>
                            <w:sz w:val="18"/>
                            <w:szCs w:val="18"/>
                          </w:rPr>
                        </w:pPr>
                        <w:r w:rsidRPr="00E74533">
                          <w:rPr>
                            <w:rFonts w:hint="eastAsia"/>
                            <w:color w:val="333399"/>
                            <w:sz w:val="18"/>
                            <w:szCs w:val="18"/>
                          </w:rPr>
                          <w:t xml:space="preserve">　</w:t>
                        </w:r>
                      </w:p>
                    </w:tc>
                  </w:sdtContent>
                </w:sdt>
                <w:sdt>
                  <w:sdtPr>
                    <w:rPr>
                      <w:sz w:val="18"/>
                      <w:szCs w:val="18"/>
                    </w:rPr>
                    <w:alias w:val="前十名股东的股东性质"/>
                    <w:tag w:val="_GBC_3f061011cc4c4a3a8bacb0560bb01a75"/>
                    <w:id w:val="108923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6C4809" w:rsidRPr="00E74533" w:rsidRDefault="00A40324" w:rsidP="0082138A">
                        <w:pPr>
                          <w:jc w:val="center"/>
                          <w:rPr>
                            <w:color w:val="FF9900"/>
                            <w:sz w:val="18"/>
                            <w:szCs w:val="18"/>
                          </w:rPr>
                        </w:pPr>
                        <w:r>
                          <w:rPr>
                            <w:sz w:val="18"/>
                            <w:szCs w:val="18"/>
                          </w:rPr>
                          <w:t>境内自然人</w:t>
                        </w:r>
                      </w:p>
                    </w:tc>
                  </w:sdtContent>
                </w:sdt>
              </w:tr>
            </w:sdtContent>
          </w:sdt>
          <w:sdt>
            <w:sdtPr>
              <w:rPr>
                <w:sz w:val="18"/>
                <w:szCs w:val="18"/>
              </w:rPr>
              <w:alias w:val="前十名股东持股情况"/>
              <w:tag w:val="_GBC_4605985219f3462eb0cbec8b22f53426"/>
              <w:id w:val="1089243"/>
              <w:lock w:val="sdtLocked"/>
            </w:sdtPr>
            <w:sdtEndPr>
              <w:rPr>
                <w:color w:val="FF9900"/>
              </w:rPr>
            </w:sdtEndPr>
            <w:sdtContent>
              <w:tr w:rsidR="006C4809" w:rsidRPr="00E74533" w:rsidTr="001D4B76">
                <w:trPr>
                  <w:cantSplit/>
                </w:trPr>
                <w:sdt>
                  <w:sdtPr>
                    <w:rPr>
                      <w:sz w:val="18"/>
                      <w:szCs w:val="18"/>
                    </w:rPr>
                    <w:alias w:val="前十名股东名称"/>
                    <w:tag w:val="_GBC_6d1b0ae9f8be48f6a7052d78d9a53571"/>
                    <w:id w:val="1089236"/>
                    <w:lock w:val="sdtLocked"/>
                  </w:sdtPr>
                  <w:sdtContent>
                    <w:tc>
                      <w:tcPr>
                        <w:tcW w:w="3510" w:type="dxa"/>
                        <w:shd w:val="clear" w:color="auto" w:fill="auto"/>
                      </w:tcPr>
                      <w:p w:rsidR="006C4809" w:rsidRPr="00E74533" w:rsidRDefault="006C4809" w:rsidP="0082138A">
                        <w:pPr>
                          <w:rPr>
                            <w:sz w:val="18"/>
                            <w:szCs w:val="18"/>
                          </w:rPr>
                        </w:pPr>
                        <w:r w:rsidRPr="006C4809">
                          <w:rPr>
                            <w:rFonts w:hint="eastAsia"/>
                            <w:sz w:val="18"/>
                            <w:szCs w:val="18"/>
                          </w:rPr>
                          <w:t>浙江如山高新创业投资有限公司</w:t>
                        </w:r>
                      </w:p>
                    </w:tc>
                  </w:sdtContent>
                </w:sdt>
                <w:sdt>
                  <w:sdtPr>
                    <w:rPr>
                      <w:sz w:val="18"/>
                      <w:szCs w:val="18"/>
                    </w:rPr>
                    <w:alias w:val="股东持有股份数量"/>
                    <w:tag w:val="_GBC_520054c508f243da844964b741955eac"/>
                    <w:id w:val="1089237"/>
                    <w:lock w:val="sdtLocked"/>
                  </w:sdtPr>
                  <w:sdtContent>
                    <w:tc>
                      <w:tcPr>
                        <w:tcW w:w="1560" w:type="dxa"/>
                        <w:gridSpan w:val="2"/>
                        <w:shd w:val="clear" w:color="auto" w:fill="auto"/>
                      </w:tcPr>
                      <w:p w:rsidR="006C4809" w:rsidRPr="00E74533" w:rsidRDefault="006C4809" w:rsidP="0082138A">
                        <w:pPr>
                          <w:jc w:val="right"/>
                          <w:rPr>
                            <w:sz w:val="18"/>
                            <w:szCs w:val="18"/>
                          </w:rPr>
                        </w:pPr>
                        <w:r>
                          <w:rPr>
                            <w:sz w:val="18"/>
                            <w:szCs w:val="18"/>
                          </w:rPr>
                          <w:t>3,408,321</w:t>
                        </w:r>
                      </w:p>
                    </w:tc>
                  </w:sdtContent>
                </w:sdt>
                <w:sdt>
                  <w:sdtPr>
                    <w:rPr>
                      <w:sz w:val="18"/>
                      <w:szCs w:val="18"/>
                    </w:rPr>
                    <w:alias w:val="前十名股东持股比例"/>
                    <w:tag w:val="_GBC_d3a02e5580ec4a6183e114250e9bd439"/>
                    <w:id w:val="1089238"/>
                    <w:lock w:val="sdtLocked"/>
                  </w:sdtPr>
                  <w:sdtContent>
                    <w:tc>
                      <w:tcPr>
                        <w:tcW w:w="850" w:type="dxa"/>
                        <w:shd w:val="clear" w:color="auto" w:fill="auto"/>
                      </w:tcPr>
                      <w:p w:rsidR="006C4809" w:rsidRPr="00E74533" w:rsidRDefault="008E2BE2" w:rsidP="0082138A">
                        <w:pPr>
                          <w:jc w:val="right"/>
                          <w:rPr>
                            <w:sz w:val="18"/>
                            <w:szCs w:val="18"/>
                          </w:rPr>
                        </w:pPr>
                        <w:r>
                          <w:rPr>
                            <w:sz w:val="18"/>
                            <w:szCs w:val="18"/>
                          </w:rPr>
                          <w:t>0.13</w:t>
                        </w:r>
                      </w:p>
                    </w:tc>
                  </w:sdtContent>
                </w:sdt>
                <w:sdt>
                  <w:sdtPr>
                    <w:rPr>
                      <w:sz w:val="18"/>
                      <w:szCs w:val="18"/>
                    </w:rPr>
                    <w:alias w:val="前十名股东持有有限售条件股份数量"/>
                    <w:tag w:val="_GBC_85df0683ff324558b90f437f02edcdab"/>
                    <w:id w:val="1089239"/>
                    <w:lock w:val="sdtLocked"/>
                  </w:sdtPr>
                  <w:sdtContent>
                    <w:tc>
                      <w:tcPr>
                        <w:tcW w:w="992" w:type="dxa"/>
                        <w:gridSpan w:val="2"/>
                        <w:shd w:val="clear" w:color="auto" w:fill="auto"/>
                      </w:tcPr>
                      <w:p w:rsidR="006C4809" w:rsidRPr="00E74533" w:rsidRDefault="006C4809" w:rsidP="0082138A">
                        <w:pPr>
                          <w:jc w:val="right"/>
                          <w:rPr>
                            <w:color w:val="FF9900"/>
                            <w:sz w:val="18"/>
                            <w:szCs w:val="18"/>
                          </w:rPr>
                        </w:pPr>
                        <w:r>
                          <w:rPr>
                            <w:rFonts w:hint="eastAsia"/>
                            <w:sz w:val="18"/>
                            <w:szCs w:val="18"/>
                          </w:rPr>
                          <w:t>0</w:t>
                        </w:r>
                      </w:p>
                    </w:tc>
                  </w:sdtContent>
                </w:sdt>
                <w:sdt>
                  <w:sdtPr>
                    <w:rPr>
                      <w:sz w:val="18"/>
                      <w:szCs w:val="18"/>
                    </w:rPr>
                    <w:alias w:val="前十名股东持有股份状态"/>
                    <w:tag w:val="_GBC_136db04e65c54cda86f79cf03b28789e"/>
                    <w:id w:val="108924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6C4809" w:rsidRPr="00E74533" w:rsidRDefault="00A40324" w:rsidP="0082138A">
                        <w:pPr>
                          <w:jc w:val="center"/>
                          <w:rPr>
                            <w:color w:val="FF9900"/>
                            <w:sz w:val="18"/>
                            <w:szCs w:val="18"/>
                          </w:rPr>
                        </w:pPr>
                        <w:r>
                          <w:rPr>
                            <w:sz w:val="18"/>
                            <w:szCs w:val="18"/>
                          </w:rPr>
                          <w:t>无</w:t>
                        </w:r>
                      </w:p>
                    </w:tc>
                  </w:sdtContent>
                </w:sdt>
                <w:sdt>
                  <w:sdtPr>
                    <w:rPr>
                      <w:sz w:val="18"/>
                      <w:szCs w:val="18"/>
                    </w:rPr>
                    <w:alias w:val="前十名股东持有股份质押或冻结数量"/>
                    <w:tag w:val="_GBC_4c7d7f308755456bbb0781d1deeb7267"/>
                    <w:id w:val="1089241"/>
                    <w:lock w:val="sdtLocked"/>
                    <w:showingPlcHdr/>
                  </w:sdtPr>
                  <w:sdtContent>
                    <w:tc>
                      <w:tcPr>
                        <w:tcW w:w="508" w:type="dxa"/>
                        <w:gridSpan w:val="2"/>
                        <w:shd w:val="clear" w:color="auto" w:fill="auto"/>
                      </w:tcPr>
                      <w:p w:rsidR="006C4809" w:rsidRPr="00E74533" w:rsidRDefault="006C4809" w:rsidP="0082138A">
                        <w:pPr>
                          <w:jc w:val="right"/>
                          <w:rPr>
                            <w:color w:val="FF9900"/>
                            <w:sz w:val="18"/>
                            <w:szCs w:val="18"/>
                          </w:rPr>
                        </w:pPr>
                        <w:r w:rsidRPr="00E74533">
                          <w:rPr>
                            <w:rFonts w:hint="eastAsia"/>
                            <w:color w:val="333399"/>
                            <w:sz w:val="18"/>
                            <w:szCs w:val="18"/>
                          </w:rPr>
                          <w:t xml:space="preserve">　</w:t>
                        </w:r>
                      </w:p>
                    </w:tc>
                  </w:sdtContent>
                </w:sdt>
                <w:sdt>
                  <w:sdtPr>
                    <w:rPr>
                      <w:sz w:val="18"/>
                      <w:szCs w:val="18"/>
                    </w:rPr>
                    <w:alias w:val="前十名股东的股东性质"/>
                    <w:tag w:val="_GBC_3f061011cc4c4a3a8bacb0560bb01a75"/>
                    <w:id w:val="108924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6C4809" w:rsidRPr="00E74533" w:rsidRDefault="00A40324" w:rsidP="0082138A">
                        <w:pPr>
                          <w:jc w:val="center"/>
                          <w:rPr>
                            <w:color w:val="FF9900"/>
                            <w:sz w:val="18"/>
                            <w:szCs w:val="18"/>
                          </w:rPr>
                        </w:pPr>
                        <w:r>
                          <w:rPr>
                            <w:sz w:val="18"/>
                            <w:szCs w:val="18"/>
                          </w:rPr>
                          <w:t>未知</w:t>
                        </w:r>
                      </w:p>
                    </w:tc>
                  </w:sdtContent>
                </w:sdt>
              </w:tr>
            </w:sdtContent>
          </w:sdt>
          <w:tr w:rsidR="006C4809" w:rsidRPr="00E74533" w:rsidTr="0082138A">
            <w:trPr>
              <w:cantSplit/>
            </w:trPr>
            <w:tc>
              <w:tcPr>
                <w:tcW w:w="9285" w:type="dxa"/>
                <w:gridSpan w:val="10"/>
                <w:shd w:val="clear" w:color="auto" w:fill="auto"/>
              </w:tcPr>
              <w:p w:rsidR="006C4809" w:rsidRPr="00E74533" w:rsidRDefault="006C4809" w:rsidP="0082138A">
                <w:pPr>
                  <w:jc w:val="center"/>
                  <w:rPr>
                    <w:color w:val="FF9900"/>
                    <w:sz w:val="18"/>
                    <w:szCs w:val="18"/>
                  </w:rPr>
                </w:pPr>
                <w:r w:rsidRPr="00E74533">
                  <w:rPr>
                    <w:sz w:val="18"/>
                    <w:szCs w:val="18"/>
                  </w:rPr>
                  <w:t>前十名无限售条件股东持股情况</w:t>
                </w:r>
              </w:p>
            </w:tc>
          </w:tr>
          <w:tr w:rsidR="006C4809" w:rsidRPr="00E74533" w:rsidTr="00D5530A">
            <w:trPr>
              <w:cantSplit/>
            </w:trPr>
            <w:tc>
              <w:tcPr>
                <w:tcW w:w="4644" w:type="dxa"/>
                <w:gridSpan w:val="2"/>
                <w:vMerge w:val="restart"/>
                <w:shd w:val="clear" w:color="auto" w:fill="auto"/>
              </w:tcPr>
              <w:p w:rsidR="006C4809" w:rsidRPr="00E74533" w:rsidRDefault="006C4809" w:rsidP="0082138A">
                <w:pPr>
                  <w:rPr>
                    <w:color w:val="FF9900"/>
                    <w:sz w:val="18"/>
                    <w:szCs w:val="18"/>
                  </w:rPr>
                </w:pPr>
                <w:r w:rsidRPr="00E74533">
                  <w:rPr>
                    <w:sz w:val="18"/>
                    <w:szCs w:val="18"/>
                  </w:rPr>
                  <w:t>股东名称</w:t>
                </w:r>
              </w:p>
            </w:tc>
            <w:tc>
              <w:tcPr>
                <w:tcW w:w="1701" w:type="dxa"/>
                <w:gridSpan w:val="3"/>
                <w:vMerge w:val="restart"/>
                <w:shd w:val="clear" w:color="auto" w:fill="auto"/>
              </w:tcPr>
              <w:p w:rsidR="006C4809" w:rsidRPr="00E74533" w:rsidRDefault="006C4809" w:rsidP="0082138A">
                <w:pPr>
                  <w:jc w:val="center"/>
                  <w:rPr>
                    <w:color w:val="FF9900"/>
                    <w:sz w:val="18"/>
                    <w:szCs w:val="18"/>
                  </w:rPr>
                </w:pPr>
                <w:r w:rsidRPr="00E74533">
                  <w:rPr>
                    <w:sz w:val="18"/>
                    <w:szCs w:val="18"/>
                  </w:rPr>
                  <w:t>持有无限售条件流通股的数量</w:t>
                </w:r>
              </w:p>
            </w:tc>
            <w:tc>
              <w:tcPr>
                <w:tcW w:w="2940" w:type="dxa"/>
                <w:gridSpan w:val="5"/>
                <w:tcBorders>
                  <w:bottom w:val="single" w:sz="4" w:space="0" w:color="auto"/>
                </w:tcBorders>
                <w:shd w:val="clear" w:color="auto" w:fill="auto"/>
              </w:tcPr>
              <w:p w:rsidR="006C4809" w:rsidRPr="00E74533" w:rsidRDefault="006C4809" w:rsidP="0082138A">
                <w:pPr>
                  <w:jc w:val="center"/>
                  <w:rPr>
                    <w:color w:val="FF9900"/>
                    <w:sz w:val="18"/>
                    <w:szCs w:val="18"/>
                  </w:rPr>
                </w:pPr>
                <w:r w:rsidRPr="00E74533">
                  <w:rPr>
                    <w:sz w:val="18"/>
                    <w:szCs w:val="18"/>
                  </w:rPr>
                  <w:t>股份种类</w:t>
                </w:r>
                <w:r w:rsidRPr="00E74533">
                  <w:rPr>
                    <w:rFonts w:hint="eastAsia"/>
                    <w:sz w:val="18"/>
                    <w:szCs w:val="18"/>
                  </w:rPr>
                  <w:t>及数量</w:t>
                </w:r>
              </w:p>
            </w:tc>
          </w:tr>
          <w:tr w:rsidR="006C4809" w:rsidRPr="00E74533" w:rsidTr="00D5530A">
            <w:trPr>
              <w:cantSplit/>
            </w:trPr>
            <w:tc>
              <w:tcPr>
                <w:tcW w:w="4644" w:type="dxa"/>
                <w:gridSpan w:val="2"/>
                <w:vMerge/>
                <w:shd w:val="clear" w:color="auto" w:fill="auto"/>
              </w:tcPr>
              <w:p w:rsidR="006C4809" w:rsidRPr="00E74533" w:rsidRDefault="006C4809" w:rsidP="0082138A">
                <w:pPr>
                  <w:rPr>
                    <w:color w:val="FF9900"/>
                    <w:sz w:val="18"/>
                    <w:szCs w:val="18"/>
                  </w:rPr>
                </w:pPr>
              </w:p>
            </w:tc>
            <w:tc>
              <w:tcPr>
                <w:tcW w:w="1701" w:type="dxa"/>
                <w:gridSpan w:val="3"/>
                <w:vMerge/>
                <w:shd w:val="clear" w:color="auto" w:fill="auto"/>
              </w:tcPr>
              <w:p w:rsidR="006C4809" w:rsidRPr="00E74533" w:rsidRDefault="006C4809" w:rsidP="0082138A">
                <w:pPr>
                  <w:rPr>
                    <w:color w:val="FF9900"/>
                    <w:sz w:val="18"/>
                    <w:szCs w:val="18"/>
                  </w:rPr>
                </w:pPr>
              </w:p>
            </w:tc>
            <w:tc>
              <w:tcPr>
                <w:tcW w:w="1418" w:type="dxa"/>
                <w:gridSpan w:val="3"/>
                <w:shd w:val="clear" w:color="auto" w:fill="auto"/>
                <w:vAlign w:val="center"/>
              </w:tcPr>
              <w:p w:rsidR="006C4809" w:rsidRPr="00E74533" w:rsidRDefault="006C4809" w:rsidP="0082138A">
                <w:pPr>
                  <w:jc w:val="center"/>
                  <w:rPr>
                    <w:color w:val="008000"/>
                    <w:sz w:val="18"/>
                    <w:szCs w:val="18"/>
                  </w:rPr>
                </w:pPr>
                <w:r w:rsidRPr="00E74533">
                  <w:rPr>
                    <w:rFonts w:hint="eastAsia"/>
                    <w:sz w:val="18"/>
                    <w:szCs w:val="18"/>
                  </w:rPr>
                  <w:t>种类</w:t>
                </w:r>
              </w:p>
            </w:tc>
            <w:tc>
              <w:tcPr>
                <w:tcW w:w="1522" w:type="dxa"/>
                <w:gridSpan w:val="2"/>
                <w:shd w:val="clear" w:color="auto" w:fill="auto"/>
              </w:tcPr>
              <w:p w:rsidR="006C4809" w:rsidRPr="00E74533" w:rsidRDefault="006C4809" w:rsidP="0082138A">
                <w:pPr>
                  <w:jc w:val="center"/>
                  <w:rPr>
                    <w:color w:val="008000"/>
                    <w:sz w:val="18"/>
                    <w:szCs w:val="18"/>
                  </w:rPr>
                </w:pPr>
                <w:r w:rsidRPr="00E74533">
                  <w:rPr>
                    <w:rFonts w:cs="宋体" w:hint="eastAsia"/>
                    <w:sz w:val="18"/>
                    <w:szCs w:val="18"/>
                  </w:rPr>
                  <w:t>数量</w:t>
                </w:r>
              </w:p>
            </w:tc>
          </w:tr>
          <w:sdt>
            <w:sdtPr>
              <w:rPr>
                <w:sz w:val="18"/>
                <w:szCs w:val="18"/>
              </w:rPr>
              <w:alias w:val="前十名无限售条件股东持股情况"/>
              <w:tag w:val="_GBC_798242974a9b4be4a6dde0d05919e839"/>
              <w:id w:val="1089248"/>
              <w:lock w:val="sdtLocked"/>
            </w:sdtPr>
            <w:sdtContent>
              <w:tr w:rsidR="006C4809" w:rsidRPr="00E74533" w:rsidTr="00D5530A">
                <w:trPr>
                  <w:cantSplit/>
                </w:trPr>
                <w:sdt>
                  <w:sdtPr>
                    <w:rPr>
                      <w:sz w:val="18"/>
                      <w:szCs w:val="18"/>
                    </w:rPr>
                    <w:alias w:val="前十名无限售条件股东的名称"/>
                    <w:tag w:val="_GBC_3a0dd5b2c4304871bfe28b82758fc1b5"/>
                    <w:id w:val="1089244"/>
                    <w:lock w:val="sdtLocked"/>
                  </w:sdtPr>
                  <w:sdtContent>
                    <w:tc>
                      <w:tcPr>
                        <w:tcW w:w="4644" w:type="dxa"/>
                        <w:gridSpan w:val="2"/>
                        <w:shd w:val="clear" w:color="auto" w:fill="auto"/>
                      </w:tcPr>
                      <w:p w:rsidR="006C4809" w:rsidRPr="00E74533" w:rsidRDefault="006C4809" w:rsidP="0082138A">
                        <w:pPr>
                          <w:rPr>
                            <w:color w:val="FF9900"/>
                            <w:sz w:val="18"/>
                            <w:szCs w:val="18"/>
                          </w:rPr>
                        </w:pPr>
                        <w:r>
                          <w:rPr>
                            <w:rFonts w:hint="eastAsia"/>
                            <w:sz w:val="18"/>
                            <w:szCs w:val="18"/>
                          </w:rPr>
                          <w:t>广西柳州钢铁</w:t>
                        </w:r>
                        <w:r>
                          <w:rPr>
                            <w:sz w:val="18"/>
                            <w:szCs w:val="18"/>
                          </w:rPr>
                          <w:t>(集团)公司</w:t>
                        </w:r>
                      </w:p>
                    </w:tc>
                  </w:sdtContent>
                </w:sdt>
                <w:sdt>
                  <w:sdtPr>
                    <w:rPr>
                      <w:sz w:val="18"/>
                      <w:szCs w:val="18"/>
                    </w:rPr>
                    <w:alias w:val="前十名无限售条件股东期末持有流通股的数量"/>
                    <w:tag w:val="_GBC_c967150197dd44d4aafacb1e9d2a79d2"/>
                    <w:id w:val="1089245"/>
                    <w:lock w:val="sdtLocked"/>
                  </w:sdtPr>
                  <w:sdtContent>
                    <w:tc>
                      <w:tcPr>
                        <w:tcW w:w="1701" w:type="dxa"/>
                        <w:gridSpan w:val="3"/>
                        <w:shd w:val="clear" w:color="auto" w:fill="auto"/>
                      </w:tcPr>
                      <w:p w:rsidR="006C4809" w:rsidRPr="00E74533" w:rsidRDefault="006C4809" w:rsidP="0082138A">
                        <w:pPr>
                          <w:jc w:val="right"/>
                          <w:rPr>
                            <w:color w:val="FF9900"/>
                            <w:sz w:val="18"/>
                            <w:szCs w:val="18"/>
                          </w:rPr>
                        </w:pPr>
                        <w:r>
                          <w:rPr>
                            <w:sz w:val="18"/>
                            <w:szCs w:val="18"/>
                          </w:rPr>
                          <w:t>2,114,433,135</w:t>
                        </w:r>
                      </w:p>
                    </w:tc>
                  </w:sdtContent>
                </w:sdt>
                <w:sdt>
                  <w:sdtPr>
                    <w:rPr>
                      <w:bCs/>
                      <w:sz w:val="18"/>
                      <w:szCs w:val="18"/>
                    </w:rPr>
                    <w:alias w:val="前十名无限售条件股东期末持有流通股的种类"/>
                    <w:tag w:val="_GBC_0210c95a1a80416eb0fe421c6af26851"/>
                    <w:id w:val="108924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418" w:type="dxa"/>
                        <w:gridSpan w:val="3"/>
                        <w:shd w:val="clear" w:color="auto" w:fill="auto"/>
                        <w:vAlign w:val="center"/>
                      </w:tcPr>
                      <w:p w:rsidR="006C4809" w:rsidRPr="00E74533" w:rsidRDefault="00A40324" w:rsidP="0082138A">
                        <w:pPr>
                          <w:jc w:val="center"/>
                          <w:rPr>
                            <w:bCs/>
                            <w:sz w:val="18"/>
                            <w:szCs w:val="18"/>
                          </w:rPr>
                        </w:pPr>
                        <w:r>
                          <w:rPr>
                            <w:bCs/>
                            <w:sz w:val="18"/>
                            <w:szCs w:val="18"/>
                          </w:rPr>
                          <w:t>人民币普通股</w:t>
                        </w:r>
                      </w:p>
                    </w:tc>
                  </w:sdtContent>
                </w:sdt>
                <w:sdt>
                  <w:sdtPr>
                    <w:rPr>
                      <w:sz w:val="18"/>
                      <w:szCs w:val="18"/>
                    </w:rPr>
                    <w:alias w:val="前十名无限售条件股东期末持有流通股的种类数量"/>
                    <w:tag w:val="_GBC_b3172650ce494d7eaaf89d7e2b42cdef"/>
                    <w:id w:val="1089247"/>
                    <w:lock w:val="sdtLocked"/>
                  </w:sdtPr>
                  <w:sdtContent>
                    <w:tc>
                      <w:tcPr>
                        <w:tcW w:w="1522" w:type="dxa"/>
                        <w:gridSpan w:val="2"/>
                        <w:shd w:val="clear" w:color="auto" w:fill="auto"/>
                      </w:tcPr>
                      <w:p w:rsidR="006C4809" w:rsidRPr="00E74533" w:rsidRDefault="006C4809" w:rsidP="0082138A">
                        <w:pPr>
                          <w:jc w:val="right"/>
                          <w:rPr>
                            <w:color w:val="FF9900"/>
                            <w:sz w:val="18"/>
                            <w:szCs w:val="18"/>
                          </w:rPr>
                        </w:pPr>
                        <w:r>
                          <w:rPr>
                            <w:sz w:val="18"/>
                            <w:szCs w:val="18"/>
                          </w:rPr>
                          <w:t>2,114,433,135</w:t>
                        </w:r>
                      </w:p>
                    </w:tc>
                  </w:sdtContent>
                </w:sdt>
              </w:tr>
            </w:sdtContent>
          </w:sdt>
          <w:sdt>
            <w:sdtPr>
              <w:rPr>
                <w:sz w:val="18"/>
                <w:szCs w:val="18"/>
              </w:rPr>
              <w:alias w:val="前十名无限售条件股东持股情况"/>
              <w:tag w:val="_GBC_798242974a9b4be4a6dde0d05919e839"/>
              <w:id w:val="1089253"/>
              <w:lock w:val="sdtLocked"/>
            </w:sdtPr>
            <w:sdtContent>
              <w:tr w:rsidR="006C4809" w:rsidRPr="00E74533" w:rsidTr="00D5530A">
                <w:trPr>
                  <w:cantSplit/>
                </w:trPr>
                <w:sdt>
                  <w:sdtPr>
                    <w:rPr>
                      <w:sz w:val="18"/>
                      <w:szCs w:val="18"/>
                    </w:rPr>
                    <w:alias w:val="前十名无限售条件股东的名称"/>
                    <w:tag w:val="_GBC_3a0dd5b2c4304871bfe28b82758fc1b5"/>
                    <w:id w:val="1089249"/>
                    <w:lock w:val="sdtLocked"/>
                  </w:sdtPr>
                  <w:sdtContent>
                    <w:tc>
                      <w:tcPr>
                        <w:tcW w:w="4644" w:type="dxa"/>
                        <w:gridSpan w:val="2"/>
                        <w:shd w:val="clear" w:color="auto" w:fill="auto"/>
                      </w:tcPr>
                      <w:p w:rsidR="006C4809" w:rsidRPr="00E74533" w:rsidRDefault="006C4809" w:rsidP="0082138A">
                        <w:pPr>
                          <w:rPr>
                            <w:color w:val="FF9900"/>
                            <w:sz w:val="18"/>
                            <w:szCs w:val="18"/>
                          </w:rPr>
                        </w:pPr>
                        <w:r>
                          <w:rPr>
                            <w:rFonts w:hint="eastAsia"/>
                            <w:sz w:val="18"/>
                            <w:szCs w:val="18"/>
                          </w:rPr>
                          <w:t>富国资产－工商银行－大健康配置混合型资产管理计划</w:t>
                        </w:r>
                      </w:p>
                    </w:tc>
                  </w:sdtContent>
                </w:sdt>
                <w:sdt>
                  <w:sdtPr>
                    <w:rPr>
                      <w:sz w:val="18"/>
                      <w:szCs w:val="18"/>
                    </w:rPr>
                    <w:alias w:val="前十名无限售条件股东期末持有流通股的数量"/>
                    <w:tag w:val="_GBC_c967150197dd44d4aafacb1e9d2a79d2"/>
                    <w:id w:val="1089250"/>
                    <w:lock w:val="sdtLocked"/>
                  </w:sdtPr>
                  <w:sdtContent>
                    <w:tc>
                      <w:tcPr>
                        <w:tcW w:w="1701" w:type="dxa"/>
                        <w:gridSpan w:val="3"/>
                        <w:shd w:val="clear" w:color="auto" w:fill="auto"/>
                      </w:tcPr>
                      <w:p w:rsidR="006C4809" w:rsidRPr="00E74533" w:rsidRDefault="006C4809" w:rsidP="0082138A">
                        <w:pPr>
                          <w:jc w:val="right"/>
                          <w:rPr>
                            <w:color w:val="FF9900"/>
                            <w:sz w:val="18"/>
                            <w:szCs w:val="18"/>
                          </w:rPr>
                        </w:pPr>
                        <w:r>
                          <w:rPr>
                            <w:sz w:val="18"/>
                            <w:szCs w:val="18"/>
                          </w:rPr>
                          <w:t>12,450,000</w:t>
                        </w:r>
                      </w:p>
                    </w:tc>
                  </w:sdtContent>
                </w:sdt>
                <w:sdt>
                  <w:sdtPr>
                    <w:rPr>
                      <w:bCs/>
                      <w:sz w:val="18"/>
                      <w:szCs w:val="18"/>
                    </w:rPr>
                    <w:alias w:val="前十名无限售条件股东期末持有流通股的种类"/>
                    <w:tag w:val="_GBC_0210c95a1a80416eb0fe421c6af26851"/>
                    <w:id w:val="108925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418" w:type="dxa"/>
                        <w:gridSpan w:val="3"/>
                        <w:shd w:val="clear" w:color="auto" w:fill="auto"/>
                        <w:vAlign w:val="center"/>
                      </w:tcPr>
                      <w:p w:rsidR="006C4809" w:rsidRPr="00E74533" w:rsidRDefault="00A40324" w:rsidP="0082138A">
                        <w:pPr>
                          <w:jc w:val="center"/>
                          <w:rPr>
                            <w:bCs/>
                            <w:sz w:val="18"/>
                            <w:szCs w:val="18"/>
                          </w:rPr>
                        </w:pPr>
                        <w:r>
                          <w:rPr>
                            <w:bCs/>
                            <w:sz w:val="18"/>
                            <w:szCs w:val="18"/>
                          </w:rPr>
                          <w:t>人民币普通股</w:t>
                        </w:r>
                      </w:p>
                    </w:tc>
                  </w:sdtContent>
                </w:sdt>
                <w:sdt>
                  <w:sdtPr>
                    <w:rPr>
                      <w:sz w:val="18"/>
                      <w:szCs w:val="18"/>
                    </w:rPr>
                    <w:alias w:val="前十名无限售条件股东期末持有流通股的种类数量"/>
                    <w:tag w:val="_GBC_b3172650ce494d7eaaf89d7e2b42cdef"/>
                    <w:id w:val="1089252"/>
                    <w:lock w:val="sdtLocked"/>
                  </w:sdtPr>
                  <w:sdtContent>
                    <w:tc>
                      <w:tcPr>
                        <w:tcW w:w="1522" w:type="dxa"/>
                        <w:gridSpan w:val="2"/>
                        <w:shd w:val="clear" w:color="auto" w:fill="auto"/>
                      </w:tcPr>
                      <w:p w:rsidR="006C4809" w:rsidRPr="00E74533" w:rsidRDefault="006C4809" w:rsidP="0082138A">
                        <w:pPr>
                          <w:jc w:val="right"/>
                          <w:rPr>
                            <w:color w:val="FF9900"/>
                            <w:sz w:val="18"/>
                            <w:szCs w:val="18"/>
                          </w:rPr>
                        </w:pPr>
                        <w:r>
                          <w:rPr>
                            <w:sz w:val="18"/>
                            <w:szCs w:val="18"/>
                          </w:rPr>
                          <w:t>12,450,000</w:t>
                        </w:r>
                      </w:p>
                    </w:tc>
                  </w:sdtContent>
                </w:sdt>
              </w:tr>
            </w:sdtContent>
          </w:sdt>
          <w:sdt>
            <w:sdtPr>
              <w:rPr>
                <w:sz w:val="18"/>
                <w:szCs w:val="18"/>
              </w:rPr>
              <w:alias w:val="前十名无限售条件股东持股情况"/>
              <w:tag w:val="_GBC_798242974a9b4be4a6dde0d05919e839"/>
              <w:id w:val="1089258"/>
              <w:lock w:val="sdtLocked"/>
            </w:sdtPr>
            <w:sdtContent>
              <w:tr w:rsidR="006C4809" w:rsidRPr="00E74533" w:rsidTr="00D5530A">
                <w:trPr>
                  <w:cantSplit/>
                </w:trPr>
                <w:sdt>
                  <w:sdtPr>
                    <w:rPr>
                      <w:sz w:val="18"/>
                      <w:szCs w:val="18"/>
                    </w:rPr>
                    <w:alias w:val="前十名无限售条件股东的名称"/>
                    <w:tag w:val="_GBC_3a0dd5b2c4304871bfe28b82758fc1b5"/>
                    <w:id w:val="1089254"/>
                    <w:lock w:val="sdtLocked"/>
                  </w:sdtPr>
                  <w:sdtContent>
                    <w:tc>
                      <w:tcPr>
                        <w:tcW w:w="4644" w:type="dxa"/>
                        <w:gridSpan w:val="2"/>
                        <w:shd w:val="clear" w:color="auto" w:fill="auto"/>
                      </w:tcPr>
                      <w:p w:rsidR="006C4809" w:rsidRPr="00E74533" w:rsidRDefault="006C4809" w:rsidP="0082138A">
                        <w:pPr>
                          <w:rPr>
                            <w:color w:val="FF9900"/>
                            <w:sz w:val="18"/>
                            <w:szCs w:val="18"/>
                          </w:rPr>
                        </w:pPr>
                        <w:r>
                          <w:rPr>
                            <w:rFonts w:hint="eastAsia"/>
                            <w:sz w:val="18"/>
                            <w:szCs w:val="18"/>
                          </w:rPr>
                          <w:t>交通银行股份有限公司－富国消费主题混合型证券投资基金</w:t>
                        </w:r>
                      </w:p>
                    </w:tc>
                  </w:sdtContent>
                </w:sdt>
                <w:sdt>
                  <w:sdtPr>
                    <w:rPr>
                      <w:sz w:val="18"/>
                      <w:szCs w:val="18"/>
                    </w:rPr>
                    <w:alias w:val="前十名无限售条件股东期末持有流通股的数量"/>
                    <w:tag w:val="_GBC_c967150197dd44d4aafacb1e9d2a79d2"/>
                    <w:id w:val="1089255"/>
                    <w:lock w:val="sdtLocked"/>
                  </w:sdtPr>
                  <w:sdtContent>
                    <w:tc>
                      <w:tcPr>
                        <w:tcW w:w="1701" w:type="dxa"/>
                        <w:gridSpan w:val="3"/>
                        <w:shd w:val="clear" w:color="auto" w:fill="auto"/>
                      </w:tcPr>
                      <w:p w:rsidR="006C4809" w:rsidRPr="00E74533" w:rsidRDefault="006C4809" w:rsidP="0082138A">
                        <w:pPr>
                          <w:jc w:val="right"/>
                          <w:rPr>
                            <w:color w:val="FF9900"/>
                            <w:sz w:val="18"/>
                            <w:szCs w:val="18"/>
                          </w:rPr>
                        </w:pPr>
                        <w:r>
                          <w:rPr>
                            <w:sz w:val="18"/>
                            <w:szCs w:val="18"/>
                          </w:rPr>
                          <w:t>12,041,076</w:t>
                        </w:r>
                      </w:p>
                    </w:tc>
                  </w:sdtContent>
                </w:sdt>
                <w:sdt>
                  <w:sdtPr>
                    <w:rPr>
                      <w:bCs/>
                      <w:sz w:val="18"/>
                      <w:szCs w:val="18"/>
                    </w:rPr>
                    <w:alias w:val="前十名无限售条件股东期末持有流通股的种类"/>
                    <w:tag w:val="_GBC_0210c95a1a80416eb0fe421c6af26851"/>
                    <w:id w:val="108925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418" w:type="dxa"/>
                        <w:gridSpan w:val="3"/>
                        <w:shd w:val="clear" w:color="auto" w:fill="auto"/>
                        <w:vAlign w:val="center"/>
                      </w:tcPr>
                      <w:p w:rsidR="006C4809" w:rsidRPr="00E74533" w:rsidRDefault="00A40324" w:rsidP="0082138A">
                        <w:pPr>
                          <w:jc w:val="center"/>
                          <w:rPr>
                            <w:bCs/>
                            <w:sz w:val="18"/>
                            <w:szCs w:val="18"/>
                          </w:rPr>
                        </w:pPr>
                        <w:r>
                          <w:rPr>
                            <w:bCs/>
                            <w:sz w:val="18"/>
                            <w:szCs w:val="18"/>
                          </w:rPr>
                          <w:t>人民币普通股</w:t>
                        </w:r>
                      </w:p>
                    </w:tc>
                  </w:sdtContent>
                </w:sdt>
                <w:sdt>
                  <w:sdtPr>
                    <w:rPr>
                      <w:sz w:val="18"/>
                      <w:szCs w:val="18"/>
                    </w:rPr>
                    <w:alias w:val="前十名无限售条件股东期末持有流通股的种类数量"/>
                    <w:tag w:val="_GBC_b3172650ce494d7eaaf89d7e2b42cdef"/>
                    <w:id w:val="1089257"/>
                    <w:lock w:val="sdtLocked"/>
                  </w:sdtPr>
                  <w:sdtContent>
                    <w:tc>
                      <w:tcPr>
                        <w:tcW w:w="1522" w:type="dxa"/>
                        <w:gridSpan w:val="2"/>
                        <w:shd w:val="clear" w:color="auto" w:fill="auto"/>
                      </w:tcPr>
                      <w:p w:rsidR="006C4809" w:rsidRPr="00E74533" w:rsidRDefault="006C4809" w:rsidP="0082138A">
                        <w:pPr>
                          <w:jc w:val="right"/>
                          <w:rPr>
                            <w:color w:val="FF9900"/>
                            <w:sz w:val="18"/>
                            <w:szCs w:val="18"/>
                          </w:rPr>
                        </w:pPr>
                        <w:r>
                          <w:rPr>
                            <w:sz w:val="18"/>
                            <w:szCs w:val="18"/>
                          </w:rPr>
                          <w:t>12,041,076</w:t>
                        </w:r>
                      </w:p>
                    </w:tc>
                  </w:sdtContent>
                </w:sdt>
              </w:tr>
            </w:sdtContent>
          </w:sdt>
          <w:sdt>
            <w:sdtPr>
              <w:rPr>
                <w:sz w:val="18"/>
                <w:szCs w:val="18"/>
              </w:rPr>
              <w:alias w:val="前十名无限售条件股东持股情况"/>
              <w:tag w:val="_GBC_798242974a9b4be4a6dde0d05919e839"/>
              <w:id w:val="1089263"/>
              <w:lock w:val="sdtLocked"/>
            </w:sdtPr>
            <w:sdtContent>
              <w:tr w:rsidR="006C4809" w:rsidRPr="00E74533" w:rsidTr="00D5530A">
                <w:trPr>
                  <w:cantSplit/>
                </w:trPr>
                <w:sdt>
                  <w:sdtPr>
                    <w:rPr>
                      <w:sz w:val="18"/>
                      <w:szCs w:val="18"/>
                    </w:rPr>
                    <w:alias w:val="前十名无限售条件股东的名称"/>
                    <w:tag w:val="_GBC_3a0dd5b2c4304871bfe28b82758fc1b5"/>
                    <w:id w:val="1089259"/>
                    <w:lock w:val="sdtLocked"/>
                  </w:sdtPr>
                  <w:sdtContent>
                    <w:tc>
                      <w:tcPr>
                        <w:tcW w:w="4644" w:type="dxa"/>
                        <w:gridSpan w:val="2"/>
                        <w:shd w:val="clear" w:color="auto" w:fill="auto"/>
                      </w:tcPr>
                      <w:p w:rsidR="006C4809" w:rsidRPr="00E74533" w:rsidRDefault="006C4809" w:rsidP="0082138A">
                        <w:pPr>
                          <w:rPr>
                            <w:color w:val="FF9900"/>
                            <w:sz w:val="18"/>
                            <w:szCs w:val="18"/>
                          </w:rPr>
                        </w:pPr>
                        <w:r>
                          <w:rPr>
                            <w:rFonts w:hint="eastAsia"/>
                            <w:sz w:val="18"/>
                            <w:szCs w:val="18"/>
                          </w:rPr>
                          <w:t>澳门金融管理局－自有资金</w:t>
                        </w:r>
                      </w:p>
                    </w:tc>
                  </w:sdtContent>
                </w:sdt>
                <w:sdt>
                  <w:sdtPr>
                    <w:rPr>
                      <w:sz w:val="18"/>
                      <w:szCs w:val="18"/>
                    </w:rPr>
                    <w:alias w:val="前十名无限售条件股东期末持有流通股的数量"/>
                    <w:tag w:val="_GBC_c967150197dd44d4aafacb1e9d2a79d2"/>
                    <w:id w:val="1089260"/>
                    <w:lock w:val="sdtLocked"/>
                  </w:sdtPr>
                  <w:sdtContent>
                    <w:tc>
                      <w:tcPr>
                        <w:tcW w:w="1701" w:type="dxa"/>
                        <w:gridSpan w:val="3"/>
                        <w:shd w:val="clear" w:color="auto" w:fill="auto"/>
                      </w:tcPr>
                      <w:p w:rsidR="006C4809" w:rsidRPr="00E74533" w:rsidRDefault="006C4809" w:rsidP="0082138A">
                        <w:pPr>
                          <w:jc w:val="right"/>
                          <w:rPr>
                            <w:color w:val="FF9900"/>
                            <w:sz w:val="18"/>
                            <w:szCs w:val="18"/>
                          </w:rPr>
                        </w:pPr>
                        <w:r>
                          <w:rPr>
                            <w:sz w:val="18"/>
                            <w:szCs w:val="18"/>
                          </w:rPr>
                          <w:t>7,138,100</w:t>
                        </w:r>
                      </w:p>
                    </w:tc>
                  </w:sdtContent>
                </w:sdt>
                <w:sdt>
                  <w:sdtPr>
                    <w:rPr>
                      <w:bCs/>
                      <w:sz w:val="18"/>
                      <w:szCs w:val="18"/>
                    </w:rPr>
                    <w:alias w:val="前十名无限售条件股东期末持有流通股的种类"/>
                    <w:tag w:val="_GBC_0210c95a1a80416eb0fe421c6af26851"/>
                    <w:id w:val="108926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418" w:type="dxa"/>
                        <w:gridSpan w:val="3"/>
                        <w:shd w:val="clear" w:color="auto" w:fill="auto"/>
                        <w:vAlign w:val="center"/>
                      </w:tcPr>
                      <w:p w:rsidR="006C4809" w:rsidRPr="00E74533" w:rsidRDefault="00A40324" w:rsidP="0082138A">
                        <w:pPr>
                          <w:jc w:val="center"/>
                          <w:rPr>
                            <w:bCs/>
                            <w:sz w:val="18"/>
                            <w:szCs w:val="18"/>
                          </w:rPr>
                        </w:pPr>
                        <w:r>
                          <w:rPr>
                            <w:bCs/>
                            <w:sz w:val="18"/>
                            <w:szCs w:val="18"/>
                          </w:rPr>
                          <w:t>人民币普通股</w:t>
                        </w:r>
                      </w:p>
                    </w:tc>
                  </w:sdtContent>
                </w:sdt>
                <w:sdt>
                  <w:sdtPr>
                    <w:rPr>
                      <w:sz w:val="18"/>
                      <w:szCs w:val="18"/>
                    </w:rPr>
                    <w:alias w:val="前十名无限售条件股东期末持有流通股的种类数量"/>
                    <w:tag w:val="_GBC_b3172650ce494d7eaaf89d7e2b42cdef"/>
                    <w:id w:val="1089262"/>
                    <w:lock w:val="sdtLocked"/>
                  </w:sdtPr>
                  <w:sdtContent>
                    <w:tc>
                      <w:tcPr>
                        <w:tcW w:w="1522" w:type="dxa"/>
                        <w:gridSpan w:val="2"/>
                        <w:shd w:val="clear" w:color="auto" w:fill="auto"/>
                      </w:tcPr>
                      <w:p w:rsidR="006C4809" w:rsidRPr="00E74533" w:rsidRDefault="006C4809" w:rsidP="0082138A">
                        <w:pPr>
                          <w:jc w:val="right"/>
                          <w:rPr>
                            <w:color w:val="FF9900"/>
                            <w:sz w:val="18"/>
                            <w:szCs w:val="18"/>
                          </w:rPr>
                        </w:pPr>
                        <w:r>
                          <w:rPr>
                            <w:sz w:val="18"/>
                            <w:szCs w:val="18"/>
                          </w:rPr>
                          <w:t>7,138,100</w:t>
                        </w:r>
                      </w:p>
                    </w:tc>
                  </w:sdtContent>
                </w:sdt>
              </w:tr>
            </w:sdtContent>
          </w:sdt>
          <w:sdt>
            <w:sdtPr>
              <w:rPr>
                <w:sz w:val="18"/>
                <w:szCs w:val="18"/>
              </w:rPr>
              <w:alias w:val="前十名无限售条件股东持股情况"/>
              <w:tag w:val="_GBC_798242974a9b4be4a6dde0d05919e839"/>
              <w:id w:val="1089268"/>
              <w:lock w:val="sdtLocked"/>
            </w:sdtPr>
            <w:sdtContent>
              <w:tr w:rsidR="006C4809" w:rsidRPr="00E74533" w:rsidTr="00D5530A">
                <w:trPr>
                  <w:cantSplit/>
                </w:trPr>
                <w:sdt>
                  <w:sdtPr>
                    <w:rPr>
                      <w:sz w:val="18"/>
                      <w:szCs w:val="18"/>
                    </w:rPr>
                    <w:alias w:val="前十名无限售条件股东的名称"/>
                    <w:tag w:val="_GBC_3a0dd5b2c4304871bfe28b82758fc1b5"/>
                    <w:id w:val="1089264"/>
                    <w:lock w:val="sdtLocked"/>
                  </w:sdtPr>
                  <w:sdtContent>
                    <w:tc>
                      <w:tcPr>
                        <w:tcW w:w="4644" w:type="dxa"/>
                        <w:gridSpan w:val="2"/>
                        <w:shd w:val="clear" w:color="auto" w:fill="auto"/>
                      </w:tcPr>
                      <w:p w:rsidR="006C4809" w:rsidRPr="00E74533" w:rsidRDefault="006C4809" w:rsidP="0082138A">
                        <w:pPr>
                          <w:rPr>
                            <w:sz w:val="18"/>
                            <w:szCs w:val="18"/>
                          </w:rPr>
                        </w:pPr>
                        <w:r w:rsidRPr="00E74533">
                          <w:rPr>
                            <w:color w:val="auto"/>
                            <w:sz w:val="18"/>
                            <w:szCs w:val="18"/>
                          </w:rPr>
                          <w:t>谢仁国</w:t>
                        </w:r>
                      </w:p>
                    </w:tc>
                  </w:sdtContent>
                </w:sdt>
                <w:sdt>
                  <w:sdtPr>
                    <w:rPr>
                      <w:sz w:val="18"/>
                      <w:szCs w:val="18"/>
                    </w:rPr>
                    <w:alias w:val="前十名无限售条件股东期末持有流通股的数量"/>
                    <w:tag w:val="_GBC_c967150197dd44d4aafacb1e9d2a79d2"/>
                    <w:id w:val="1089265"/>
                    <w:lock w:val="sdtLocked"/>
                  </w:sdtPr>
                  <w:sdtContent>
                    <w:tc>
                      <w:tcPr>
                        <w:tcW w:w="1701" w:type="dxa"/>
                        <w:gridSpan w:val="3"/>
                        <w:shd w:val="clear" w:color="auto" w:fill="auto"/>
                      </w:tcPr>
                      <w:p w:rsidR="006C4809" w:rsidRPr="00E74533" w:rsidRDefault="006C4809" w:rsidP="0082138A">
                        <w:pPr>
                          <w:jc w:val="right"/>
                          <w:rPr>
                            <w:sz w:val="18"/>
                            <w:szCs w:val="18"/>
                          </w:rPr>
                        </w:pPr>
                        <w:r w:rsidRPr="00E74533">
                          <w:rPr>
                            <w:color w:val="auto"/>
                            <w:sz w:val="18"/>
                            <w:szCs w:val="18"/>
                          </w:rPr>
                          <w:t>6,852,540</w:t>
                        </w:r>
                      </w:p>
                    </w:tc>
                  </w:sdtContent>
                </w:sdt>
                <w:sdt>
                  <w:sdtPr>
                    <w:rPr>
                      <w:bCs/>
                      <w:sz w:val="18"/>
                      <w:szCs w:val="18"/>
                    </w:rPr>
                    <w:alias w:val="前十名无限售条件股东期末持有流通股的种类"/>
                    <w:tag w:val="_GBC_0210c95a1a80416eb0fe421c6af26851"/>
                    <w:id w:val="108926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418" w:type="dxa"/>
                        <w:gridSpan w:val="3"/>
                        <w:shd w:val="clear" w:color="auto" w:fill="auto"/>
                        <w:vAlign w:val="center"/>
                      </w:tcPr>
                      <w:p w:rsidR="006C4809" w:rsidRPr="00E74533" w:rsidRDefault="00A40324" w:rsidP="0082138A">
                        <w:pPr>
                          <w:jc w:val="center"/>
                          <w:rPr>
                            <w:bCs/>
                            <w:sz w:val="18"/>
                            <w:szCs w:val="18"/>
                          </w:rPr>
                        </w:pPr>
                        <w:r>
                          <w:rPr>
                            <w:bCs/>
                            <w:sz w:val="18"/>
                            <w:szCs w:val="18"/>
                          </w:rPr>
                          <w:t>人民币普通股</w:t>
                        </w:r>
                      </w:p>
                    </w:tc>
                  </w:sdtContent>
                </w:sdt>
                <w:sdt>
                  <w:sdtPr>
                    <w:rPr>
                      <w:sz w:val="18"/>
                      <w:szCs w:val="18"/>
                    </w:rPr>
                    <w:alias w:val="前十名无限售条件股东期末持有流通股的种类数量"/>
                    <w:tag w:val="_GBC_b3172650ce494d7eaaf89d7e2b42cdef"/>
                    <w:id w:val="1089267"/>
                    <w:lock w:val="sdtLocked"/>
                  </w:sdtPr>
                  <w:sdtContent>
                    <w:tc>
                      <w:tcPr>
                        <w:tcW w:w="1522" w:type="dxa"/>
                        <w:gridSpan w:val="2"/>
                        <w:shd w:val="clear" w:color="auto" w:fill="auto"/>
                      </w:tcPr>
                      <w:p w:rsidR="006C4809" w:rsidRPr="00E74533" w:rsidRDefault="00A40324" w:rsidP="0082138A">
                        <w:pPr>
                          <w:jc w:val="right"/>
                          <w:rPr>
                            <w:color w:val="FF9900"/>
                            <w:sz w:val="18"/>
                            <w:szCs w:val="18"/>
                          </w:rPr>
                        </w:pPr>
                        <w:r>
                          <w:rPr>
                            <w:sz w:val="18"/>
                            <w:szCs w:val="18"/>
                          </w:rPr>
                          <w:t>6,852,540</w:t>
                        </w:r>
                      </w:p>
                    </w:tc>
                  </w:sdtContent>
                </w:sdt>
              </w:tr>
            </w:sdtContent>
          </w:sdt>
          <w:sdt>
            <w:sdtPr>
              <w:rPr>
                <w:sz w:val="18"/>
                <w:szCs w:val="18"/>
              </w:rPr>
              <w:alias w:val="前十名无限售条件股东持股情况"/>
              <w:tag w:val="_GBC_798242974a9b4be4a6dde0d05919e839"/>
              <w:id w:val="1089273"/>
              <w:lock w:val="sdtLocked"/>
            </w:sdtPr>
            <w:sdtContent>
              <w:tr w:rsidR="006C4809" w:rsidRPr="00E74533" w:rsidTr="00D5530A">
                <w:trPr>
                  <w:cantSplit/>
                </w:trPr>
                <w:sdt>
                  <w:sdtPr>
                    <w:rPr>
                      <w:sz w:val="18"/>
                      <w:szCs w:val="18"/>
                    </w:rPr>
                    <w:alias w:val="前十名无限售条件股东的名称"/>
                    <w:tag w:val="_GBC_3a0dd5b2c4304871bfe28b82758fc1b5"/>
                    <w:id w:val="1089269"/>
                    <w:lock w:val="sdtLocked"/>
                  </w:sdtPr>
                  <w:sdtContent>
                    <w:tc>
                      <w:tcPr>
                        <w:tcW w:w="4644" w:type="dxa"/>
                        <w:gridSpan w:val="2"/>
                        <w:shd w:val="clear" w:color="auto" w:fill="auto"/>
                      </w:tcPr>
                      <w:p w:rsidR="006C4809" w:rsidRPr="00E74533" w:rsidRDefault="006C4809" w:rsidP="0082138A">
                        <w:pPr>
                          <w:rPr>
                            <w:sz w:val="18"/>
                            <w:szCs w:val="18"/>
                          </w:rPr>
                        </w:pPr>
                        <w:r w:rsidRPr="00E74533">
                          <w:rPr>
                            <w:color w:val="auto"/>
                            <w:sz w:val="18"/>
                            <w:szCs w:val="18"/>
                          </w:rPr>
                          <w:t>中国工商银行－汇添富优势精选混合型证券投资基金</w:t>
                        </w:r>
                      </w:p>
                    </w:tc>
                  </w:sdtContent>
                </w:sdt>
                <w:sdt>
                  <w:sdtPr>
                    <w:rPr>
                      <w:sz w:val="18"/>
                      <w:szCs w:val="18"/>
                    </w:rPr>
                    <w:alias w:val="前十名无限售条件股东期末持有流通股的数量"/>
                    <w:tag w:val="_GBC_c967150197dd44d4aafacb1e9d2a79d2"/>
                    <w:id w:val="1089270"/>
                    <w:lock w:val="sdtLocked"/>
                  </w:sdtPr>
                  <w:sdtContent>
                    <w:tc>
                      <w:tcPr>
                        <w:tcW w:w="1701" w:type="dxa"/>
                        <w:gridSpan w:val="3"/>
                        <w:shd w:val="clear" w:color="auto" w:fill="auto"/>
                      </w:tcPr>
                      <w:p w:rsidR="006C4809" w:rsidRPr="00E74533" w:rsidRDefault="006C4809" w:rsidP="0082138A">
                        <w:pPr>
                          <w:jc w:val="right"/>
                          <w:rPr>
                            <w:sz w:val="18"/>
                            <w:szCs w:val="18"/>
                          </w:rPr>
                        </w:pPr>
                        <w:r w:rsidRPr="00E74533">
                          <w:rPr>
                            <w:color w:val="auto"/>
                            <w:sz w:val="18"/>
                            <w:szCs w:val="18"/>
                          </w:rPr>
                          <w:t>4,000,000</w:t>
                        </w:r>
                      </w:p>
                    </w:tc>
                  </w:sdtContent>
                </w:sdt>
                <w:sdt>
                  <w:sdtPr>
                    <w:rPr>
                      <w:bCs/>
                      <w:sz w:val="18"/>
                      <w:szCs w:val="18"/>
                    </w:rPr>
                    <w:alias w:val="前十名无限售条件股东期末持有流通股的种类"/>
                    <w:tag w:val="_GBC_0210c95a1a80416eb0fe421c6af26851"/>
                    <w:id w:val="108927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418" w:type="dxa"/>
                        <w:gridSpan w:val="3"/>
                        <w:shd w:val="clear" w:color="auto" w:fill="auto"/>
                        <w:vAlign w:val="center"/>
                      </w:tcPr>
                      <w:p w:rsidR="006C4809" w:rsidRPr="00E74533" w:rsidRDefault="00A40324" w:rsidP="0082138A">
                        <w:pPr>
                          <w:jc w:val="center"/>
                          <w:rPr>
                            <w:bCs/>
                            <w:sz w:val="18"/>
                            <w:szCs w:val="18"/>
                          </w:rPr>
                        </w:pPr>
                        <w:r>
                          <w:rPr>
                            <w:bCs/>
                            <w:sz w:val="18"/>
                            <w:szCs w:val="18"/>
                          </w:rPr>
                          <w:t>人民币普通股</w:t>
                        </w:r>
                      </w:p>
                    </w:tc>
                  </w:sdtContent>
                </w:sdt>
                <w:sdt>
                  <w:sdtPr>
                    <w:rPr>
                      <w:sz w:val="18"/>
                      <w:szCs w:val="18"/>
                    </w:rPr>
                    <w:alias w:val="前十名无限售条件股东期末持有流通股的种类数量"/>
                    <w:tag w:val="_GBC_b3172650ce494d7eaaf89d7e2b42cdef"/>
                    <w:id w:val="1089272"/>
                    <w:lock w:val="sdtLocked"/>
                  </w:sdtPr>
                  <w:sdtContent>
                    <w:tc>
                      <w:tcPr>
                        <w:tcW w:w="1522" w:type="dxa"/>
                        <w:gridSpan w:val="2"/>
                        <w:shd w:val="clear" w:color="auto" w:fill="auto"/>
                      </w:tcPr>
                      <w:p w:rsidR="006C4809" w:rsidRPr="00E74533" w:rsidRDefault="00A40324" w:rsidP="0082138A">
                        <w:pPr>
                          <w:jc w:val="right"/>
                          <w:rPr>
                            <w:color w:val="FF9900"/>
                            <w:sz w:val="18"/>
                            <w:szCs w:val="18"/>
                          </w:rPr>
                        </w:pPr>
                        <w:r>
                          <w:rPr>
                            <w:sz w:val="18"/>
                            <w:szCs w:val="18"/>
                          </w:rPr>
                          <w:t>4,000,000</w:t>
                        </w:r>
                      </w:p>
                    </w:tc>
                  </w:sdtContent>
                </w:sdt>
              </w:tr>
            </w:sdtContent>
          </w:sdt>
          <w:sdt>
            <w:sdtPr>
              <w:rPr>
                <w:sz w:val="18"/>
                <w:szCs w:val="18"/>
              </w:rPr>
              <w:alias w:val="前十名无限售条件股东持股情况"/>
              <w:tag w:val="_GBC_798242974a9b4be4a6dde0d05919e839"/>
              <w:id w:val="1089278"/>
              <w:lock w:val="sdtLocked"/>
            </w:sdtPr>
            <w:sdtContent>
              <w:tr w:rsidR="006C4809" w:rsidRPr="00E74533" w:rsidTr="00D5530A">
                <w:trPr>
                  <w:cantSplit/>
                </w:trPr>
                <w:sdt>
                  <w:sdtPr>
                    <w:rPr>
                      <w:sz w:val="18"/>
                      <w:szCs w:val="18"/>
                    </w:rPr>
                    <w:alias w:val="前十名无限售条件股东的名称"/>
                    <w:tag w:val="_GBC_3a0dd5b2c4304871bfe28b82758fc1b5"/>
                    <w:id w:val="1089274"/>
                    <w:lock w:val="sdtLocked"/>
                  </w:sdtPr>
                  <w:sdtContent>
                    <w:tc>
                      <w:tcPr>
                        <w:tcW w:w="4644" w:type="dxa"/>
                        <w:gridSpan w:val="2"/>
                        <w:shd w:val="clear" w:color="auto" w:fill="auto"/>
                      </w:tcPr>
                      <w:p w:rsidR="006C4809" w:rsidRPr="00E74533" w:rsidRDefault="006C4809" w:rsidP="0082138A">
                        <w:pPr>
                          <w:rPr>
                            <w:sz w:val="18"/>
                            <w:szCs w:val="18"/>
                          </w:rPr>
                        </w:pPr>
                        <w:r w:rsidRPr="00E74533">
                          <w:rPr>
                            <w:color w:val="auto"/>
                            <w:sz w:val="18"/>
                            <w:szCs w:val="18"/>
                          </w:rPr>
                          <w:t>中国工商银行股份有限公司－汇添富美丽30股票型证券投资基金</w:t>
                        </w:r>
                      </w:p>
                    </w:tc>
                  </w:sdtContent>
                </w:sdt>
                <w:sdt>
                  <w:sdtPr>
                    <w:rPr>
                      <w:sz w:val="18"/>
                      <w:szCs w:val="18"/>
                    </w:rPr>
                    <w:alias w:val="前十名无限售条件股东期末持有流通股的数量"/>
                    <w:tag w:val="_GBC_c967150197dd44d4aafacb1e9d2a79d2"/>
                    <w:id w:val="1089275"/>
                    <w:lock w:val="sdtLocked"/>
                  </w:sdtPr>
                  <w:sdtContent>
                    <w:tc>
                      <w:tcPr>
                        <w:tcW w:w="1701" w:type="dxa"/>
                        <w:gridSpan w:val="3"/>
                        <w:shd w:val="clear" w:color="auto" w:fill="auto"/>
                      </w:tcPr>
                      <w:p w:rsidR="006C4809" w:rsidRPr="00E74533" w:rsidRDefault="006C4809" w:rsidP="0082138A">
                        <w:pPr>
                          <w:jc w:val="right"/>
                          <w:rPr>
                            <w:sz w:val="18"/>
                            <w:szCs w:val="18"/>
                          </w:rPr>
                        </w:pPr>
                        <w:r w:rsidRPr="00E74533">
                          <w:rPr>
                            <w:color w:val="auto"/>
                            <w:sz w:val="18"/>
                            <w:szCs w:val="18"/>
                          </w:rPr>
                          <w:t>3,999,980</w:t>
                        </w:r>
                      </w:p>
                    </w:tc>
                  </w:sdtContent>
                </w:sdt>
                <w:sdt>
                  <w:sdtPr>
                    <w:rPr>
                      <w:bCs/>
                      <w:sz w:val="18"/>
                      <w:szCs w:val="18"/>
                    </w:rPr>
                    <w:alias w:val="前十名无限售条件股东期末持有流通股的种类"/>
                    <w:tag w:val="_GBC_0210c95a1a80416eb0fe421c6af26851"/>
                    <w:id w:val="108927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418" w:type="dxa"/>
                        <w:gridSpan w:val="3"/>
                        <w:shd w:val="clear" w:color="auto" w:fill="auto"/>
                        <w:vAlign w:val="center"/>
                      </w:tcPr>
                      <w:p w:rsidR="006C4809" w:rsidRPr="00E74533" w:rsidRDefault="00A40324" w:rsidP="0082138A">
                        <w:pPr>
                          <w:jc w:val="center"/>
                          <w:rPr>
                            <w:bCs/>
                            <w:sz w:val="18"/>
                            <w:szCs w:val="18"/>
                          </w:rPr>
                        </w:pPr>
                        <w:r>
                          <w:rPr>
                            <w:bCs/>
                            <w:sz w:val="18"/>
                            <w:szCs w:val="18"/>
                          </w:rPr>
                          <w:t>人民币普通股</w:t>
                        </w:r>
                      </w:p>
                    </w:tc>
                  </w:sdtContent>
                </w:sdt>
                <w:sdt>
                  <w:sdtPr>
                    <w:rPr>
                      <w:sz w:val="18"/>
                      <w:szCs w:val="18"/>
                    </w:rPr>
                    <w:alias w:val="前十名无限售条件股东期末持有流通股的种类数量"/>
                    <w:tag w:val="_GBC_b3172650ce494d7eaaf89d7e2b42cdef"/>
                    <w:id w:val="1089277"/>
                    <w:lock w:val="sdtLocked"/>
                  </w:sdtPr>
                  <w:sdtContent>
                    <w:tc>
                      <w:tcPr>
                        <w:tcW w:w="1522" w:type="dxa"/>
                        <w:gridSpan w:val="2"/>
                        <w:shd w:val="clear" w:color="auto" w:fill="auto"/>
                      </w:tcPr>
                      <w:p w:rsidR="006C4809" w:rsidRPr="00E74533" w:rsidRDefault="00A40324" w:rsidP="0082138A">
                        <w:pPr>
                          <w:jc w:val="right"/>
                          <w:rPr>
                            <w:color w:val="FF9900"/>
                            <w:sz w:val="18"/>
                            <w:szCs w:val="18"/>
                          </w:rPr>
                        </w:pPr>
                        <w:r>
                          <w:rPr>
                            <w:sz w:val="18"/>
                            <w:szCs w:val="18"/>
                          </w:rPr>
                          <w:t>3,999,980</w:t>
                        </w:r>
                      </w:p>
                    </w:tc>
                  </w:sdtContent>
                </w:sdt>
              </w:tr>
            </w:sdtContent>
          </w:sdt>
          <w:sdt>
            <w:sdtPr>
              <w:rPr>
                <w:sz w:val="18"/>
                <w:szCs w:val="18"/>
              </w:rPr>
              <w:alias w:val="前十名无限售条件股东持股情况"/>
              <w:tag w:val="_GBC_798242974a9b4be4a6dde0d05919e839"/>
              <w:id w:val="1089283"/>
              <w:lock w:val="sdtLocked"/>
            </w:sdtPr>
            <w:sdtContent>
              <w:tr w:rsidR="006C4809" w:rsidRPr="00E74533" w:rsidTr="00D5530A">
                <w:trPr>
                  <w:cantSplit/>
                </w:trPr>
                <w:sdt>
                  <w:sdtPr>
                    <w:rPr>
                      <w:sz w:val="18"/>
                      <w:szCs w:val="18"/>
                    </w:rPr>
                    <w:alias w:val="前十名无限售条件股东的名称"/>
                    <w:tag w:val="_GBC_3a0dd5b2c4304871bfe28b82758fc1b5"/>
                    <w:id w:val="1089279"/>
                    <w:lock w:val="sdtLocked"/>
                  </w:sdtPr>
                  <w:sdtContent>
                    <w:tc>
                      <w:tcPr>
                        <w:tcW w:w="4644" w:type="dxa"/>
                        <w:gridSpan w:val="2"/>
                        <w:shd w:val="clear" w:color="auto" w:fill="auto"/>
                      </w:tcPr>
                      <w:p w:rsidR="006C4809" w:rsidRPr="00E74533" w:rsidRDefault="006C4809" w:rsidP="0082138A">
                        <w:pPr>
                          <w:rPr>
                            <w:sz w:val="18"/>
                            <w:szCs w:val="18"/>
                          </w:rPr>
                        </w:pPr>
                        <w:r w:rsidRPr="00E74533">
                          <w:rPr>
                            <w:color w:val="auto"/>
                            <w:sz w:val="18"/>
                            <w:szCs w:val="18"/>
                          </w:rPr>
                          <w:t>宋莹</w:t>
                        </w:r>
                      </w:p>
                    </w:tc>
                  </w:sdtContent>
                </w:sdt>
                <w:sdt>
                  <w:sdtPr>
                    <w:rPr>
                      <w:sz w:val="18"/>
                      <w:szCs w:val="18"/>
                    </w:rPr>
                    <w:alias w:val="前十名无限售条件股东期末持有流通股的数量"/>
                    <w:tag w:val="_GBC_c967150197dd44d4aafacb1e9d2a79d2"/>
                    <w:id w:val="1089280"/>
                    <w:lock w:val="sdtLocked"/>
                  </w:sdtPr>
                  <w:sdtContent>
                    <w:tc>
                      <w:tcPr>
                        <w:tcW w:w="1701" w:type="dxa"/>
                        <w:gridSpan w:val="3"/>
                        <w:shd w:val="clear" w:color="auto" w:fill="auto"/>
                      </w:tcPr>
                      <w:p w:rsidR="006C4809" w:rsidRPr="00E74533" w:rsidRDefault="006C4809" w:rsidP="0082138A">
                        <w:pPr>
                          <w:jc w:val="right"/>
                          <w:rPr>
                            <w:sz w:val="18"/>
                            <w:szCs w:val="18"/>
                          </w:rPr>
                        </w:pPr>
                        <w:r w:rsidRPr="00E74533">
                          <w:rPr>
                            <w:color w:val="auto"/>
                            <w:sz w:val="18"/>
                            <w:szCs w:val="18"/>
                          </w:rPr>
                          <w:t>3,801,774</w:t>
                        </w:r>
                      </w:p>
                    </w:tc>
                  </w:sdtContent>
                </w:sdt>
                <w:sdt>
                  <w:sdtPr>
                    <w:rPr>
                      <w:bCs/>
                      <w:sz w:val="18"/>
                      <w:szCs w:val="18"/>
                    </w:rPr>
                    <w:alias w:val="前十名无限售条件股东期末持有流通股的种类"/>
                    <w:tag w:val="_GBC_0210c95a1a80416eb0fe421c6af26851"/>
                    <w:id w:val="108928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418" w:type="dxa"/>
                        <w:gridSpan w:val="3"/>
                        <w:shd w:val="clear" w:color="auto" w:fill="auto"/>
                        <w:vAlign w:val="center"/>
                      </w:tcPr>
                      <w:p w:rsidR="006C4809" w:rsidRPr="00E74533" w:rsidRDefault="00A40324" w:rsidP="0082138A">
                        <w:pPr>
                          <w:jc w:val="center"/>
                          <w:rPr>
                            <w:bCs/>
                            <w:sz w:val="18"/>
                            <w:szCs w:val="18"/>
                          </w:rPr>
                        </w:pPr>
                        <w:r>
                          <w:rPr>
                            <w:bCs/>
                            <w:sz w:val="18"/>
                            <w:szCs w:val="18"/>
                          </w:rPr>
                          <w:t>人民币普通股</w:t>
                        </w:r>
                      </w:p>
                    </w:tc>
                  </w:sdtContent>
                </w:sdt>
                <w:sdt>
                  <w:sdtPr>
                    <w:rPr>
                      <w:sz w:val="18"/>
                      <w:szCs w:val="18"/>
                    </w:rPr>
                    <w:alias w:val="前十名无限售条件股东期末持有流通股的种类数量"/>
                    <w:tag w:val="_GBC_b3172650ce494d7eaaf89d7e2b42cdef"/>
                    <w:id w:val="1089282"/>
                    <w:lock w:val="sdtLocked"/>
                  </w:sdtPr>
                  <w:sdtContent>
                    <w:tc>
                      <w:tcPr>
                        <w:tcW w:w="1522" w:type="dxa"/>
                        <w:gridSpan w:val="2"/>
                        <w:shd w:val="clear" w:color="auto" w:fill="auto"/>
                      </w:tcPr>
                      <w:p w:rsidR="006C4809" w:rsidRPr="00E74533" w:rsidRDefault="00A40324" w:rsidP="0082138A">
                        <w:pPr>
                          <w:jc w:val="right"/>
                          <w:rPr>
                            <w:color w:val="FF9900"/>
                            <w:sz w:val="18"/>
                            <w:szCs w:val="18"/>
                          </w:rPr>
                        </w:pPr>
                        <w:r>
                          <w:rPr>
                            <w:sz w:val="18"/>
                            <w:szCs w:val="18"/>
                          </w:rPr>
                          <w:t>3,801,774</w:t>
                        </w:r>
                      </w:p>
                    </w:tc>
                  </w:sdtContent>
                </w:sdt>
              </w:tr>
            </w:sdtContent>
          </w:sdt>
          <w:sdt>
            <w:sdtPr>
              <w:rPr>
                <w:sz w:val="18"/>
                <w:szCs w:val="18"/>
              </w:rPr>
              <w:alias w:val="前十名无限售条件股东持股情况"/>
              <w:tag w:val="_GBC_798242974a9b4be4a6dde0d05919e839"/>
              <w:id w:val="1089288"/>
              <w:lock w:val="sdtLocked"/>
            </w:sdtPr>
            <w:sdtContent>
              <w:tr w:rsidR="006C4809" w:rsidRPr="00E74533" w:rsidTr="00D5530A">
                <w:trPr>
                  <w:cantSplit/>
                </w:trPr>
                <w:sdt>
                  <w:sdtPr>
                    <w:rPr>
                      <w:sz w:val="18"/>
                      <w:szCs w:val="18"/>
                    </w:rPr>
                    <w:alias w:val="前十名无限售条件股东的名称"/>
                    <w:tag w:val="_GBC_3a0dd5b2c4304871bfe28b82758fc1b5"/>
                    <w:id w:val="1089284"/>
                    <w:lock w:val="sdtLocked"/>
                  </w:sdtPr>
                  <w:sdtContent>
                    <w:tc>
                      <w:tcPr>
                        <w:tcW w:w="4644" w:type="dxa"/>
                        <w:gridSpan w:val="2"/>
                        <w:shd w:val="clear" w:color="auto" w:fill="auto"/>
                      </w:tcPr>
                      <w:p w:rsidR="006C4809" w:rsidRPr="00E74533" w:rsidRDefault="006C4809" w:rsidP="0082138A">
                        <w:pPr>
                          <w:rPr>
                            <w:sz w:val="18"/>
                            <w:szCs w:val="18"/>
                          </w:rPr>
                        </w:pPr>
                        <w:r w:rsidRPr="00E74533">
                          <w:rPr>
                            <w:color w:val="auto"/>
                            <w:sz w:val="18"/>
                            <w:szCs w:val="18"/>
                          </w:rPr>
                          <w:t>刘景桢</w:t>
                        </w:r>
                      </w:p>
                    </w:tc>
                  </w:sdtContent>
                </w:sdt>
                <w:sdt>
                  <w:sdtPr>
                    <w:rPr>
                      <w:sz w:val="18"/>
                      <w:szCs w:val="18"/>
                    </w:rPr>
                    <w:alias w:val="前十名无限售条件股东期末持有流通股的数量"/>
                    <w:tag w:val="_GBC_c967150197dd44d4aafacb1e9d2a79d2"/>
                    <w:id w:val="1089285"/>
                    <w:lock w:val="sdtLocked"/>
                  </w:sdtPr>
                  <w:sdtContent>
                    <w:tc>
                      <w:tcPr>
                        <w:tcW w:w="1701" w:type="dxa"/>
                        <w:gridSpan w:val="3"/>
                        <w:shd w:val="clear" w:color="auto" w:fill="auto"/>
                      </w:tcPr>
                      <w:p w:rsidR="006C4809" w:rsidRPr="00E74533" w:rsidRDefault="006C4809" w:rsidP="0082138A">
                        <w:pPr>
                          <w:jc w:val="right"/>
                          <w:rPr>
                            <w:sz w:val="18"/>
                            <w:szCs w:val="18"/>
                          </w:rPr>
                        </w:pPr>
                        <w:r w:rsidRPr="00E74533">
                          <w:rPr>
                            <w:color w:val="auto"/>
                            <w:sz w:val="18"/>
                            <w:szCs w:val="18"/>
                          </w:rPr>
                          <w:t>3,753,912</w:t>
                        </w:r>
                      </w:p>
                    </w:tc>
                  </w:sdtContent>
                </w:sdt>
                <w:sdt>
                  <w:sdtPr>
                    <w:rPr>
                      <w:bCs/>
                      <w:sz w:val="18"/>
                      <w:szCs w:val="18"/>
                    </w:rPr>
                    <w:alias w:val="前十名无限售条件股东期末持有流通股的种类"/>
                    <w:tag w:val="_GBC_0210c95a1a80416eb0fe421c6af26851"/>
                    <w:id w:val="108928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418" w:type="dxa"/>
                        <w:gridSpan w:val="3"/>
                        <w:shd w:val="clear" w:color="auto" w:fill="auto"/>
                        <w:vAlign w:val="center"/>
                      </w:tcPr>
                      <w:p w:rsidR="006C4809" w:rsidRPr="00E74533" w:rsidRDefault="00A40324" w:rsidP="0082138A">
                        <w:pPr>
                          <w:jc w:val="center"/>
                          <w:rPr>
                            <w:bCs/>
                            <w:sz w:val="18"/>
                            <w:szCs w:val="18"/>
                          </w:rPr>
                        </w:pPr>
                        <w:r>
                          <w:rPr>
                            <w:bCs/>
                            <w:sz w:val="18"/>
                            <w:szCs w:val="18"/>
                          </w:rPr>
                          <w:t>人民币普通股</w:t>
                        </w:r>
                      </w:p>
                    </w:tc>
                  </w:sdtContent>
                </w:sdt>
                <w:sdt>
                  <w:sdtPr>
                    <w:rPr>
                      <w:sz w:val="18"/>
                      <w:szCs w:val="18"/>
                    </w:rPr>
                    <w:alias w:val="前十名无限售条件股东期末持有流通股的种类数量"/>
                    <w:tag w:val="_GBC_b3172650ce494d7eaaf89d7e2b42cdef"/>
                    <w:id w:val="1089287"/>
                    <w:lock w:val="sdtLocked"/>
                  </w:sdtPr>
                  <w:sdtContent>
                    <w:tc>
                      <w:tcPr>
                        <w:tcW w:w="1522" w:type="dxa"/>
                        <w:gridSpan w:val="2"/>
                        <w:shd w:val="clear" w:color="auto" w:fill="auto"/>
                      </w:tcPr>
                      <w:p w:rsidR="006C4809" w:rsidRPr="00E74533" w:rsidRDefault="00A40324" w:rsidP="0082138A">
                        <w:pPr>
                          <w:jc w:val="right"/>
                          <w:rPr>
                            <w:color w:val="FF9900"/>
                            <w:sz w:val="18"/>
                            <w:szCs w:val="18"/>
                          </w:rPr>
                        </w:pPr>
                        <w:r>
                          <w:rPr>
                            <w:sz w:val="18"/>
                            <w:szCs w:val="18"/>
                          </w:rPr>
                          <w:t>3,753,912</w:t>
                        </w:r>
                      </w:p>
                    </w:tc>
                  </w:sdtContent>
                </w:sdt>
              </w:tr>
            </w:sdtContent>
          </w:sdt>
          <w:sdt>
            <w:sdtPr>
              <w:rPr>
                <w:sz w:val="18"/>
                <w:szCs w:val="18"/>
              </w:rPr>
              <w:alias w:val="前十名无限售条件股东持股情况"/>
              <w:tag w:val="_GBC_798242974a9b4be4a6dde0d05919e839"/>
              <w:id w:val="1089293"/>
              <w:lock w:val="sdtLocked"/>
            </w:sdtPr>
            <w:sdtContent>
              <w:tr w:rsidR="006C4809" w:rsidRPr="00E74533" w:rsidTr="00D5530A">
                <w:trPr>
                  <w:cantSplit/>
                </w:trPr>
                <w:sdt>
                  <w:sdtPr>
                    <w:rPr>
                      <w:sz w:val="18"/>
                      <w:szCs w:val="18"/>
                    </w:rPr>
                    <w:alias w:val="前十名无限售条件股东的名称"/>
                    <w:tag w:val="_GBC_3a0dd5b2c4304871bfe28b82758fc1b5"/>
                    <w:id w:val="1089289"/>
                    <w:lock w:val="sdtLocked"/>
                  </w:sdtPr>
                  <w:sdtContent>
                    <w:tc>
                      <w:tcPr>
                        <w:tcW w:w="4644" w:type="dxa"/>
                        <w:gridSpan w:val="2"/>
                        <w:shd w:val="clear" w:color="auto" w:fill="auto"/>
                      </w:tcPr>
                      <w:p w:rsidR="006C4809" w:rsidRPr="00E74533" w:rsidRDefault="006C4809" w:rsidP="0082138A">
                        <w:pPr>
                          <w:rPr>
                            <w:sz w:val="18"/>
                            <w:szCs w:val="18"/>
                          </w:rPr>
                        </w:pPr>
                        <w:r w:rsidRPr="00E74533">
                          <w:rPr>
                            <w:color w:val="auto"/>
                            <w:sz w:val="18"/>
                            <w:szCs w:val="18"/>
                          </w:rPr>
                          <w:t>浙江如山高新创业投资有限公司</w:t>
                        </w:r>
                      </w:p>
                    </w:tc>
                  </w:sdtContent>
                </w:sdt>
                <w:sdt>
                  <w:sdtPr>
                    <w:rPr>
                      <w:sz w:val="18"/>
                      <w:szCs w:val="18"/>
                    </w:rPr>
                    <w:alias w:val="前十名无限售条件股东期末持有流通股的数量"/>
                    <w:tag w:val="_GBC_c967150197dd44d4aafacb1e9d2a79d2"/>
                    <w:id w:val="1089290"/>
                    <w:lock w:val="sdtLocked"/>
                  </w:sdtPr>
                  <w:sdtContent>
                    <w:tc>
                      <w:tcPr>
                        <w:tcW w:w="1701" w:type="dxa"/>
                        <w:gridSpan w:val="3"/>
                        <w:shd w:val="clear" w:color="auto" w:fill="auto"/>
                      </w:tcPr>
                      <w:p w:rsidR="006C4809" w:rsidRPr="00E74533" w:rsidRDefault="006C4809" w:rsidP="0082138A">
                        <w:pPr>
                          <w:jc w:val="right"/>
                          <w:rPr>
                            <w:sz w:val="18"/>
                            <w:szCs w:val="18"/>
                          </w:rPr>
                        </w:pPr>
                        <w:r w:rsidRPr="00E74533">
                          <w:rPr>
                            <w:color w:val="auto"/>
                            <w:sz w:val="18"/>
                            <w:szCs w:val="18"/>
                          </w:rPr>
                          <w:t>3,408,321</w:t>
                        </w:r>
                      </w:p>
                    </w:tc>
                  </w:sdtContent>
                </w:sdt>
                <w:sdt>
                  <w:sdtPr>
                    <w:rPr>
                      <w:bCs/>
                      <w:sz w:val="18"/>
                      <w:szCs w:val="18"/>
                    </w:rPr>
                    <w:alias w:val="前十名无限售条件股东期末持有流通股的种类"/>
                    <w:tag w:val="_GBC_0210c95a1a80416eb0fe421c6af26851"/>
                    <w:id w:val="108929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418" w:type="dxa"/>
                        <w:gridSpan w:val="3"/>
                        <w:shd w:val="clear" w:color="auto" w:fill="auto"/>
                        <w:vAlign w:val="center"/>
                      </w:tcPr>
                      <w:p w:rsidR="006C4809" w:rsidRPr="00E74533" w:rsidRDefault="00A40324" w:rsidP="0082138A">
                        <w:pPr>
                          <w:jc w:val="center"/>
                          <w:rPr>
                            <w:bCs/>
                            <w:sz w:val="18"/>
                            <w:szCs w:val="18"/>
                          </w:rPr>
                        </w:pPr>
                        <w:r>
                          <w:rPr>
                            <w:bCs/>
                            <w:sz w:val="18"/>
                            <w:szCs w:val="18"/>
                          </w:rPr>
                          <w:t>人民币普通股</w:t>
                        </w:r>
                      </w:p>
                    </w:tc>
                  </w:sdtContent>
                </w:sdt>
                <w:sdt>
                  <w:sdtPr>
                    <w:rPr>
                      <w:sz w:val="18"/>
                      <w:szCs w:val="18"/>
                    </w:rPr>
                    <w:alias w:val="前十名无限售条件股东期末持有流通股的种类数量"/>
                    <w:tag w:val="_GBC_b3172650ce494d7eaaf89d7e2b42cdef"/>
                    <w:id w:val="1089292"/>
                    <w:lock w:val="sdtLocked"/>
                  </w:sdtPr>
                  <w:sdtContent>
                    <w:tc>
                      <w:tcPr>
                        <w:tcW w:w="1522" w:type="dxa"/>
                        <w:gridSpan w:val="2"/>
                        <w:shd w:val="clear" w:color="auto" w:fill="auto"/>
                      </w:tcPr>
                      <w:p w:rsidR="006C4809" w:rsidRPr="00E74533" w:rsidRDefault="00A40324" w:rsidP="0082138A">
                        <w:pPr>
                          <w:jc w:val="right"/>
                          <w:rPr>
                            <w:color w:val="FF9900"/>
                            <w:sz w:val="18"/>
                            <w:szCs w:val="18"/>
                          </w:rPr>
                        </w:pPr>
                        <w:r>
                          <w:rPr>
                            <w:sz w:val="18"/>
                            <w:szCs w:val="18"/>
                          </w:rPr>
                          <w:t>3,408,321</w:t>
                        </w:r>
                      </w:p>
                    </w:tc>
                  </w:sdtContent>
                </w:sdt>
              </w:tr>
            </w:sdtContent>
          </w:sdt>
          <w:tr w:rsidR="006C4809" w:rsidRPr="00E74533" w:rsidTr="00D5530A">
            <w:trPr>
              <w:cantSplit/>
            </w:trPr>
            <w:tc>
              <w:tcPr>
                <w:tcW w:w="4644" w:type="dxa"/>
                <w:gridSpan w:val="2"/>
                <w:shd w:val="clear" w:color="auto" w:fill="auto"/>
              </w:tcPr>
              <w:p w:rsidR="006C4809" w:rsidRPr="00E74533" w:rsidRDefault="006C4809" w:rsidP="0082138A">
                <w:pPr>
                  <w:rPr>
                    <w:sz w:val="18"/>
                    <w:szCs w:val="18"/>
                  </w:rPr>
                </w:pPr>
                <w:r w:rsidRPr="00E74533">
                  <w:rPr>
                    <w:sz w:val="18"/>
                    <w:szCs w:val="18"/>
                  </w:rPr>
                  <w:t>上述股东关联关系或一致行动的说明</w:t>
                </w:r>
              </w:p>
            </w:tc>
            <w:tc>
              <w:tcPr>
                <w:tcW w:w="4641" w:type="dxa"/>
                <w:gridSpan w:val="8"/>
                <w:shd w:val="clear" w:color="auto" w:fill="auto"/>
              </w:tcPr>
              <w:p w:rsidR="006C4809" w:rsidRPr="00E74533" w:rsidRDefault="003C522F" w:rsidP="0082138A">
                <w:pPr>
                  <w:rPr>
                    <w:color w:val="FFC000"/>
                    <w:sz w:val="18"/>
                    <w:szCs w:val="18"/>
                  </w:rPr>
                </w:pPr>
                <w:sdt>
                  <w:sdtPr>
                    <w:rPr>
                      <w:rFonts w:hint="eastAsia"/>
                      <w:sz w:val="18"/>
                      <w:szCs w:val="18"/>
                    </w:rPr>
                    <w:alias w:val="股东关联关系或一致行动的说明"/>
                    <w:tag w:val="_GBC_a3cd6f60cb48433eb1ee6b0899a2a0dd"/>
                    <w:id w:val="1089294"/>
                    <w:lock w:val="sdtLocked"/>
                  </w:sdtPr>
                  <w:sdtContent>
                    <w:r w:rsidR="00A40324" w:rsidRPr="00591A36">
                      <w:rPr>
                        <w:rFonts w:hint="eastAsia"/>
                        <w:sz w:val="18"/>
                        <w:szCs w:val="18"/>
                      </w:rPr>
                      <w:t>本公司未知上述股东之间是否存在关联关系或属于《上市公司收购管理办法》中规定的一致行动人。</w:t>
                    </w:r>
                  </w:sdtContent>
                </w:sdt>
              </w:p>
            </w:tc>
          </w:tr>
        </w:tbl>
        <w:p w:rsidR="002E693D" w:rsidRDefault="003C522F">
          <w:pPr>
            <w:ind w:rightChars="-662" w:right="-1390"/>
            <w:rPr>
              <w:bCs/>
              <w:color w:val="auto"/>
              <w:szCs w:val="21"/>
            </w:rPr>
          </w:pPr>
        </w:p>
      </w:sdtContent>
    </w:sdt>
    <w:bookmarkStart w:id="6" w:name="_Toc395718057" w:displacedByCustomXml="next"/>
    <w:sdt>
      <w:sdtPr>
        <w:rPr>
          <w:szCs w:val="20"/>
        </w:rPr>
        <w:tag w:val="_GBC_55ba66fa8a424501a54fd83e653bd92d"/>
        <w:id w:val="6985140"/>
        <w:lock w:val="sdtLocked"/>
        <w:placeholder>
          <w:docPart w:val="GBC22222222222222222222222222222"/>
        </w:placeholder>
      </w:sdtPr>
      <w:sdtContent>
        <w:p w:rsidR="002E693D" w:rsidRDefault="00576610">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无限售条件股东持股情况表</w:t>
          </w:r>
        </w:p>
        <w:sdt>
          <w:sdtPr>
            <w:alias w:val="是否适用_截止报告期末的优先股股东总数、前十名优先股股东、前十名优先股无限售条件股东持股情况表"/>
            <w:tag w:val="_GBC_ff840b3342284e928db9038ad16a8079"/>
            <w:id w:val="-654841736"/>
            <w:lock w:val="sdtLocked"/>
            <w:placeholder>
              <w:docPart w:val="GBC22222222222222222222222222222"/>
            </w:placeholder>
          </w:sdtPr>
          <w:sdtContent>
            <w:p w:rsidR="002E693D" w:rsidRDefault="003C522F" w:rsidP="00684225">
              <w:r>
                <w:fldChar w:fldCharType="begin"/>
              </w:r>
              <w:r w:rsidR="00684225">
                <w:instrText xml:space="preserve"> MACROBUTTON  SnrToggleCheckbox □适用 </w:instrText>
              </w:r>
              <w:r>
                <w:fldChar w:fldCharType="end"/>
              </w:r>
              <w:r>
                <w:fldChar w:fldCharType="begin"/>
              </w:r>
              <w:r w:rsidR="00684225">
                <w:instrText xml:space="preserve"> MACROBUTTON  SnrToggleCheckbox √不适用 </w:instrText>
              </w:r>
              <w:r>
                <w:fldChar w:fldCharType="end"/>
              </w:r>
            </w:p>
          </w:sdtContent>
        </w:sdt>
      </w:sdtContent>
    </w:sdt>
    <w:p w:rsidR="002E693D" w:rsidRDefault="00576610">
      <w:pPr>
        <w:pStyle w:val="10"/>
        <w:numPr>
          <w:ilvl w:val="0"/>
          <w:numId w:val="2"/>
        </w:numPr>
        <w:tabs>
          <w:tab w:val="left" w:pos="434"/>
          <w:tab w:val="left" w:pos="882"/>
        </w:tabs>
        <w:spacing w:before="120" w:after="120" w:line="240" w:lineRule="auto"/>
        <w:rPr>
          <w:sz w:val="21"/>
          <w:szCs w:val="21"/>
        </w:rPr>
      </w:pPr>
      <w:bookmarkStart w:id="7" w:name="_Toc413833245"/>
      <w:bookmarkStart w:id="8" w:name="_Toc413833678"/>
      <w:r>
        <w:rPr>
          <w:sz w:val="21"/>
          <w:szCs w:val="21"/>
        </w:rPr>
        <w:t>重要事项</w:t>
      </w:r>
      <w:bookmarkEnd w:id="6"/>
      <w:bookmarkEnd w:id="7"/>
      <w:bookmarkEnd w:id="8"/>
    </w:p>
    <w:sdt>
      <w:sdtPr>
        <w:rPr>
          <w:b/>
          <w:szCs w:val="20"/>
        </w:rPr>
        <w:tag w:val="_GBC_128ccb13f08843eea9afa9ad74397677"/>
        <w:id w:val="-76372120"/>
        <w:lock w:val="sdtLocked"/>
        <w:placeholder>
          <w:docPart w:val="GBC22222222222222222222222222222"/>
        </w:placeholder>
      </w:sdtPr>
      <w:sdtEndPr>
        <w:rPr>
          <w:b w:val="0"/>
        </w:rPr>
      </w:sdtEndPr>
      <w:sdtContent>
        <w:p w:rsidR="002E693D" w:rsidRDefault="00576610">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
            <w:tag w:val="_GBC_2d47baeb0ec5496386e32ee360cb5605"/>
            <w:id w:val="23991838"/>
            <w:lock w:val="sdtContentLocked"/>
            <w:placeholder>
              <w:docPart w:val="GBC22222222222222222222222222222"/>
            </w:placeholder>
          </w:sdtPr>
          <w:sdtContent>
            <w:p w:rsidR="002E693D" w:rsidRDefault="003C522F">
              <w:pPr>
                <w:widowControl w:val="0"/>
                <w:jc w:val="both"/>
                <w:rPr>
                  <w:color w:val="auto"/>
                  <w:szCs w:val="21"/>
                </w:rPr>
              </w:pPr>
              <w:r>
                <w:rPr>
                  <w:color w:val="auto"/>
                  <w:szCs w:val="21"/>
                </w:rPr>
                <w:fldChar w:fldCharType="begin"/>
              </w:r>
              <w:r w:rsidR="009217E2">
                <w:rPr>
                  <w:color w:val="auto"/>
                  <w:szCs w:val="21"/>
                </w:rPr>
                <w:instrText xml:space="preserve"> MACROBUTTON  SnrToggleCheckbox √适用 </w:instrText>
              </w:r>
              <w:r>
                <w:rPr>
                  <w:color w:val="auto"/>
                  <w:szCs w:val="21"/>
                </w:rPr>
                <w:fldChar w:fldCharType="end"/>
              </w:r>
              <w:r>
                <w:rPr>
                  <w:color w:val="auto"/>
                  <w:szCs w:val="21"/>
                </w:rPr>
                <w:fldChar w:fldCharType="begin"/>
              </w:r>
              <w:r w:rsidR="009217E2">
                <w:rPr>
                  <w:color w:val="auto"/>
                  <w:szCs w:val="21"/>
                </w:rPr>
                <w:instrText xml:space="preserve"> MACROBUTTON  SnrToggleCheckbox □不适用 </w:instrText>
              </w:r>
              <w:r>
                <w:rPr>
                  <w:color w:val="auto"/>
                  <w:szCs w:val="21"/>
                </w:rPr>
                <w:fldChar w:fldCharType="end"/>
              </w:r>
            </w:p>
          </w:sdtContent>
        </w:sdt>
        <w:sdt>
          <w:sdtPr>
            <w:alias w:val="公司主要会计报表项目、财务指标大幅度变动的情况及原因"/>
            <w:tag w:val="_GBC_5ff577a6bcb4442d86fec683a762e8af"/>
            <w:id w:val="98536780"/>
            <w:lock w:val="sdtLocked"/>
            <w:placeholder>
              <w:docPart w:val="GBC22222222222222222222222222222"/>
            </w:placeholder>
          </w:sdtPr>
          <w:sdtContent>
            <w:p w:rsidR="007363D3" w:rsidRPr="007363D3" w:rsidRDefault="007363D3" w:rsidP="007363D3">
              <w:pPr>
                <w:pStyle w:val="af"/>
                <w:numPr>
                  <w:ilvl w:val="0"/>
                  <w:numId w:val="10"/>
                </w:numPr>
                <w:autoSpaceDE w:val="0"/>
                <w:autoSpaceDN w:val="0"/>
                <w:adjustRightInd w:val="0"/>
                <w:ind w:firstLineChars="0"/>
                <w:jc w:val="both"/>
                <w:rPr>
                  <w:color w:val="auto"/>
                  <w:szCs w:val="21"/>
                </w:rPr>
              </w:pPr>
              <w:r w:rsidRPr="007363D3">
                <w:rPr>
                  <w:color w:val="auto"/>
                  <w:szCs w:val="21"/>
                </w:rPr>
                <w:t>货币资金：本期末余额为24.74亿元，比年初38.28亿元减少13.54亿元，减幅35.37%，属正常经营波动，公司目前资金存量充足，能满足生产经营需要。</w:t>
              </w:r>
            </w:p>
            <w:p w:rsidR="007363D3" w:rsidRDefault="007363D3" w:rsidP="007363D3">
              <w:pPr>
                <w:pStyle w:val="af"/>
                <w:numPr>
                  <w:ilvl w:val="0"/>
                  <w:numId w:val="10"/>
                </w:numPr>
                <w:autoSpaceDE w:val="0"/>
                <w:autoSpaceDN w:val="0"/>
                <w:adjustRightInd w:val="0"/>
                <w:ind w:firstLineChars="0"/>
                <w:jc w:val="both"/>
                <w:rPr>
                  <w:color w:val="auto"/>
                  <w:szCs w:val="21"/>
                </w:rPr>
              </w:pPr>
              <w:r w:rsidRPr="007363D3">
                <w:rPr>
                  <w:color w:val="auto"/>
                  <w:szCs w:val="21"/>
                </w:rPr>
                <w:t>应收账款：本期末余额为3.58亿元，比年初2.35亿元增加1.23亿元，增幅52.23%，主要是代垫客户运费及应收水渣款增加</w:t>
              </w:r>
              <w:r>
                <w:rPr>
                  <w:rFonts w:hint="eastAsia"/>
                  <w:color w:val="auto"/>
                  <w:szCs w:val="21"/>
                </w:rPr>
                <w:t>。</w:t>
              </w:r>
            </w:p>
            <w:p w:rsidR="007363D3" w:rsidRDefault="007363D3" w:rsidP="007363D3">
              <w:pPr>
                <w:pStyle w:val="af"/>
                <w:numPr>
                  <w:ilvl w:val="0"/>
                  <w:numId w:val="10"/>
                </w:numPr>
                <w:autoSpaceDE w:val="0"/>
                <w:autoSpaceDN w:val="0"/>
                <w:adjustRightInd w:val="0"/>
                <w:ind w:firstLineChars="0"/>
                <w:jc w:val="both"/>
                <w:rPr>
                  <w:color w:val="auto"/>
                  <w:szCs w:val="21"/>
                </w:rPr>
              </w:pPr>
              <w:r w:rsidRPr="007363D3">
                <w:rPr>
                  <w:rFonts w:hint="eastAsia"/>
                  <w:color w:val="auto"/>
                  <w:szCs w:val="21"/>
                </w:rPr>
                <w:t>预付款项：本期末余额为</w:t>
              </w:r>
              <w:r w:rsidRPr="007363D3">
                <w:rPr>
                  <w:color w:val="auto"/>
                  <w:szCs w:val="21"/>
                </w:rPr>
                <w:t>1.96亿元，比年初1.00亿元增加0.96亿元，增幅96.19%，主要是本季度预付进口矿石和煤等原材料</w:t>
              </w:r>
              <w:r w:rsidR="00F31D42">
                <w:rPr>
                  <w:rFonts w:hint="eastAsia"/>
                  <w:color w:val="auto"/>
                  <w:szCs w:val="21"/>
                </w:rPr>
                <w:t>款项</w:t>
              </w:r>
              <w:r w:rsidRPr="007363D3">
                <w:rPr>
                  <w:color w:val="auto"/>
                  <w:szCs w:val="21"/>
                </w:rPr>
                <w:t>增加。</w:t>
              </w:r>
            </w:p>
            <w:p w:rsidR="007363D3" w:rsidRDefault="007363D3" w:rsidP="007363D3">
              <w:pPr>
                <w:pStyle w:val="af"/>
                <w:numPr>
                  <w:ilvl w:val="0"/>
                  <w:numId w:val="10"/>
                </w:numPr>
                <w:autoSpaceDE w:val="0"/>
                <w:autoSpaceDN w:val="0"/>
                <w:adjustRightInd w:val="0"/>
                <w:ind w:firstLineChars="0"/>
                <w:jc w:val="both"/>
                <w:rPr>
                  <w:color w:val="auto"/>
                  <w:szCs w:val="21"/>
                </w:rPr>
              </w:pPr>
              <w:r w:rsidRPr="007363D3">
                <w:rPr>
                  <w:rFonts w:hint="eastAsia"/>
                  <w:color w:val="auto"/>
                  <w:szCs w:val="21"/>
                </w:rPr>
                <w:t>其他流动资产：本期末余额为</w:t>
              </w:r>
              <w:r w:rsidRPr="007363D3">
                <w:rPr>
                  <w:color w:val="auto"/>
                  <w:szCs w:val="21"/>
                </w:rPr>
                <w:t>0元，比年初0.99亿元减少0.99亿元，减幅100%，本项目为期末应交增值税负数重分类列报，年初多交部分在本季度逐步抵减完毕。</w:t>
              </w:r>
            </w:p>
            <w:p w:rsidR="007363D3" w:rsidRDefault="007363D3" w:rsidP="007363D3">
              <w:pPr>
                <w:pStyle w:val="af"/>
                <w:numPr>
                  <w:ilvl w:val="0"/>
                  <w:numId w:val="10"/>
                </w:numPr>
                <w:autoSpaceDE w:val="0"/>
                <w:autoSpaceDN w:val="0"/>
                <w:adjustRightInd w:val="0"/>
                <w:ind w:firstLineChars="0"/>
                <w:jc w:val="both"/>
                <w:rPr>
                  <w:color w:val="auto"/>
                  <w:szCs w:val="21"/>
                </w:rPr>
              </w:pPr>
              <w:r w:rsidRPr="007363D3">
                <w:rPr>
                  <w:rFonts w:hint="eastAsia"/>
                  <w:color w:val="auto"/>
                  <w:szCs w:val="21"/>
                </w:rPr>
                <w:t>在建工程：本期末余额为</w:t>
              </w:r>
              <w:r w:rsidRPr="007363D3">
                <w:rPr>
                  <w:color w:val="auto"/>
                  <w:szCs w:val="21"/>
                </w:rPr>
                <w:t>3.05亿元，比年初2.16亿元增加0.89亿元，增幅41.38%，主要是本报告期投入的工程项目未完工结转。</w:t>
              </w:r>
            </w:p>
            <w:p w:rsidR="007363D3" w:rsidRDefault="007363D3" w:rsidP="007363D3">
              <w:pPr>
                <w:pStyle w:val="af"/>
                <w:numPr>
                  <w:ilvl w:val="0"/>
                  <w:numId w:val="10"/>
                </w:numPr>
                <w:autoSpaceDE w:val="0"/>
                <w:autoSpaceDN w:val="0"/>
                <w:adjustRightInd w:val="0"/>
                <w:ind w:firstLineChars="0"/>
                <w:jc w:val="both"/>
                <w:rPr>
                  <w:color w:val="auto"/>
                  <w:szCs w:val="21"/>
                </w:rPr>
              </w:pPr>
              <w:r w:rsidRPr="007363D3">
                <w:rPr>
                  <w:rFonts w:hint="eastAsia"/>
                  <w:color w:val="auto"/>
                  <w:szCs w:val="21"/>
                </w:rPr>
                <w:t>应交税费：本期末余额为</w:t>
              </w:r>
              <w:r w:rsidRPr="007363D3">
                <w:rPr>
                  <w:color w:val="auto"/>
                  <w:szCs w:val="21"/>
                </w:rPr>
                <w:t>2.09亿元，比年初1.0</w:t>
              </w:r>
              <w:r w:rsidR="007B1819">
                <w:rPr>
                  <w:rFonts w:hint="eastAsia"/>
                  <w:color w:val="auto"/>
                  <w:szCs w:val="21"/>
                </w:rPr>
                <w:t>6</w:t>
              </w:r>
              <w:bookmarkStart w:id="9" w:name="_GoBack"/>
              <w:bookmarkEnd w:id="9"/>
              <w:r w:rsidRPr="007363D3">
                <w:rPr>
                  <w:color w:val="auto"/>
                  <w:szCs w:val="21"/>
                </w:rPr>
                <w:t>亿元增加1.03亿元，增幅97.71%，主要是应交增值税增加。</w:t>
              </w:r>
            </w:p>
            <w:p w:rsidR="007363D3" w:rsidRDefault="007363D3" w:rsidP="007363D3">
              <w:pPr>
                <w:pStyle w:val="af"/>
                <w:numPr>
                  <w:ilvl w:val="0"/>
                  <w:numId w:val="10"/>
                </w:numPr>
                <w:autoSpaceDE w:val="0"/>
                <w:autoSpaceDN w:val="0"/>
                <w:adjustRightInd w:val="0"/>
                <w:ind w:firstLineChars="0"/>
                <w:jc w:val="both"/>
                <w:rPr>
                  <w:color w:val="auto"/>
                  <w:szCs w:val="21"/>
                </w:rPr>
              </w:pPr>
              <w:r w:rsidRPr="007363D3">
                <w:rPr>
                  <w:rFonts w:hint="eastAsia"/>
                  <w:color w:val="auto"/>
                  <w:szCs w:val="21"/>
                </w:rPr>
                <w:t>财务费用：本报告期为</w:t>
              </w:r>
              <w:r w:rsidRPr="007363D3">
                <w:rPr>
                  <w:color w:val="auto"/>
                  <w:szCs w:val="21"/>
                </w:rPr>
                <w:t>0.94亿元，比上年同期1.39亿元减少0.45亿元，减幅32.59%，主要是借款利息支出减少及汇兑净收益增加。</w:t>
              </w:r>
            </w:p>
            <w:p w:rsidR="007363D3" w:rsidRDefault="007363D3" w:rsidP="007363D3">
              <w:pPr>
                <w:pStyle w:val="af"/>
                <w:numPr>
                  <w:ilvl w:val="0"/>
                  <w:numId w:val="10"/>
                </w:numPr>
                <w:autoSpaceDE w:val="0"/>
                <w:autoSpaceDN w:val="0"/>
                <w:adjustRightInd w:val="0"/>
                <w:ind w:firstLineChars="0"/>
                <w:jc w:val="both"/>
                <w:rPr>
                  <w:color w:val="auto"/>
                  <w:szCs w:val="21"/>
                </w:rPr>
              </w:pPr>
              <w:r w:rsidRPr="007363D3">
                <w:rPr>
                  <w:rFonts w:hint="eastAsia"/>
                  <w:color w:val="auto"/>
                  <w:szCs w:val="21"/>
                </w:rPr>
                <w:t>净利润：本报告期为</w:t>
              </w:r>
              <w:r w:rsidRPr="007363D3">
                <w:rPr>
                  <w:color w:val="auto"/>
                  <w:szCs w:val="21"/>
                </w:rPr>
                <w:t>0.15亿元，比上年同期-3.47亿元增加3.62亿元，主要是今年一季度钢材价格出现了一波较有力度的反弹，公司抓住时机多产快销，由于生产耗用的矿、煤等原燃料大部分在2015年12月份订购，成本较低，获得了较好的收益。</w:t>
              </w:r>
            </w:p>
            <w:p w:rsidR="007363D3" w:rsidRDefault="007363D3" w:rsidP="007363D3">
              <w:pPr>
                <w:pStyle w:val="af"/>
                <w:numPr>
                  <w:ilvl w:val="0"/>
                  <w:numId w:val="10"/>
                </w:numPr>
                <w:autoSpaceDE w:val="0"/>
                <w:autoSpaceDN w:val="0"/>
                <w:adjustRightInd w:val="0"/>
                <w:ind w:firstLineChars="0"/>
                <w:jc w:val="both"/>
                <w:rPr>
                  <w:color w:val="auto"/>
                  <w:szCs w:val="21"/>
                </w:rPr>
              </w:pPr>
              <w:r w:rsidRPr="007363D3">
                <w:rPr>
                  <w:rFonts w:hint="eastAsia"/>
                  <w:color w:val="auto"/>
                  <w:szCs w:val="21"/>
                </w:rPr>
                <w:t>经营活动产生的现金流量净额：本报告期为</w:t>
              </w:r>
              <w:r w:rsidRPr="007363D3">
                <w:rPr>
                  <w:color w:val="auto"/>
                  <w:szCs w:val="21"/>
                </w:rPr>
                <w:t>4.93亿元，比上年同期-12.83亿元增加17.76亿元，主要是本报告期利润增加、存货减少，以及经营性应付款项维持在较稳定状态，减少现金流出。</w:t>
              </w:r>
            </w:p>
            <w:p w:rsidR="002E693D" w:rsidRPr="007363D3" w:rsidRDefault="007363D3" w:rsidP="007363D3">
              <w:pPr>
                <w:pStyle w:val="af"/>
                <w:numPr>
                  <w:ilvl w:val="0"/>
                  <w:numId w:val="10"/>
                </w:numPr>
                <w:autoSpaceDE w:val="0"/>
                <w:autoSpaceDN w:val="0"/>
                <w:adjustRightInd w:val="0"/>
                <w:ind w:firstLineChars="0"/>
                <w:jc w:val="both"/>
                <w:rPr>
                  <w:color w:val="auto"/>
                  <w:szCs w:val="21"/>
                </w:rPr>
              </w:pPr>
              <w:r w:rsidRPr="007363D3">
                <w:rPr>
                  <w:rFonts w:hint="eastAsia"/>
                  <w:color w:val="auto"/>
                  <w:szCs w:val="21"/>
                </w:rPr>
                <w:t>筹资活动产生的现金流量净额：本报告期为</w:t>
              </w:r>
              <w:r w:rsidRPr="007363D3">
                <w:rPr>
                  <w:color w:val="auto"/>
                  <w:szCs w:val="21"/>
                </w:rPr>
                <w:t>-18.99亿元，比上年同期3.56亿元减少22.55亿元，主要是公司一季度适当放缓银行借款。</w:t>
              </w:r>
            </w:p>
          </w:sdtContent>
        </w:sdt>
      </w:sdtContent>
    </w:sdt>
    <w:p w:rsidR="002E693D" w:rsidRDefault="002E693D">
      <w:pPr>
        <w:rPr>
          <w:szCs w:val="21"/>
        </w:rPr>
      </w:pPr>
      <w:bookmarkStart w:id="10" w:name="OLE_LINK12"/>
    </w:p>
    <w:sdt>
      <w:sdtPr>
        <w:rPr>
          <w:b/>
          <w:color w:val="auto"/>
          <w:szCs w:val="20"/>
        </w:rPr>
        <w:tag w:val="_GBC_ac77f70a67ff48549bef4cc26f0eabd8"/>
        <w:id w:val="300966883"/>
        <w:lock w:val="sdtLocked"/>
        <w:placeholder>
          <w:docPart w:val="GBC22222222222222222222222222222"/>
        </w:placeholder>
      </w:sdtPr>
      <w:sdtEndPr>
        <w:rPr>
          <w:b w:val="0"/>
        </w:rPr>
      </w:sdtEndPr>
      <w:sdtContent>
        <w:p w:rsidR="002E693D" w:rsidRDefault="00576610">
          <w:pPr>
            <w:pStyle w:val="2"/>
            <w:numPr>
              <w:ilvl w:val="0"/>
              <w:numId w:val="6"/>
            </w:numPr>
            <w:rPr>
              <w:b/>
            </w:rPr>
          </w:pPr>
          <w:r>
            <w:t>重</w:t>
          </w:r>
          <w:r>
            <w:rPr>
              <w:rFonts w:hint="eastAsia"/>
            </w:rPr>
            <w:t>要</w:t>
          </w:r>
          <w:r>
            <w:t>事项进展情况及其影响和解决方案的分析说明</w:t>
          </w:r>
          <w:bookmarkEnd w:id="10"/>
        </w:p>
        <w:sdt>
          <w:sdtPr>
            <w:rPr>
              <w:color w:val="auto"/>
              <w:szCs w:val="21"/>
            </w:rPr>
            <w:alias w:val="是否适用_重大事项进展情况及其影响和解决方案的分析说明"/>
            <w:tag w:val="_GBC_eea11563f0cf41da8ae8ad35726e2423"/>
            <w:id w:val="17872645"/>
            <w:lock w:val="sdtContentLocked"/>
            <w:placeholder>
              <w:docPart w:val="GBC22222222222222222222222222222"/>
            </w:placeholder>
          </w:sdtPr>
          <w:sdtContent>
            <w:p w:rsidR="002E693D" w:rsidRDefault="003C522F">
              <w:pPr>
                <w:widowControl w:val="0"/>
                <w:jc w:val="both"/>
                <w:rPr>
                  <w:color w:val="auto"/>
                  <w:szCs w:val="21"/>
                </w:rPr>
              </w:pPr>
              <w:r>
                <w:rPr>
                  <w:color w:val="auto"/>
                  <w:szCs w:val="21"/>
                </w:rPr>
                <w:fldChar w:fldCharType="begin"/>
              </w:r>
              <w:r w:rsidR="00091044">
                <w:rPr>
                  <w:color w:val="auto"/>
                  <w:szCs w:val="21"/>
                </w:rPr>
                <w:instrText xml:space="preserve"> MACROBUTTON  SnrToggleCheckbox √适用 </w:instrText>
              </w:r>
              <w:r>
                <w:rPr>
                  <w:color w:val="auto"/>
                  <w:szCs w:val="21"/>
                </w:rPr>
                <w:fldChar w:fldCharType="end"/>
              </w:r>
              <w:r>
                <w:rPr>
                  <w:color w:val="auto"/>
                  <w:szCs w:val="21"/>
                </w:rPr>
                <w:fldChar w:fldCharType="begin"/>
              </w:r>
              <w:r w:rsidR="00091044">
                <w:rPr>
                  <w:color w:val="auto"/>
                  <w:szCs w:val="21"/>
                </w:rPr>
                <w:instrText xml:space="preserve"> MACROBUTTON  SnrToggleCheckbox □不适用 </w:instrText>
              </w:r>
              <w:r>
                <w:rPr>
                  <w:color w:val="auto"/>
                  <w:szCs w:val="21"/>
                </w:rPr>
                <w:fldChar w:fldCharType="end"/>
              </w:r>
            </w:p>
          </w:sdtContent>
        </w:sdt>
        <w:sdt>
          <w:sdtPr>
            <w:rPr>
              <w:color w:val="auto"/>
              <w:szCs w:val="21"/>
            </w:rPr>
            <w:alias w:val="重大事项及其影响和解决方案的分析说明"/>
            <w:tag w:val="_GBC_c40b8a52922648788b8f5a653dd84de4"/>
            <w:id w:val="-518546081"/>
            <w:lock w:val="sdtLocked"/>
            <w:placeholder>
              <w:docPart w:val="GBC22222222222222222222222222222"/>
            </w:placeholder>
          </w:sdtPr>
          <w:sdtContent>
            <w:p w:rsidR="000D75ED" w:rsidRPr="001A7AE3" w:rsidRDefault="000D75ED" w:rsidP="00503885">
              <w:pPr>
                <w:autoSpaceDE w:val="0"/>
                <w:autoSpaceDN w:val="0"/>
                <w:adjustRightInd w:val="0"/>
                <w:jc w:val="both"/>
                <w:rPr>
                  <w:color w:val="000000" w:themeColor="text1"/>
                  <w:szCs w:val="21"/>
                </w:rPr>
              </w:pPr>
              <w:r w:rsidRPr="001A7AE3">
                <w:rPr>
                  <w:rFonts w:hint="eastAsia"/>
                  <w:szCs w:val="21"/>
                </w:rPr>
                <w:t>（1）中信银行厦门分行与柳钢股份、拓兴成公司签订的三方合作协议约定：拓兴成公司以其与柳钢股份签订的产品销售合同的货物为质押，向中信银行厦门分行申请银行承兑汇票，用于拓兴成公司向柳钢股份订购钢材，并指定柳钢股份为银行承兑汇票的收款人，款项实行封闭运作，专款专用。柳钢股份收到中信银行厦门分行承兑汇票后，按协议约定发货。后中信银行厦门分行以尚有价值人民币</w:t>
              </w:r>
              <w:r w:rsidRPr="001A7AE3">
                <w:rPr>
                  <w:szCs w:val="21"/>
                </w:rPr>
                <w:t>114,658,494.59元的钢材未收到为由向福建省高级人民法院起诉柳钢股份、拓兴成公司。</w:t>
              </w:r>
              <w:r w:rsidRPr="001A7AE3">
                <w:rPr>
                  <w:rFonts w:hint="eastAsia"/>
                  <w:color w:val="000000" w:themeColor="text1"/>
                  <w:szCs w:val="21"/>
                </w:rPr>
                <w:t>目前福建省高级人民法院已做出一审判决，驳回中信银行厦门分行的全部</w:t>
              </w:r>
              <w:r w:rsidRPr="001A7AE3">
                <w:rPr>
                  <w:rFonts w:hint="eastAsia"/>
                  <w:szCs w:val="21"/>
                </w:rPr>
                <w:t>诉讼</w:t>
              </w:r>
              <w:r w:rsidRPr="001A7AE3">
                <w:rPr>
                  <w:rFonts w:hint="eastAsia"/>
                  <w:color w:val="000000" w:themeColor="text1"/>
                  <w:szCs w:val="21"/>
                </w:rPr>
                <w:t>请求。一审判决后，中信银行厦门分行上诉至最高人民法院。二审已开庭审理，尚未审理终结。</w:t>
              </w:r>
              <w:r>
                <w:rPr>
                  <w:rFonts w:hint="eastAsia"/>
                </w:rPr>
                <w:t>公司暂时无法对可能产生的影响做出判断。公告查询索引：</w:t>
              </w:r>
              <w:r w:rsidRPr="006038FD">
                <w:rPr>
                  <w:szCs w:val="21"/>
                </w:rPr>
                <w:t xml:space="preserve"> 2014-014,2014-015,2015-001</w:t>
              </w:r>
            </w:p>
            <w:p w:rsidR="000D75ED" w:rsidRPr="001A7AE3" w:rsidRDefault="000D75ED" w:rsidP="00503885">
              <w:pPr>
                <w:rPr>
                  <w:szCs w:val="21"/>
                </w:rPr>
              </w:pPr>
              <w:r w:rsidRPr="001A7AE3">
                <w:rPr>
                  <w:rFonts w:hint="eastAsia"/>
                  <w:szCs w:val="21"/>
                </w:rPr>
                <w:t>（2）柳钢股份、柳钢集团与佛山市南海区南桂钢铁材料有限公司买卖合同纠纷案</w:t>
              </w:r>
              <w:r>
                <w:rPr>
                  <w:rFonts w:hint="eastAsia"/>
                  <w:szCs w:val="21"/>
                </w:rPr>
                <w:t>。</w:t>
              </w:r>
              <w:r w:rsidRPr="001A7AE3">
                <w:rPr>
                  <w:rFonts w:hint="eastAsia"/>
                  <w:szCs w:val="21"/>
                </w:rPr>
                <w:t>广西壮族自治区高级人民法院2015年9月10日做出民事调解书（（2015）桂民二初字第1号），柳钢集团、柳钢股份与南海区南桂钢铁材料有限公司（以下简称“南桂公司”）经法院调解，自愿达成协议：</w:t>
              </w:r>
              <w:r w:rsidRPr="001A7AE3">
                <w:rPr>
                  <w:rFonts w:hint="eastAsia"/>
                  <w:szCs w:val="21"/>
                </w:rPr>
                <w:lastRenderedPageBreak/>
                <w:t>南桂公司于2015年10月10日前支付柳钢集团、柳钢股份货款120,000,000.00元及利息324,333.00元。南桂公司未按协议规定支付货款本金及利息，截止201</w:t>
              </w:r>
              <w:r>
                <w:rPr>
                  <w:rFonts w:hint="eastAsia"/>
                  <w:szCs w:val="21"/>
                </w:rPr>
                <w:t>6</w:t>
              </w:r>
              <w:r w:rsidRPr="001A7AE3">
                <w:rPr>
                  <w:rFonts w:hint="eastAsia"/>
                  <w:szCs w:val="21"/>
                </w:rPr>
                <w:t>年</w:t>
              </w:r>
              <w:r>
                <w:rPr>
                  <w:rFonts w:hint="eastAsia"/>
                  <w:szCs w:val="21"/>
                </w:rPr>
                <w:t>3</w:t>
              </w:r>
              <w:r w:rsidRPr="001A7AE3">
                <w:rPr>
                  <w:rFonts w:hint="eastAsia"/>
                  <w:szCs w:val="21"/>
                </w:rPr>
                <w:t>月31日，柳钢股份应收南桂公司款项金额38,340,661.12元。</w:t>
              </w:r>
            </w:p>
            <w:p w:rsidR="000D75ED" w:rsidRDefault="000D75ED" w:rsidP="00503885">
              <w:pPr>
                <w:autoSpaceDE w:val="0"/>
                <w:autoSpaceDN w:val="0"/>
                <w:adjustRightInd w:val="0"/>
                <w:jc w:val="both"/>
                <w:rPr>
                  <w:szCs w:val="21"/>
                </w:rPr>
              </w:pPr>
              <w:r w:rsidRPr="001A7AE3">
                <w:rPr>
                  <w:rFonts w:hint="eastAsia"/>
                  <w:szCs w:val="21"/>
                </w:rPr>
                <w:t>（3）柳钢股份与华夏银行股份有限公司南宁青秀支行、广西利澳贸易有限公司票据合同纠纷案柳钢股份诉华夏银行股份有限公司南宁青秀支行、广西利澳贸易有限公司票据合同纠纷一案，南宁市青秀区人民法院已受理，目前尚在审理中，截止201</w:t>
              </w:r>
              <w:r>
                <w:rPr>
                  <w:rFonts w:hint="eastAsia"/>
                  <w:szCs w:val="21"/>
                </w:rPr>
                <w:t>6</w:t>
              </w:r>
              <w:r w:rsidRPr="001A7AE3">
                <w:rPr>
                  <w:rFonts w:hint="eastAsia"/>
                  <w:szCs w:val="21"/>
                </w:rPr>
                <w:t>年</w:t>
              </w:r>
              <w:r>
                <w:rPr>
                  <w:rFonts w:hint="eastAsia"/>
                  <w:szCs w:val="21"/>
                </w:rPr>
                <w:t>3</w:t>
              </w:r>
              <w:r w:rsidRPr="001A7AE3">
                <w:rPr>
                  <w:rFonts w:hint="eastAsia"/>
                  <w:szCs w:val="21"/>
                </w:rPr>
                <w:t>月31日钢股份应收广西利澳贸易有限公司款项金额17,000,000.00元。</w:t>
              </w:r>
            </w:p>
            <w:p w:rsidR="002E693D" w:rsidRDefault="003C522F">
              <w:pPr>
                <w:autoSpaceDE w:val="0"/>
                <w:autoSpaceDN w:val="0"/>
                <w:adjustRightInd w:val="0"/>
                <w:jc w:val="both"/>
                <w:rPr>
                  <w:color w:val="auto"/>
                  <w:szCs w:val="21"/>
                </w:rPr>
              </w:pPr>
            </w:p>
          </w:sdtContent>
        </w:sdt>
      </w:sdtContent>
    </w:sdt>
    <w:p w:rsidR="002E693D" w:rsidRDefault="002E693D">
      <w:pPr>
        <w:rPr>
          <w:szCs w:val="21"/>
        </w:rPr>
      </w:pPr>
    </w:p>
    <w:sdt>
      <w:sdtPr>
        <w:rPr>
          <w:rFonts w:hint="eastAsia"/>
          <w:b/>
          <w:color w:val="auto"/>
          <w:szCs w:val="20"/>
        </w:rPr>
        <w:tag w:val="_GBC_6e01932e678c4ef8bb95d8bea9aeb6ff"/>
        <w:id w:val="478803914"/>
        <w:lock w:val="sdtLocked"/>
        <w:placeholder>
          <w:docPart w:val="GBC22222222222222222222222222222"/>
        </w:placeholder>
      </w:sdtPr>
      <w:sdtEndPr>
        <w:rPr>
          <w:rFonts w:hint="default"/>
          <w:b w:val="0"/>
          <w:color w:val="000000"/>
        </w:rPr>
      </w:sdtEndPr>
      <w:sdtContent>
        <w:p w:rsidR="002E693D" w:rsidRDefault="00576610">
          <w:pPr>
            <w:pStyle w:val="2"/>
            <w:numPr>
              <w:ilvl w:val="0"/>
              <w:numId w:val="6"/>
            </w:numPr>
            <w:rPr>
              <w:rStyle w:val="2Char"/>
            </w:rPr>
          </w:pPr>
          <w:r>
            <w:rPr>
              <w:rStyle w:val="2Char"/>
              <w:rFonts w:hint="eastAsia"/>
            </w:rPr>
            <w:t>公司及持股5%以上的股东</w:t>
          </w:r>
          <w:r>
            <w:rPr>
              <w:rStyle w:val="2Char"/>
            </w:rPr>
            <w:t>承诺事项履行情况</w:t>
          </w:r>
        </w:p>
        <w:sdt>
          <w:sdtPr>
            <w:rPr>
              <w:color w:val="auto"/>
              <w:szCs w:val="21"/>
            </w:rPr>
            <w:alias w:val="是否适用_公司、股东及实际控制人承诺事项履行情况"/>
            <w:tag w:val="_GBC_a2f72775d6a442ac836479e03f0cbc2f"/>
            <w:id w:val="1760476349"/>
            <w:lock w:val="sdtContentLocked"/>
            <w:placeholder>
              <w:docPart w:val="GBC22222222222222222222222222222"/>
            </w:placeholder>
          </w:sdtPr>
          <w:sdtContent>
            <w:p w:rsidR="002E693D" w:rsidRDefault="003C522F">
              <w:pPr>
                <w:rPr>
                  <w:color w:val="auto"/>
                  <w:szCs w:val="21"/>
                </w:rPr>
              </w:pPr>
              <w:r>
                <w:rPr>
                  <w:color w:val="auto"/>
                  <w:szCs w:val="21"/>
                </w:rPr>
                <w:fldChar w:fldCharType="begin"/>
              </w:r>
              <w:r w:rsidR="00127488">
                <w:rPr>
                  <w:color w:val="auto"/>
                  <w:szCs w:val="21"/>
                </w:rPr>
                <w:instrText xml:space="preserve"> MACROBUTTON  SnrToggleCheckbox √适用 </w:instrText>
              </w:r>
              <w:r>
                <w:rPr>
                  <w:color w:val="auto"/>
                  <w:szCs w:val="21"/>
                </w:rPr>
                <w:fldChar w:fldCharType="end"/>
              </w:r>
              <w:r>
                <w:rPr>
                  <w:color w:val="auto"/>
                  <w:szCs w:val="21"/>
                </w:rPr>
                <w:fldChar w:fldCharType="begin"/>
              </w:r>
              <w:r w:rsidR="00127488">
                <w:rPr>
                  <w:color w:val="auto"/>
                  <w:szCs w:val="21"/>
                </w:rPr>
                <w:instrText xml:space="preserve"> MACROBUTTON  SnrToggleCheckbox □不适用 </w:instrText>
              </w:r>
              <w:r>
                <w:rPr>
                  <w:color w:val="auto"/>
                  <w:szCs w:val="21"/>
                </w:rPr>
                <w:fldChar w:fldCharType="end"/>
              </w:r>
            </w:p>
          </w:sdtContent>
        </w:sdt>
        <w:sdt>
          <w:sdtPr>
            <w:alias w:val="承诺事项履行情况"/>
            <w:tag w:val="_GBC_122690e11f4f4baaa97683c09381e836"/>
            <w:id w:val="235594135"/>
            <w:lock w:val="sdtLocked"/>
            <w:placeholder>
              <w:docPart w:val="GBC22222222222222222222222222222"/>
            </w:placeholder>
          </w:sdtPr>
          <w:sdtContent>
            <w:p w:rsidR="00127488" w:rsidRDefault="00127488" w:rsidP="00127488">
              <w:pPr>
                <w:autoSpaceDE w:val="0"/>
                <w:autoSpaceDN w:val="0"/>
                <w:adjustRightInd w:val="0"/>
                <w:ind w:firstLineChars="200" w:firstLine="420"/>
              </w:pPr>
              <w:r>
                <w:t>关于避免同业竞争的承诺</w:t>
              </w:r>
              <w:r>
                <w:rPr>
                  <w:rFonts w:hint="eastAsia"/>
                </w:rPr>
                <w:t>：</w:t>
              </w:r>
              <w:r>
                <w:t>本控股股东广西柳州钢铁(集团) 公司（以下简称“集团公司”） 在本公司首发《招股说明书》中承诺：“在经营业务中将不会利用集团公司在柳钢股份的控股地位从事任何损害柳钢股份及其他众多小股东利益的行为，并且，今后不以任何方式参与或进行与柳钢股份相竞争的任何业务活动</w:t>
              </w:r>
              <w:r w:rsidRPr="004C47E8">
                <w:rPr>
                  <w:rFonts w:hint="eastAsia"/>
                  <w:sz w:val="20"/>
                </w:rPr>
                <w:t>；</w:t>
              </w:r>
              <w:r>
                <w:rPr>
                  <w:rFonts w:hint="eastAsia"/>
                </w:rPr>
                <w:t>如果集团公司违反了上述任何一项声明与承诺，集团公司愿承担相应的法律责任。”该承诺在本公司存续期间有效，自2007年2月27日起履行。</w:t>
              </w:r>
            </w:p>
            <w:p w:rsidR="00127488" w:rsidRDefault="00127488" w:rsidP="00127488">
              <w:pPr>
                <w:autoSpaceDE w:val="0"/>
                <w:autoSpaceDN w:val="0"/>
                <w:adjustRightInd w:val="0"/>
                <w:ind w:firstLineChars="200" w:firstLine="420"/>
              </w:pPr>
              <w:r>
                <w:rPr>
                  <w:rFonts w:hint="eastAsia"/>
                </w:rPr>
                <w:t>集团公司在本公司《公开发行公司债券募集说明书》中承诺：“如果集团公司及其下属全资、控股或控制的公司/企业/单位存在与柳钢股份钢铁主业构成或可能构成同业竞争的资产和业务，在柳钢股份提出收购要求时，集团公司及其下属全资、控股或控制的公司/企业/单位将以合理的价格及条件按照法律规定的程序优先转让给柳钢股份。”</w:t>
              </w:r>
            </w:p>
            <w:p w:rsidR="00127488" w:rsidRDefault="00127488" w:rsidP="00127488">
              <w:pPr>
                <w:autoSpaceDE w:val="0"/>
                <w:autoSpaceDN w:val="0"/>
                <w:adjustRightInd w:val="0"/>
                <w:ind w:firstLineChars="200" w:firstLine="420"/>
              </w:pPr>
              <w:r>
                <w:rPr>
                  <w:rFonts w:hint="eastAsia"/>
                </w:rPr>
                <w:t>承诺事项履行情况：</w:t>
              </w:r>
            </w:p>
            <w:p w:rsidR="002E693D" w:rsidRPr="00127488" w:rsidRDefault="00127488" w:rsidP="00127488">
              <w:r>
                <w:rPr>
                  <w:rFonts w:hint="eastAsia"/>
                </w:rPr>
                <w:t>集团公司严格按照上述承诺履行义务，目前未有与本公司同业竞争的情形。</w:t>
              </w:r>
            </w:p>
          </w:sdtContent>
        </w:sdt>
      </w:sdtContent>
    </w:sdt>
    <w:p w:rsidR="002E693D" w:rsidRDefault="002E693D">
      <w:pPr>
        <w:widowControl w:val="0"/>
        <w:jc w:val="both"/>
        <w:rPr>
          <w:szCs w:val="21"/>
        </w:rPr>
      </w:pPr>
    </w:p>
    <w:sdt>
      <w:sdtPr>
        <w:rPr>
          <w:b/>
          <w:szCs w:val="20"/>
        </w:rPr>
        <w:tag w:val="_GBC_14a5965e07e6455a9e24e4601b195536"/>
        <w:id w:val="1221175944"/>
        <w:lock w:val="sdtLocked"/>
        <w:placeholder>
          <w:docPart w:val="GBC22222222222222222222222222222"/>
        </w:placeholder>
      </w:sdtPr>
      <w:sdtEndPr>
        <w:rPr>
          <w:b w:val="0"/>
          <w:color w:val="auto"/>
        </w:rPr>
      </w:sdtEndPr>
      <w:sdtContent>
        <w:p w:rsidR="002E693D" w:rsidRDefault="00576610">
          <w:pPr>
            <w:pStyle w:val="2"/>
            <w:numPr>
              <w:ilvl w:val="0"/>
              <w:numId w:val="6"/>
            </w:numPr>
            <w:rPr>
              <w:b/>
            </w:rPr>
          </w:pPr>
          <w:r>
            <w:t>预测年初至下一报告期期末的累计净利润可能为亏损或者与上年同期相比发生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
            <w:tag w:val="_GBC_95071847b89940078f069ee1d8524575"/>
            <w:id w:val="-934585629"/>
            <w:lock w:val="sdtLocked"/>
            <w:placeholder>
              <w:docPart w:val="GBC22222222222222222222222222222"/>
            </w:placeholder>
          </w:sdtPr>
          <w:sdtContent>
            <w:p w:rsidR="002E693D" w:rsidRDefault="003C522F" w:rsidP="008C54A7">
              <w:pPr>
                <w:widowControl w:val="0"/>
                <w:jc w:val="both"/>
                <w:rPr>
                  <w:color w:val="auto"/>
                  <w:szCs w:val="21"/>
                </w:rPr>
              </w:pPr>
              <w:r>
                <w:rPr>
                  <w:color w:val="auto"/>
                  <w:szCs w:val="21"/>
                </w:rPr>
                <w:fldChar w:fldCharType="begin"/>
              </w:r>
              <w:r w:rsidR="008C54A7">
                <w:rPr>
                  <w:color w:val="auto"/>
                  <w:szCs w:val="21"/>
                </w:rPr>
                <w:instrText xml:space="preserve"> MACROBUTTON  SnrToggleCheckbox □适用 </w:instrText>
              </w:r>
              <w:r>
                <w:rPr>
                  <w:color w:val="auto"/>
                  <w:szCs w:val="21"/>
                </w:rPr>
                <w:fldChar w:fldCharType="end"/>
              </w:r>
              <w:r>
                <w:rPr>
                  <w:color w:val="auto"/>
                  <w:szCs w:val="21"/>
                </w:rPr>
                <w:fldChar w:fldCharType="begin"/>
              </w:r>
              <w:r w:rsidR="008C54A7">
                <w:rPr>
                  <w:color w:val="auto"/>
                  <w:szCs w:val="21"/>
                </w:rPr>
                <w:instrText xml:space="preserve"> MACROBUTTON  SnrToggleCheckbox √不适用 </w:instrText>
              </w:r>
              <w:r>
                <w:rPr>
                  <w:color w:val="auto"/>
                  <w:szCs w:val="21"/>
                </w:rPr>
                <w:fldChar w:fldCharType="end"/>
              </w:r>
            </w:p>
          </w:sdtContent>
        </w:sdt>
      </w:sdtContent>
    </w:sdt>
    <w:p w:rsidR="002E693D" w:rsidRDefault="002E693D">
      <w:pPr>
        <w:rPr>
          <w:color w:val="008000"/>
          <w:szCs w:val="21"/>
        </w:rPr>
      </w:pPr>
    </w:p>
    <w:p w:rsidR="001D4B76" w:rsidRDefault="001D4B76">
      <w:pPr>
        <w:rPr>
          <w:color w:val="008000"/>
          <w:szCs w:val="21"/>
        </w:rPr>
      </w:pPr>
    </w:p>
    <w:p w:rsidR="00A97CD1" w:rsidRDefault="00A97CD1">
      <w:pPr>
        <w:rPr>
          <w:color w:val="008000"/>
          <w:szCs w:val="21"/>
        </w:rPr>
      </w:pPr>
    </w:p>
    <w:p w:rsidR="00A97CD1" w:rsidRDefault="00A97CD1">
      <w:pPr>
        <w:rPr>
          <w:color w:val="008000"/>
          <w:szCs w:val="21"/>
        </w:rPr>
      </w:pPr>
    </w:p>
    <w:p w:rsidR="001D4B76" w:rsidRDefault="001D4B76">
      <w:pPr>
        <w:rPr>
          <w:color w:val="008000"/>
          <w:szCs w:val="21"/>
        </w:rPr>
      </w:pPr>
    </w:p>
    <w:p w:rsidR="001D4B76" w:rsidRDefault="001D4B76">
      <w:pPr>
        <w:rPr>
          <w:color w:val="008000"/>
          <w:szCs w:val="21"/>
        </w:rPr>
      </w:pPr>
    </w:p>
    <w:sdt>
      <w:sdtPr>
        <w:rPr>
          <w:color w:val="auto"/>
          <w:szCs w:val="21"/>
        </w:rPr>
        <w:tag w:val="_GBC_bf0285f0dbf341d6b6500b20b19994b5"/>
        <w:id w:val="-1601631856"/>
        <w:lock w:val="sdtLocked"/>
        <w:placeholder>
          <w:docPart w:val="GBC22222222222222222222222222222"/>
        </w:placeholder>
      </w:sdtPr>
      <w:sdtEndPr>
        <w:rPr>
          <w:rFonts w:hint="eastAsia"/>
        </w:rPr>
      </w:sdtEndPr>
      <w:sdtContent>
        <w:tbl>
          <w:tblPr>
            <w:tblW w:w="4199" w:type="dxa"/>
            <w:tblInd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5"/>
            <w:gridCol w:w="2674"/>
          </w:tblGrid>
          <w:tr w:rsidR="002E693D" w:rsidTr="00BF5DC3">
            <w:tc>
              <w:tcPr>
                <w:tcW w:w="1525" w:type="dxa"/>
                <w:vAlign w:val="center"/>
              </w:tcPr>
              <w:p w:rsidR="002E693D" w:rsidRDefault="00576610">
                <w:pPr>
                  <w:jc w:val="right"/>
                  <w:rPr>
                    <w:color w:val="auto"/>
                    <w:szCs w:val="21"/>
                  </w:rPr>
                </w:pPr>
                <w:r>
                  <w:rPr>
                    <w:color w:val="auto"/>
                    <w:szCs w:val="21"/>
                  </w:rPr>
                  <w:t>公司名称</w:t>
                </w:r>
              </w:p>
            </w:tc>
            <w:sdt>
              <w:sdtPr>
                <w:rPr>
                  <w:color w:val="auto"/>
                  <w:szCs w:val="21"/>
                </w:rPr>
                <w:alias w:val="公司法定中文名称"/>
                <w:tag w:val="_GBC_6f1c6aee63254fe3a1d87996f4bcade8"/>
                <w:id w:val="1241215804"/>
                <w:lock w:val="sdtLocked"/>
                <w:dataBinding w:prefixMappings="xmlns:clcid-cgi='clcid-cgi'" w:xpath="/*/clcid-cgi:GongSiFaDingZhongWenMingCheng" w:storeItemID="{42DEBF9A-6816-48AE-BADD-E3125C474CD9}"/>
                <w:text/>
              </w:sdtPr>
              <w:sdtContent>
                <w:tc>
                  <w:tcPr>
                    <w:tcW w:w="2674" w:type="dxa"/>
                  </w:tcPr>
                  <w:p w:rsidR="002E693D" w:rsidRDefault="00576610">
                    <w:pPr>
                      <w:rPr>
                        <w:color w:val="auto"/>
                        <w:szCs w:val="21"/>
                      </w:rPr>
                    </w:pPr>
                    <w:r>
                      <w:rPr>
                        <w:color w:val="auto"/>
                        <w:szCs w:val="21"/>
                      </w:rPr>
                      <w:t>柳州钢铁股份有限公司</w:t>
                    </w:r>
                  </w:p>
                </w:tc>
              </w:sdtContent>
            </w:sdt>
          </w:tr>
          <w:tr w:rsidR="002E693D" w:rsidTr="00A97CD1">
            <w:trPr>
              <w:trHeight w:val="350"/>
            </w:trPr>
            <w:tc>
              <w:tcPr>
                <w:tcW w:w="1525" w:type="dxa"/>
                <w:vAlign w:val="center"/>
              </w:tcPr>
              <w:p w:rsidR="002E693D" w:rsidRDefault="00576610">
                <w:pPr>
                  <w:jc w:val="right"/>
                  <w:rPr>
                    <w:color w:val="auto"/>
                    <w:szCs w:val="21"/>
                  </w:rPr>
                </w:pPr>
                <w:r>
                  <w:rPr>
                    <w:color w:val="auto"/>
                    <w:szCs w:val="21"/>
                  </w:rPr>
                  <w:t>法定代表人</w:t>
                </w:r>
              </w:p>
            </w:tc>
            <w:sdt>
              <w:sdtPr>
                <w:rPr>
                  <w:color w:val="000000" w:themeColor="text1"/>
                </w:rPr>
                <w:alias w:val="公司法定代表人"/>
                <w:tag w:val="_GBC_0e7136d0f98b4dd088486ea1b91967b4"/>
                <w:id w:val="-142893925"/>
                <w:lock w:val="sdtLocked"/>
                <w:dataBinding w:prefixMappings="xmlns:clcid-cgi='clcid-cgi'" w:xpath="/*/clcid-cgi:GongSiFaDingDaiBiaoRen" w:storeItemID="{42DEBF9A-6816-48AE-BADD-E3125C474CD9}"/>
                <w:text/>
              </w:sdtPr>
              <w:sdtContent>
                <w:tc>
                  <w:tcPr>
                    <w:tcW w:w="2674" w:type="dxa"/>
                  </w:tcPr>
                  <w:p w:rsidR="002E693D" w:rsidRDefault="00576610">
                    <w:pPr>
                      <w:rPr>
                        <w:color w:val="auto"/>
                      </w:rPr>
                    </w:pPr>
                    <w:r w:rsidRPr="00A97CD1">
                      <w:rPr>
                        <w:rFonts w:hint="eastAsia"/>
                        <w:color w:val="000000" w:themeColor="text1"/>
                      </w:rPr>
                      <w:t>李永松</w:t>
                    </w:r>
                  </w:p>
                </w:tc>
              </w:sdtContent>
            </w:sdt>
          </w:tr>
          <w:tr w:rsidR="002E693D" w:rsidTr="006C225E">
            <w:trPr>
              <w:trHeight w:val="264"/>
            </w:trPr>
            <w:tc>
              <w:tcPr>
                <w:tcW w:w="1525" w:type="dxa"/>
                <w:vAlign w:val="center"/>
              </w:tcPr>
              <w:p w:rsidR="002E693D" w:rsidRDefault="00576610">
                <w:pPr>
                  <w:jc w:val="right"/>
                  <w:rPr>
                    <w:color w:val="auto"/>
                    <w:szCs w:val="21"/>
                  </w:rPr>
                </w:pPr>
                <w:r>
                  <w:rPr>
                    <w:color w:val="auto"/>
                    <w:szCs w:val="21"/>
                  </w:rPr>
                  <w:t>日期</w:t>
                </w:r>
              </w:p>
            </w:tc>
            <w:sdt>
              <w:sdtPr>
                <w:rPr>
                  <w:color w:val="auto"/>
                </w:rPr>
                <w:alias w:val="报告董事会批准报送日期"/>
                <w:tag w:val="_GBC_ba15652a91414c599a9cdc1b51e98d1a"/>
                <w:id w:val="592818129"/>
                <w:lock w:val="sdtLocked"/>
              </w:sdtPr>
              <w:sdtContent>
                <w:tc>
                  <w:tcPr>
                    <w:tcW w:w="2674" w:type="dxa"/>
                  </w:tcPr>
                  <w:p w:rsidR="002E693D" w:rsidRDefault="008C54A7" w:rsidP="008C54A7">
                    <w:pPr>
                      <w:rPr>
                        <w:color w:val="auto"/>
                      </w:rPr>
                    </w:pPr>
                    <w:r>
                      <w:rPr>
                        <w:rFonts w:hint="eastAsia"/>
                        <w:color w:val="auto"/>
                      </w:rPr>
                      <w:t>2016年4月26日</w:t>
                    </w:r>
                  </w:p>
                </w:tc>
              </w:sdtContent>
            </w:sdt>
          </w:tr>
        </w:tbl>
        <w:p w:rsidR="002E693D" w:rsidRDefault="003C522F">
          <w:pPr>
            <w:widowControl w:val="0"/>
            <w:jc w:val="right"/>
            <w:rPr>
              <w:color w:val="auto"/>
              <w:szCs w:val="21"/>
            </w:rPr>
          </w:pPr>
        </w:p>
      </w:sdtContent>
    </w:sdt>
    <w:p w:rsidR="002E693D" w:rsidRDefault="002E693D">
      <w:pPr>
        <w:widowControl w:val="0"/>
        <w:jc w:val="both"/>
        <w:rPr>
          <w:color w:val="0000FF"/>
          <w:szCs w:val="21"/>
        </w:rPr>
      </w:pPr>
    </w:p>
    <w:p w:rsidR="001D4B76" w:rsidRDefault="001D4B76">
      <w:pPr>
        <w:widowControl w:val="0"/>
        <w:jc w:val="both"/>
        <w:rPr>
          <w:color w:val="0000FF"/>
          <w:szCs w:val="21"/>
        </w:rPr>
      </w:pPr>
    </w:p>
    <w:p w:rsidR="005E355C" w:rsidRDefault="005E355C">
      <w:pPr>
        <w:widowControl w:val="0"/>
        <w:jc w:val="both"/>
        <w:rPr>
          <w:color w:val="0000FF"/>
          <w:szCs w:val="21"/>
        </w:rPr>
      </w:pPr>
    </w:p>
    <w:p w:rsidR="002E693D" w:rsidRDefault="00576610">
      <w:pPr>
        <w:pStyle w:val="10"/>
        <w:numPr>
          <w:ilvl w:val="0"/>
          <w:numId w:val="2"/>
        </w:numPr>
        <w:tabs>
          <w:tab w:val="left" w:pos="434"/>
          <w:tab w:val="left" w:pos="882"/>
        </w:tabs>
        <w:spacing w:before="120" w:after="120" w:line="240" w:lineRule="auto"/>
        <w:rPr>
          <w:sz w:val="21"/>
          <w:szCs w:val="21"/>
        </w:rPr>
      </w:pPr>
      <w:bookmarkStart w:id="11" w:name="_Toc395718058"/>
      <w:bookmarkStart w:id="12" w:name="_Toc413833246"/>
      <w:bookmarkStart w:id="13" w:name="_Toc413833679"/>
      <w:r>
        <w:rPr>
          <w:rFonts w:hint="eastAsia"/>
          <w:sz w:val="21"/>
          <w:szCs w:val="21"/>
        </w:rPr>
        <w:lastRenderedPageBreak/>
        <w:t>附录</w:t>
      </w:r>
      <w:bookmarkEnd w:id="11"/>
      <w:bookmarkEnd w:id="12"/>
      <w:bookmarkEnd w:id="13"/>
    </w:p>
    <w:p w:rsidR="002E693D" w:rsidRDefault="00576610">
      <w:pPr>
        <w:pStyle w:val="2"/>
        <w:numPr>
          <w:ilvl w:val="0"/>
          <w:numId w:val="5"/>
        </w:numPr>
      </w:pPr>
      <w:r>
        <w:rPr>
          <w:rFonts w:hint="eastAsia"/>
        </w:rPr>
        <w:t>财务报表</w:t>
      </w:r>
    </w:p>
    <w:sdt>
      <w:sdtPr>
        <w:rPr>
          <w:rFonts w:hint="eastAsia"/>
          <w:szCs w:val="21"/>
        </w:rPr>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p w:rsidR="00576610" w:rsidRDefault="00576610" w:rsidP="00576610"/>
        <w:p w:rsidR="00576610" w:rsidRDefault="00576610" w:rsidP="00576610">
          <w:pPr>
            <w:jc w:val="center"/>
            <w:rPr>
              <w:b/>
              <w:bCs/>
            </w:rPr>
          </w:pPr>
          <w:r>
            <w:rPr>
              <w:b/>
              <w:bCs/>
            </w:rPr>
            <w:t>资产负债表</w:t>
          </w:r>
        </w:p>
        <w:p w:rsidR="00576610" w:rsidRDefault="00576610" w:rsidP="00576610">
          <w:pPr>
            <w:jc w:val="center"/>
            <w:rPr>
              <w:b/>
              <w:bCs/>
            </w:rPr>
          </w:pPr>
          <w:r>
            <w:t>201</w:t>
          </w:r>
          <w:r>
            <w:rPr>
              <w:rFonts w:hint="eastAsia"/>
            </w:rPr>
            <w:t>6</w:t>
          </w:r>
          <w:r>
            <w:t>年</w:t>
          </w:r>
          <w:r>
            <w:rPr>
              <w:rFonts w:hint="eastAsia"/>
            </w:rPr>
            <w:t>3</w:t>
          </w:r>
          <w:r>
            <w:t>月3</w:t>
          </w:r>
          <w:r>
            <w:rPr>
              <w:rFonts w:hint="eastAsia"/>
            </w:rPr>
            <w:t>1</w:t>
          </w:r>
          <w:r>
            <w:t>日</w:t>
          </w:r>
        </w:p>
        <w:p w:rsidR="00576610" w:rsidRDefault="00576610" w:rsidP="00576610">
          <w:r>
            <w:t>编制单位:</w:t>
          </w:r>
          <w:sdt>
            <w:sdtPr>
              <w:alias w:val="公司法定中文名称"/>
              <w:tag w:val="_GBC_772b3af3fd084e12b0fe1f4e6b7ed088"/>
              <w:id w:val="1171520734"/>
              <w:lock w:val="sdtLocked"/>
              <w:dataBinding w:prefixMappings="xmlns:clcid-cgi='clcid-cgi'" w:xpath="/*/clcid-cgi:GongSiFaDingZhongWenMingCheng" w:storeItemID="{42DEBF9A-6816-48AE-BADD-E3125C474CD9}"/>
              <w:text/>
            </w:sdtPr>
            <w:sdtContent>
              <w:r w:rsidR="001356A3">
                <w:rPr>
                  <w:rFonts w:hint="eastAsia"/>
                </w:rPr>
                <w:t>柳州钢铁股份有限公司</w:t>
              </w:r>
            </w:sdtContent>
          </w:sdt>
          <w:r>
            <w:t> </w:t>
          </w:r>
        </w:p>
        <w:p w:rsidR="00576610" w:rsidRDefault="00576610" w:rsidP="00576610">
          <w:pPr>
            <w:wordWrap w:val="0"/>
            <w:jc w:val="right"/>
          </w:pPr>
          <w:r>
            <w:t>单位</w:t>
          </w:r>
          <w:r>
            <w:rPr>
              <w:rFonts w:hint="eastAsia"/>
            </w:rPr>
            <w:t>：</w:t>
          </w:r>
          <w:sdt>
            <w:sdtPr>
              <w:rPr>
                <w:rFonts w:hint="eastAsia"/>
              </w:rPr>
              <w:alias w:val="单位_资产负债表"/>
              <w:tag w:val="_GBC_384b10f02b1048208e3816ced30ce1ed"/>
              <w:id w:val="3160459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89febcba0bdb4c8b98e953e3bb92b80e"/>
              <w:id w:val="3160485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34938d9b4fd242d5ac16cf2b79a1028f"/>
              <w:id w:val="983423802"/>
              <w:lock w:val="sdtLocked"/>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84"/>
            <w:gridCol w:w="2517"/>
            <w:gridCol w:w="2548"/>
          </w:tblGrid>
          <w:tr w:rsidR="007363D3" w:rsidTr="00A71130">
            <w:trPr>
              <w:cantSplit/>
            </w:trPr>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jc w:val="center"/>
                  <w:rPr>
                    <w:b/>
                    <w:szCs w:val="21"/>
                  </w:rPr>
                </w:pPr>
                <w:r>
                  <w:rPr>
                    <w:b/>
                    <w:szCs w:val="21"/>
                  </w:rPr>
                  <w:t>项目</w:t>
                </w:r>
              </w:p>
            </w:tc>
            <w:tc>
              <w:tcPr>
                <w:tcW w:w="1390"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jc w:val="center"/>
                  <w:rPr>
                    <w:b/>
                    <w:szCs w:val="21"/>
                  </w:rPr>
                </w:pPr>
                <w:r>
                  <w:rPr>
                    <w:b/>
                    <w:szCs w:val="21"/>
                  </w:rPr>
                  <w:t>期末余额</w:t>
                </w:r>
              </w:p>
            </w:tc>
            <w:tc>
              <w:tcPr>
                <w:tcW w:w="1407"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jc w:val="center"/>
                  <w:rPr>
                    <w:b/>
                    <w:szCs w:val="21"/>
                  </w:rPr>
                </w:pPr>
                <w:r>
                  <w:rPr>
                    <w:rFonts w:hint="eastAsia"/>
                    <w:b/>
                    <w:szCs w:val="21"/>
                  </w:rPr>
                  <w:t>年</w:t>
                </w:r>
                <w:r>
                  <w:rPr>
                    <w:b/>
                    <w:szCs w:val="21"/>
                  </w:rPr>
                  <w:t>初余额</w:t>
                </w:r>
              </w:p>
            </w:tc>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rPr>
                    <w:szCs w:val="21"/>
                  </w:rPr>
                </w:pPr>
                <w:r>
                  <w:rPr>
                    <w:rFonts w:hint="eastAsia"/>
                    <w:b/>
                    <w:bCs/>
                    <w:szCs w:val="21"/>
                  </w:rPr>
                  <w:t>流动资产：</w:t>
                </w:r>
              </w:p>
            </w:tc>
            <w:tc>
              <w:tcPr>
                <w:tcW w:w="2797" w:type="pct"/>
                <w:gridSpan w:val="2"/>
                <w:tcBorders>
                  <w:top w:val="outset" w:sz="6" w:space="0" w:color="auto"/>
                  <w:left w:val="outset" w:sz="6" w:space="0" w:color="auto"/>
                  <w:bottom w:val="outset" w:sz="6" w:space="0" w:color="auto"/>
                  <w:right w:val="outset" w:sz="6" w:space="0" w:color="auto"/>
                </w:tcBorders>
                <w:vAlign w:val="center"/>
              </w:tcPr>
              <w:p w:rsidR="007363D3" w:rsidRDefault="007363D3" w:rsidP="00A71130">
                <w:pPr>
                  <w:rPr>
                    <w:szCs w:val="21"/>
                  </w:rPr>
                </w:pPr>
              </w:p>
            </w:tc>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货币资金</w:t>
                </w:r>
              </w:p>
            </w:tc>
            <w:sdt>
              <w:sdtPr>
                <w:rPr>
                  <w:szCs w:val="21"/>
                </w:rPr>
                <w:alias w:val="货币资金"/>
                <w:tag w:val="_GBC_01f97a6df36d4cdcbd110f12faa029ba"/>
                <w:id w:val="-1237475635"/>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2,473,638,333.01</w:t>
                    </w:r>
                  </w:p>
                </w:tc>
              </w:sdtContent>
            </w:sdt>
            <w:sdt>
              <w:sdtPr>
                <w:rPr>
                  <w:szCs w:val="21"/>
                </w:rPr>
                <w:alias w:val="货币资金"/>
                <w:tag w:val="_GBC_d1431e38dd934d60aed8f56c9aa84938"/>
                <w:id w:val="2136291282"/>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3,827,528,869.91</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以公允价值计量且其变动计入当期损益的金融资产</w:t>
                </w:r>
              </w:p>
            </w:tc>
            <w:sdt>
              <w:sdtPr>
                <w:rPr>
                  <w:szCs w:val="21"/>
                </w:rPr>
                <w:alias w:val="以公允价值计量且其变动计入当期损益的金融资产"/>
                <w:tag w:val="_GBC_99ec4ffb086d4b3fbc4f029021e3770f"/>
                <w:id w:val="-1157996302"/>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12,706,910.00</w:t>
                    </w:r>
                  </w:p>
                </w:tc>
              </w:sdtContent>
            </w:sdt>
            <w:sdt>
              <w:sdtPr>
                <w:rPr>
                  <w:szCs w:val="21"/>
                </w:rPr>
                <w:alias w:val="以公允价值计量且其变动计入当期损益的金融资产"/>
                <w:tag w:val="_GBC_4339c950d06141bb8c20a3e4c86a97f5"/>
                <w:id w:val="-1971279829"/>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32,869,517.43</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衍生金融资产</w:t>
                </w:r>
              </w:p>
            </w:tc>
            <w:sdt>
              <w:sdtPr>
                <w:rPr>
                  <w:szCs w:val="21"/>
                </w:rPr>
                <w:alias w:val="衍生金融资产"/>
                <w:tag w:val="_GBC_9896b38ab1364a9893509e59ac75d4fb"/>
                <w:id w:val="-599261396"/>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衍生金融资产"/>
                <w:tag w:val="_GBC_7dbcf3d501f3435b83f05ca26102588e"/>
                <w:id w:val="-1145277972"/>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应收票据</w:t>
                </w:r>
              </w:p>
            </w:tc>
            <w:sdt>
              <w:sdtPr>
                <w:rPr>
                  <w:szCs w:val="21"/>
                </w:rPr>
                <w:alias w:val="应收票据"/>
                <w:tag w:val="_GBC_3529d11d6bc24674af6f1516bd28c055"/>
                <w:id w:val="-1279636432"/>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1,791,682,284.57</w:t>
                    </w:r>
                  </w:p>
                </w:tc>
              </w:sdtContent>
            </w:sdt>
            <w:sdt>
              <w:sdtPr>
                <w:rPr>
                  <w:szCs w:val="21"/>
                </w:rPr>
                <w:alias w:val="应收票据"/>
                <w:tag w:val="_GBC_44084d797a014b3fb6def705e5787c33"/>
                <w:id w:val="654417757"/>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2,041,850,904.07</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应收账款</w:t>
                </w:r>
              </w:p>
            </w:tc>
            <w:sdt>
              <w:sdtPr>
                <w:rPr>
                  <w:szCs w:val="21"/>
                </w:rPr>
                <w:alias w:val="应收帐款"/>
                <w:tag w:val="_GBC_c66f0f14ca9a41de91b2dc9df0b680b8"/>
                <w:id w:val="313072495"/>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357,953,465.60</w:t>
                    </w:r>
                  </w:p>
                </w:tc>
              </w:sdtContent>
            </w:sdt>
            <w:sdt>
              <w:sdtPr>
                <w:rPr>
                  <w:szCs w:val="21"/>
                </w:rPr>
                <w:alias w:val="应收帐款"/>
                <w:tag w:val="_GBC_c7ddf9154ee34971a00b6defdb16e263"/>
                <w:id w:val="-955328820"/>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235,132,849.42</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预付款项</w:t>
                </w:r>
              </w:p>
            </w:tc>
            <w:sdt>
              <w:sdtPr>
                <w:rPr>
                  <w:szCs w:val="21"/>
                </w:rPr>
                <w:alias w:val="预付帐款"/>
                <w:tag w:val="_GBC_671d42796c664862a8e5c7f54e416450"/>
                <w:id w:val="-1165011512"/>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196,502,825.65</w:t>
                    </w:r>
                  </w:p>
                </w:tc>
              </w:sdtContent>
            </w:sdt>
            <w:sdt>
              <w:sdtPr>
                <w:rPr>
                  <w:szCs w:val="21"/>
                </w:rPr>
                <w:alias w:val="预付帐款"/>
                <w:tag w:val="_GBC_1506201caf624f87a180b4e43bbe979c"/>
                <w:id w:val="576413303"/>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100,161,043.12</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应收利息</w:t>
                </w:r>
              </w:p>
            </w:tc>
            <w:sdt>
              <w:sdtPr>
                <w:rPr>
                  <w:szCs w:val="21"/>
                </w:rPr>
                <w:alias w:val="应收利息"/>
                <w:tag w:val="_GBC_22992896a8b947958ed3a50f0484e8cc"/>
                <w:id w:val="1512182749"/>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应收利息"/>
                <w:tag w:val="_GBC_0c69322148944e0284e67f94763a65c8"/>
                <w:id w:val="1048727271"/>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应收股利</w:t>
                </w:r>
              </w:p>
            </w:tc>
            <w:sdt>
              <w:sdtPr>
                <w:rPr>
                  <w:szCs w:val="21"/>
                </w:rPr>
                <w:alias w:val="应收股利"/>
                <w:tag w:val="_GBC_ce56a9a385c14e0eb8a95a43a3122f48"/>
                <w:id w:val="926924470"/>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应收股利"/>
                <w:tag w:val="_GBC_420ff68adcd540cdafc62434b56eb757"/>
                <w:id w:val="-1168625675"/>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其他应收款</w:t>
                </w:r>
              </w:p>
            </w:tc>
            <w:sdt>
              <w:sdtPr>
                <w:rPr>
                  <w:szCs w:val="21"/>
                </w:rPr>
                <w:alias w:val="其他应收款"/>
                <w:tag w:val="_GBC_3474a521cdae4883b9b373edf1922f3a"/>
                <w:id w:val="555663954"/>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14,168,347.71</w:t>
                    </w:r>
                  </w:p>
                </w:tc>
              </w:sdtContent>
            </w:sdt>
            <w:sdt>
              <w:sdtPr>
                <w:rPr>
                  <w:szCs w:val="21"/>
                </w:rPr>
                <w:alias w:val="其他应收款"/>
                <w:tag w:val="_GBC_445afe0183fb4799b9caa3c30dc52dad"/>
                <w:id w:val="447749329"/>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16,378,692.16</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存货</w:t>
                </w:r>
              </w:p>
            </w:tc>
            <w:sdt>
              <w:sdtPr>
                <w:rPr>
                  <w:szCs w:val="21"/>
                </w:rPr>
                <w:alias w:val="存货"/>
                <w:tag w:val="_GBC_fbe61db97d334835b7fabd8de9b980f3"/>
                <w:id w:val="-576899213"/>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4,819,546,484.98</w:t>
                    </w:r>
                  </w:p>
                </w:tc>
              </w:sdtContent>
            </w:sdt>
            <w:sdt>
              <w:sdtPr>
                <w:rPr>
                  <w:szCs w:val="21"/>
                </w:rPr>
                <w:alias w:val="存货"/>
                <w:tag w:val="_GBC_7dd33863cdb547e981f93fdd142a5c79"/>
                <w:id w:val="-1946379850"/>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5,302,420,070.85</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划分为持有待售的资产</w:t>
                </w:r>
              </w:p>
            </w:tc>
            <w:sdt>
              <w:sdtPr>
                <w:rPr>
                  <w:szCs w:val="21"/>
                </w:rPr>
                <w:alias w:val="划分为持有待售的资产"/>
                <w:tag w:val="_GBC_b961ef4a18004cdc94efe80f5685862a"/>
                <w:id w:val="699201210"/>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划分为持有待售的资产"/>
                <w:tag w:val="_GBC_c2e4c3f27b224568bbd1744214d51e0f"/>
                <w:id w:val="-1682508561"/>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一年内到期的非流动资产</w:t>
                </w:r>
              </w:p>
            </w:tc>
            <w:sdt>
              <w:sdtPr>
                <w:rPr>
                  <w:szCs w:val="21"/>
                </w:rPr>
                <w:alias w:val="一年内到期的非流动资产"/>
                <w:tag w:val="_GBC_c30954d1cf594d659d4a66571da1392a"/>
                <w:id w:val="-206191354"/>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一年内到期的非流动资产"/>
                <w:tag w:val="_GBC_cc7229a0354543049411eeeb690f8823"/>
                <w:id w:val="-793358775"/>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其他流动资产</w:t>
                </w:r>
              </w:p>
            </w:tc>
            <w:sdt>
              <w:sdtPr>
                <w:rPr>
                  <w:szCs w:val="21"/>
                </w:rPr>
                <w:alias w:val="其他流动资产"/>
                <w:tag w:val="_GBC_8865a271fdc14d5290f8e024959c9077"/>
                <w:id w:val="-1576265916"/>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其他流动资产"/>
                <w:tag w:val="_GBC_5c41376b4de54f69b732f628260562c2"/>
                <w:id w:val="-516467528"/>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99,419,217.46</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200" w:firstLine="420"/>
                  <w:rPr>
                    <w:szCs w:val="21"/>
                  </w:rPr>
                </w:pPr>
                <w:r>
                  <w:rPr>
                    <w:rFonts w:hint="eastAsia"/>
                    <w:szCs w:val="21"/>
                  </w:rPr>
                  <w:t>流动资产合计</w:t>
                </w:r>
              </w:p>
            </w:tc>
            <w:sdt>
              <w:sdtPr>
                <w:rPr>
                  <w:szCs w:val="21"/>
                </w:rPr>
                <w:alias w:val="流动资产合计"/>
                <w:tag w:val="_GBC_e3ca5694c7314f59ada0f60b224a7585"/>
                <w:id w:val="1544489334"/>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9,666,198,651.52</w:t>
                    </w:r>
                  </w:p>
                </w:tc>
              </w:sdtContent>
            </w:sdt>
            <w:sdt>
              <w:sdtPr>
                <w:rPr>
                  <w:szCs w:val="21"/>
                </w:rPr>
                <w:alias w:val="流动资产合计"/>
                <w:tag w:val="_GBC_cb339b2d44c64a609b650a2fa1e839f3"/>
                <w:id w:val="1060827518"/>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11,655,761,164.42</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rPr>
                    <w:szCs w:val="21"/>
                  </w:rPr>
                </w:pPr>
                <w:r>
                  <w:rPr>
                    <w:rFonts w:hint="eastAsia"/>
                    <w:b/>
                    <w:bCs/>
                    <w:szCs w:val="21"/>
                  </w:rPr>
                  <w:t>非流动资产：</w:t>
                </w:r>
              </w:p>
            </w:tc>
            <w:tc>
              <w:tcPr>
                <w:tcW w:w="2797" w:type="pct"/>
                <w:gridSpan w:val="2"/>
                <w:tcBorders>
                  <w:top w:val="outset" w:sz="6" w:space="0" w:color="auto"/>
                  <w:left w:val="outset" w:sz="6" w:space="0" w:color="auto"/>
                  <w:bottom w:val="outset" w:sz="6" w:space="0" w:color="auto"/>
                  <w:right w:val="outset" w:sz="6" w:space="0" w:color="auto"/>
                </w:tcBorders>
              </w:tcPr>
              <w:p w:rsidR="007363D3" w:rsidRDefault="007363D3" w:rsidP="00A71130">
                <w:pPr>
                  <w:rPr>
                    <w:color w:val="008000"/>
                    <w:szCs w:val="21"/>
                  </w:rPr>
                </w:pPr>
              </w:p>
            </w:tc>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可供出售金融资产</w:t>
                </w:r>
              </w:p>
            </w:tc>
            <w:sdt>
              <w:sdtPr>
                <w:rPr>
                  <w:szCs w:val="21"/>
                </w:rPr>
                <w:alias w:val="可供出售金融资产"/>
                <w:tag w:val="_GBC_aafc96ac28b84bfbb3242b19f122fa58"/>
                <w:id w:val="-827286771"/>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可供出售金融资产"/>
                <w:tag w:val="_GBC_35155e8d039647a5adee0a7425ed2875"/>
                <w:id w:val="-1604253819"/>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持有至到期投资</w:t>
                </w:r>
              </w:p>
            </w:tc>
            <w:sdt>
              <w:sdtPr>
                <w:rPr>
                  <w:szCs w:val="21"/>
                </w:rPr>
                <w:alias w:val="持有至到期投资"/>
                <w:tag w:val="_GBC_72fed927cd3f402dba466bfa2e197e19"/>
                <w:id w:val="-1104419259"/>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持有至到期投资"/>
                <w:tag w:val="_GBC_fa15eb994f064baeb7b07672397e953e"/>
                <w:id w:val="1146547848"/>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长期应收款</w:t>
                </w:r>
              </w:p>
            </w:tc>
            <w:sdt>
              <w:sdtPr>
                <w:rPr>
                  <w:szCs w:val="21"/>
                </w:rPr>
                <w:alias w:val="长期应收款"/>
                <w:tag w:val="_GBC_67b99a6f24f24e4893660f8125317497"/>
                <w:id w:val="1332179854"/>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长期应收款"/>
                <w:tag w:val="_GBC_5b77634aaff148b78470c2bcefaa4d53"/>
                <w:id w:val="1760104046"/>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长期股权投资</w:t>
                </w:r>
              </w:p>
            </w:tc>
            <w:sdt>
              <w:sdtPr>
                <w:rPr>
                  <w:szCs w:val="21"/>
                </w:rPr>
                <w:alias w:val="长期股权投资"/>
                <w:tag w:val="_GBC_7a13cd3430184a5787fb66e6b2808b2c"/>
                <w:id w:val="-535813866"/>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长期股权投资"/>
                <w:tag w:val="_GBC_794ed606c890485f9bea4f0373bcfdf4"/>
                <w:id w:val="-1655522673"/>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投资性房地产</w:t>
                </w:r>
              </w:p>
            </w:tc>
            <w:sdt>
              <w:sdtPr>
                <w:rPr>
                  <w:szCs w:val="21"/>
                </w:rPr>
                <w:alias w:val="投资性房地产"/>
                <w:tag w:val="_GBC_2dab6613c73941deadec1477447272f0"/>
                <w:id w:val="1704367030"/>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投资性房地产"/>
                <w:tag w:val="_GBC_caaa44e9cd78494a8a3e2dc3d353244c"/>
                <w:id w:val="53821182"/>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固定资产</w:t>
                </w:r>
              </w:p>
            </w:tc>
            <w:sdt>
              <w:sdtPr>
                <w:rPr>
                  <w:szCs w:val="21"/>
                </w:rPr>
                <w:alias w:val="固定资产净额"/>
                <w:tag w:val="_GBC_d5f53c514e444534ab9ee6d642b66b05"/>
                <w:id w:val="-208809191"/>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10,360,343,749.78</w:t>
                    </w:r>
                  </w:p>
                </w:tc>
              </w:sdtContent>
            </w:sdt>
            <w:sdt>
              <w:sdtPr>
                <w:rPr>
                  <w:szCs w:val="21"/>
                </w:rPr>
                <w:alias w:val="固定资产净额"/>
                <w:tag w:val="_GBC_0ab16f87657b4ed49811a7706aa8b4e6"/>
                <w:id w:val="-751665432"/>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10,565,721,368.59</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在建工程</w:t>
                </w:r>
              </w:p>
            </w:tc>
            <w:sdt>
              <w:sdtPr>
                <w:rPr>
                  <w:szCs w:val="21"/>
                </w:rPr>
                <w:alias w:val="在建工程"/>
                <w:tag w:val="_GBC_b5fb62e7e4724ccea5c87577c2b4944e"/>
                <w:id w:val="-146981726"/>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305,308,103.18</w:t>
                    </w:r>
                  </w:p>
                </w:tc>
              </w:sdtContent>
            </w:sdt>
            <w:sdt>
              <w:sdtPr>
                <w:rPr>
                  <w:szCs w:val="21"/>
                </w:rPr>
                <w:alias w:val="在建工程"/>
                <w:tag w:val="_GBC_8eaf2376019a4a58b21477cc78538b80"/>
                <w:id w:val="1740137785"/>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215,942,243.58</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工程物资</w:t>
                </w:r>
              </w:p>
            </w:tc>
            <w:sdt>
              <w:sdtPr>
                <w:rPr>
                  <w:szCs w:val="21"/>
                </w:rPr>
                <w:alias w:val="工程物资"/>
                <w:tag w:val="_GBC_3662833469e248f2b40d9f97e496ae0b"/>
                <w:id w:val="-1697300103"/>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17,606,937.83</w:t>
                    </w:r>
                  </w:p>
                </w:tc>
              </w:sdtContent>
            </w:sdt>
            <w:sdt>
              <w:sdtPr>
                <w:rPr>
                  <w:szCs w:val="21"/>
                </w:rPr>
                <w:alias w:val="工程物资"/>
                <w:tag w:val="_GBC_0cc1debb30a0461992c26918cc997b93"/>
                <w:id w:val="623204027"/>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16,803,574.06</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固定资产清理</w:t>
                </w:r>
              </w:p>
            </w:tc>
            <w:sdt>
              <w:sdtPr>
                <w:rPr>
                  <w:szCs w:val="21"/>
                </w:rPr>
                <w:alias w:val="固定资产清理"/>
                <w:tag w:val="_GBC_ac1c750062c84d5c8888fd06d6e4c662"/>
                <w:id w:val="-1864439168"/>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248,188.96</w:t>
                    </w:r>
                  </w:p>
                </w:tc>
              </w:sdtContent>
            </w:sdt>
            <w:sdt>
              <w:sdtPr>
                <w:rPr>
                  <w:szCs w:val="21"/>
                </w:rPr>
                <w:alias w:val="固定资产清理"/>
                <w:tag w:val="_GBC_f94f72e3df4541d7bbe9b85e86f2e2c7"/>
                <w:id w:val="-1380088904"/>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生产性生物资产</w:t>
                </w:r>
              </w:p>
            </w:tc>
            <w:sdt>
              <w:sdtPr>
                <w:rPr>
                  <w:szCs w:val="21"/>
                </w:rPr>
                <w:alias w:val="生产性生物资产"/>
                <w:tag w:val="_GBC_8fa6ffe1edc3416b8527ac5f86a5e748"/>
                <w:id w:val="1994444880"/>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生产性生物资产"/>
                <w:tag w:val="_GBC_5035adb4c33e4fc69a7062898f6e2eb5"/>
                <w:id w:val="-405525606"/>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油气资产</w:t>
                </w:r>
              </w:p>
            </w:tc>
            <w:sdt>
              <w:sdtPr>
                <w:rPr>
                  <w:szCs w:val="21"/>
                </w:rPr>
                <w:alias w:val="油气资产"/>
                <w:tag w:val="_GBC_b71f0bd28bfd499b953933c7bfefb9be"/>
                <w:id w:val="38095488"/>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油气资产"/>
                <w:tag w:val="_GBC_c61d668c218048599b47f7c9a930ce7e"/>
                <w:id w:val="1393076390"/>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无形资产</w:t>
                </w:r>
              </w:p>
            </w:tc>
            <w:sdt>
              <w:sdtPr>
                <w:rPr>
                  <w:szCs w:val="21"/>
                </w:rPr>
                <w:alias w:val="无形资产"/>
                <w:tag w:val="_GBC_6c1798ee7d124354a966bda172da9c46"/>
                <w:id w:val="1533234205"/>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无形资产"/>
                <w:tag w:val="_GBC_35ad769f6726484a8d6afb5d78b5f994"/>
                <w:id w:val="1121727257"/>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开发支出</w:t>
                </w:r>
              </w:p>
            </w:tc>
            <w:sdt>
              <w:sdtPr>
                <w:rPr>
                  <w:szCs w:val="21"/>
                </w:rPr>
                <w:alias w:val="开发支出"/>
                <w:tag w:val="_GBC_db6eac65ea24496cabffd3e19125c68b"/>
                <w:id w:val="-1677032915"/>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开发支出"/>
                <w:tag w:val="_GBC_5603ac3564094283a9591737225e2ee5"/>
                <w:id w:val="1277604810"/>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商誉</w:t>
                </w:r>
              </w:p>
            </w:tc>
            <w:sdt>
              <w:sdtPr>
                <w:rPr>
                  <w:szCs w:val="21"/>
                </w:rPr>
                <w:alias w:val="商誉"/>
                <w:tag w:val="_GBC_828ada3b72fa410c8bd3884ebe9e4f5b"/>
                <w:id w:val="-1509827841"/>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商誉"/>
                <w:tag w:val="_GBC_3e621c7297a541a299aa247b545e30e4"/>
                <w:id w:val="-699941694"/>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长期待摊费用</w:t>
                </w:r>
              </w:p>
            </w:tc>
            <w:sdt>
              <w:sdtPr>
                <w:rPr>
                  <w:szCs w:val="21"/>
                </w:rPr>
                <w:alias w:val="长期待摊费用"/>
                <w:tag w:val="_GBC_a760e874997245a29a2a918d5ae05d18"/>
                <w:id w:val="-762453170"/>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长期待摊费用"/>
                <w:tag w:val="_GBC_a6067aa70a634561b30e58528c114b05"/>
                <w:id w:val="-1542282389"/>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递延所得税资产</w:t>
                </w:r>
              </w:p>
            </w:tc>
            <w:sdt>
              <w:sdtPr>
                <w:rPr>
                  <w:szCs w:val="21"/>
                </w:rPr>
                <w:alias w:val="递延税款借项合计"/>
                <w:tag w:val="_GBC_da34513d084c4f558c9dbec6038f3354"/>
                <w:id w:val="-1650118140"/>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172,056,834.62</w:t>
                    </w:r>
                  </w:p>
                </w:tc>
              </w:sdtContent>
            </w:sdt>
            <w:sdt>
              <w:sdtPr>
                <w:rPr>
                  <w:szCs w:val="21"/>
                </w:rPr>
                <w:alias w:val="递延税款借项合计"/>
                <w:tag w:val="_GBC_36a0c5095eb84b6eb906191212d7d9f1"/>
                <w:id w:val="344918371"/>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172,056,834.62</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lastRenderedPageBreak/>
                  <w:t>其他非流动资产</w:t>
                </w:r>
              </w:p>
            </w:tc>
            <w:sdt>
              <w:sdtPr>
                <w:rPr>
                  <w:szCs w:val="21"/>
                </w:rPr>
                <w:alias w:val="其他长期资产"/>
                <w:tag w:val="_GBC_579e7311eb8744a6846d68d3c5e26098"/>
                <w:id w:val="1791466161"/>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其他长期资产"/>
                <w:tag w:val="_GBC_f41195ad10da49abaf5d9c85c2b77655"/>
                <w:id w:val="-570191464"/>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200" w:firstLine="420"/>
                  <w:rPr>
                    <w:szCs w:val="21"/>
                  </w:rPr>
                </w:pPr>
                <w:r>
                  <w:rPr>
                    <w:rFonts w:hint="eastAsia"/>
                    <w:szCs w:val="21"/>
                  </w:rPr>
                  <w:t>非流动资产合计</w:t>
                </w:r>
              </w:p>
            </w:tc>
            <w:sdt>
              <w:sdtPr>
                <w:rPr>
                  <w:szCs w:val="21"/>
                </w:rPr>
                <w:alias w:val="非流动资产合计"/>
                <w:tag w:val="_GBC_7e5aeff8dfcd405e967e990b20310513"/>
                <w:id w:val="-435295643"/>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10,855,563,814.37</w:t>
                    </w:r>
                  </w:p>
                </w:tc>
              </w:sdtContent>
            </w:sdt>
            <w:sdt>
              <w:sdtPr>
                <w:rPr>
                  <w:szCs w:val="21"/>
                </w:rPr>
                <w:alias w:val="非流动资产合计"/>
                <w:tag w:val="_GBC_6d1a2da26c554c8fa6f2a5e8d86402dc"/>
                <w:id w:val="-1670554759"/>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10,970,524,020.85</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300" w:firstLine="630"/>
                  <w:rPr>
                    <w:szCs w:val="21"/>
                  </w:rPr>
                </w:pPr>
                <w:r>
                  <w:rPr>
                    <w:rFonts w:hint="eastAsia"/>
                    <w:szCs w:val="21"/>
                  </w:rPr>
                  <w:t>资产总计</w:t>
                </w:r>
              </w:p>
            </w:tc>
            <w:sdt>
              <w:sdtPr>
                <w:rPr>
                  <w:szCs w:val="21"/>
                </w:rPr>
                <w:alias w:val="资产总计"/>
                <w:tag w:val="_GBC_308b3151a23146a4b48ae51e5065c89a"/>
                <w:id w:val="-1958781713"/>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20,521,762,465.89</w:t>
                    </w:r>
                  </w:p>
                </w:tc>
              </w:sdtContent>
            </w:sdt>
            <w:sdt>
              <w:sdtPr>
                <w:rPr>
                  <w:szCs w:val="21"/>
                </w:rPr>
                <w:alias w:val="资产总计"/>
                <w:tag w:val="_GBC_67ad2f4d09074a3c8555e423960a5b5c"/>
                <w:id w:val="-1798525727"/>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22,626,285,185.27</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rPr>
                    <w:szCs w:val="21"/>
                  </w:rPr>
                </w:pPr>
                <w:r>
                  <w:rPr>
                    <w:rFonts w:hint="eastAsia"/>
                    <w:b/>
                    <w:bCs/>
                    <w:szCs w:val="21"/>
                  </w:rPr>
                  <w:t>流动负债：</w:t>
                </w:r>
              </w:p>
            </w:tc>
            <w:tc>
              <w:tcPr>
                <w:tcW w:w="2797" w:type="pct"/>
                <w:gridSpan w:val="2"/>
                <w:tcBorders>
                  <w:top w:val="outset" w:sz="6" w:space="0" w:color="auto"/>
                  <w:left w:val="outset" w:sz="6" w:space="0" w:color="auto"/>
                  <w:bottom w:val="outset" w:sz="6" w:space="0" w:color="auto"/>
                  <w:right w:val="outset" w:sz="6" w:space="0" w:color="auto"/>
                </w:tcBorders>
              </w:tcPr>
              <w:p w:rsidR="007363D3" w:rsidRDefault="007363D3" w:rsidP="00A71130">
                <w:pPr>
                  <w:rPr>
                    <w:color w:val="008000"/>
                    <w:szCs w:val="21"/>
                  </w:rPr>
                </w:pPr>
              </w:p>
            </w:tc>
          </w:tr>
          <w:tr w:rsidR="007363D3" w:rsidTr="00A71130">
            <w:trPr>
              <w:trHeight w:val="296"/>
            </w:trPr>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短期借款</w:t>
                </w:r>
              </w:p>
            </w:tc>
            <w:sdt>
              <w:sdtPr>
                <w:rPr>
                  <w:szCs w:val="21"/>
                </w:rPr>
                <w:alias w:val="短期借款"/>
                <w:tag w:val="_GBC_6ec86641422c4b48ad2adb4f2c86eab8"/>
                <w:id w:val="-1939678335"/>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8,629,938,466.15</w:t>
                    </w:r>
                  </w:p>
                </w:tc>
              </w:sdtContent>
            </w:sdt>
            <w:sdt>
              <w:sdtPr>
                <w:rPr>
                  <w:szCs w:val="21"/>
                </w:rPr>
                <w:alias w:val="短期借款"/>
                <w:tag w:val="_GBC_776b177bee9943d19908ebffda9ed51f"/>
                <w:id w:val="1618640688"/>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10,115,198,936.35</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以公允价值计量且其变动计入当期损益的金融负债</w:t>
                </w:r>
              </w:p>
            </w:tc>
            <w:sdt>
              <w:sdtPr>
                <w:rPr>
                  <w:szCs w:val="21"/>
                </w:rPr>
                <w:alias w:val="以公允价值计量且其变动计入当期损益的金融负债"/>
                <w:tag w:val="_GBC_a707eb410335426f9d2236a37029b09b"/>
                <w:id w:val="-1288498820"/>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以公允价值计量且其变动计入当期损益的金融负债"/>
                <w:tag w:val="_GBC_97cc828215be4160ba0e2546dd18970e"/>
                <w:id w:val="471563971"/>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衍生金融负债</w:t>
                </w:r>
              </w:p>
            </w:tc>
            <w:sdt>
              <w:sdtPr>
                <w:rPr>
                  <w:szCs w:val="21"/>
                </w:rPr>
                <w:alias w:val="衍生金融负债"/>
                <w:tag w:val="_GBC_ec8d71a763ba461185136e515257eec7"/>
                <w:id w:val="1487128684"/>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衍生金融负债"/>
                <w:tag w:val="_GBC_8ed8322243044a19b865227a70f0f590"/>
                <w:id w:val="739367938"/>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应付票据</w:t>
                </w:r>
              </w:p>
            </w:tc>
            <w:sdt>
              <w:sdtPr>
                <w:rPr>
                  <w:szCs w:val="21"/>
                </w:rPr>
                <w:alias w:val="应付票据"/>
                <w:tag w:val="_GBC_f749b7de656846548c204c82940e5cb5"/>
                <w:id w:val="-1320414167"/>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1,249,360,000.00</w:t>
                    </w:r>
                  </w:p>
                </w:tc>
              </w:sdtContent>
            </w:sdt>
            <w:sdt>
              <w:sdtPr>
                <w:rPr>
                  <w:szCs w:val="21"/>
                </w:rPr>
                <w:alias w:val="应付票据"/>
                <w:tag w:val="_GBC_e5aa042e4f95430895f4252081e0a89d"/>
                <w:id w:val="-1373529331"/>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1,369,749,775.50</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应付账款</w:t>
                </w:r>
              </w:p>
            </w:tc>
            <w:sdt>
              <w:sdtPr>
                <w:rPr>
                  <w:szCs w:val="21"/>
                </w:rPr>
                <w:alias w:val="应付帐款"/>
                <w:tag w:val="_GBC_a1960d704aa9423f84509180ae85042a"/>
                <w:id w:val="-1494879974"/>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1,873,400,086.10</w:t>
                    </w:r>
                  </w:p>
                </w:tc>
              </w:sdtContent>
            </w:sdt>
            <w:sdt>
              <w:sdtPr>
                <w:rPr>
                  <w:szCs w:val="21"/>
                </w:rPr>
                <w:alias w:val="应付帐款"/>
                <w:tag w:val="_GBC_90326807592e419c988f955893a8bf2a"/>
                <w:id w:val="-514153979"/>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2,096,393,924.74</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预收款项</w:t>
                </w:r>
              </w:p>
            </w:tc>
            <w:sdt>
              <w:sdtPr>
                <w:rPr>
                  <w:szCs w:val="21"/>
                </w:rPr>
                <w:alias w:val="预收帐款"/>
                <w:tag w:val="_GBC_ed179ec732024c0c842539f1e31ac92e"/>
                <w:id w:val="-296842266"/>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311,192,969.24</w:t>
                    </w:r>
                  </w:p>
                </w:tc>
              </w:sdtContent>
            </w:sdt>
            <w:sdt>
              <w:sdtPr>
                <w:rPr>
                  <w:szCs w:val="21"/>
                </w:rPr>
                <w:alias w:val="预收帐款"/>
                <w:tag w:val="_GBC_7b08f817a5be447e9afff5da67259946"/>
                <w:id w:val="1439573782"/>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395,044,162.76</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应付职工薪酬</w:t>
                </w:r>
              </w:p>
            </w:tc>
            <w:sdt>
              <w:sdtPr>
                <w:rPr>
                  <w:szCs w:val="21"/>
                </w:rPr>
                <w:alias w:val="应付职工薪酬"/>
                <w:tag w:val="_GBC_0491047cddf34e059f96a716868c52c3"/>
                <w:id w:val="-1146508244"/>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61,002,202.63</w:t>
                    </w:r>
                  </w:p>
                </w:tc>
              </w:sdtContent>
            </w:sdt>
            <w:sdt>
              <w:sdtPr>
                <w:rPr>
                  <w:szCs w:val="21"/>
                </w:rPr>
                <w:alias w:val="应付职工薪酬"/>
                <w:tag w:val="_GBC_b84b85ff8763447099d2cb2f367b03f3"/>
                <w:id w:val="1992207061"/>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57,961,020.64</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应交税费</w:t>
                </w:r>
              </w:p>
            </w:tc>
            <w:sdt>
              <w:sdtPr>
                <w:rPr>
                  <w:szCs w:val="21"/>
                </w:rPr>
                <w:alias w:val="应交税金"/>
                <w:tag w:val="_GBC_5dedb705556e4779a1166c84d0b76307"/>
                <w:id w:val="365029969"/>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209,014,357.76</w:t>
                    </w:r>
                  </w:p>
                </w:tc>
              </w:sdtContent>
            </w:sdt>
            <w:sdt>
              <w:sdtPr>
                <w:rPr>
                  <w:szCs w:val="21"/>
                </w:rPr>
                <w:alias w:val="应交税金"/>
                <w:tag w:val="_GBC_cc637c1c20ce41c0835dd15411a5a835"/>
                <w:id w:val="-1854100645"/>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105,718,215.24</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应付利息</w:t>
                </w:r>
              </w:p>
            </w:tc>
            <w:sdt>
              <w:sdtPr>
                <w:rPr>
                  <w:szCs w:val="21"/>
                </w:rPr>
                <w:alias w:val="应付利息"/>
                <w:tag w:val="_GBC_0a458383a8f5426d904b5299460adecb"/>
                <w:id w:val="350612554"/>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104,325,217.67</w:t>
                    </w:r>
                  </w:p>
                </w:tc>
              </w:sdtContent>
            </w:sdt>
            <w:sdt>
              <w:sdtPr>
                <w:rPr>
                  <w:szCs w:val="21"/>
                </w:rPr>
                <w:alias w:val="应付利息"/>
                <w:tag w:val="_GBC_b4f099ee7f1e47d8889d4106011d0718"/>
                <w:id w:val="1160885095"/>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93,353,325.32</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应付股利</w:t>
                </w:r>
              </w:p>
            </w:tc>
            <w:sdt>
              <w:sdtPr>
                <w:rPr>
                  <w:szCs w:val="21"/>
                </w:rPr>
                <w:alias w:val="应付股利"/>
                <w:tag w:val="_GBC_4fafe8dbeac8497d827a08eaafeca32b"/>
                <w:id w:val="-571971332"/>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应付股利"/>
                <w:tag w:val="_GBC_3775bc8574494569a5ff25630712a14d"/>
                <w:id w:val="-386342211"/>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其他应付款</w:t>
                </w:r>
              </w:p>
            </w:tc>
            <w:sdt>
              <w:sdtPr>
                <w:rPr>
                  <w:szCs w:val="21"/>
                </w:rPr>
                <w:alias w:val="其他应付款"/>
                <w:tag w:val="_GBC_c1c85def970646ca8fd88c6cde7b5d76"/>
                <w:id w:val="-777259032"/>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126,853,437.77</w:t>
                    </w:r>
                  </w:p>
                </w:tc>
              </w:sdtContent>
            </w:sdt>
            <w:sdt>
              <w:sdtPr>
                <w:rPr>
                  <w:szCs w:val="21"/>
                </w:rPr>
                <w:alias w:val="其他应付款"/>
                <w:tag w:val="_GBC_91804c1d10934dcba1d18d5e4a85e859"/>
                <w:id w:val="-541283517"/>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171,875,408.91</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划分为持有待售的负债</w:t>
                </w:r>
              </w:p>
            </w:tc>
            <w:sdt>
              <w:sdtPr>
                <w:rPr>
                  <w:szCs w:val="21"/>
                </w:rPr>
                <w:alias w:val="划分为持有待售的负债"/>
                <w:tag w:val="_GBC_eaffa4c9f9e14e9984567d67ebde03ba"/>
                <w:id w:val="-1991469809"/>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划分为持有待售的负债"/>
                <w:tag w:val="_GBC_6348dc9ba0794930b4c98369dd513dd7"/>
                <w:id w:val="-970673689"/>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一年内到期的非流动负债</w:t>
                </w:r>
              </w:p>
            </w:tc>
            <w:sdt>
              <w:sdtPr>
                <w:rPr>
                  <w:szCs w:val="21"/>
                </w:rPr>
                <w:alias w:val="一年内到期的长期负债"/>
                <w:tag w:val="_GBC_f57ab399fb614a2f874e97bddf7c8e69"/>
                <w:id w:val="1578866417"/>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827,672,000.00</w:t>
                    </w:r>
                  </w:p>
                </w:tc>
              </w:sdtContent>
            </w:sdt>
            <w:sdt>
              <w:sdtPr>
                <w:rPr>
                  <w:szCs w:val="21"/>
                </w:rPr>
                <w:alias w:val="一年内到期的长期负债"/>
                <w:tag w:val="_GBC_b22a4dd7e5e84741aa4a29d90ac830d6"/>
                <w:id w:val="184491660"/>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1,173,539,272.49</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其他流动负债</w:t>
                </w:r>
              </w:p>
            </w:tc>
            <w:sdt>
              <w:sdtPr>
                <w:rPr>
                  <w:szCs w:val="21"/>
                </w:rPr>
                <w:alias w:val="其他流动负债"/>
                <w:tag w:val="_GBC_61305bd7bac84d639e2e78504c4b61be"/>
                <w:id w:val="966476962"/>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其他流动负债"/>
                <w:tag w:val="_GBC_2bd3c358e66f41b6afb56bdb24e1fcef"/>
                <w:id w:val="1122877232"/>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200" w:firstLine="420"/>
                  <w:rPr>
                    <w:szCs w:val="21"/>
                  </w:rPr>
                </w:pPr>
                <w:r>
                  <w:rPr>
                    <w:rFonts w:hint="eastAsia"/>
                    <w:szCs w:val="21"/>
                  </w:rPr>
                  <w:t>流动负债合计</w:t>
                </w:r>
              </w:p>
            </w:tc>
            <w:sdt>
              <w:sdtPr>
                <w:rPr>
                  <w:szCs w:val="21"/>
                </w:rPr>
                <w:alias w:val="流动负债合计"/>
                <w:tag w:val="_GBC_59bffcf39d2143218a677ea4647cac53"/>
                <w:id w:val="21301354"/>
                <w:lock w:val="sdtLocked"/>
              </w:sdtPr>
              <w:sdtContent>
                <w:tc>
                  <w:tcPr>
                    <w:tcW w:w="1390"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jc w:val="right"/>
                      <w:rPr>
                        <w:szCs w:val="21"/>
                      </w:rPr>
                    </w:pPr>
                    <w:r>
                      <w:rPr>
                        <w:color w:val="auto"/>
                        <w:szCs w:val="21"/>
                      </w:rPr>
                      <w:t>13,392,758,737.32</w:t>
                    </w:r>
                  </w:p>
                </w:tc>
              </w:sdtContent>
            </w:sdt>
            <w:sdt>
              <w:sdtPr>
                <w:rPr>
                  <w:szCs w:val="21"/>
                </w:rPr>
                <w:alias w:val="流动负债合计"/>
                <w:tag w:val="_GBC_e4a4e1e6b22c4ee4944d93219e4b81d7"/>
                <w:id w:val="296343094"/>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15,578,834,041.95</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rPr>
                    <w:szCs w:val="21"/>
                  </w:rPr>
                </w:pPr>
                <w:r>
                  <w:rPr>
                    <w:rFonts w:hint="eastAsia"/>
                    <w:b/>
                    <w:bCs/>
                    <w:szCs w:val="21"/>
                  </w:rPr>
                  <w:t>非流动负债：</w:t>
                </w:r>
              </w:p>
            </w:tc>
            <w:tc>
              <w:tcPr>
                <w:tcW w:w="2797" w:type="pct"/>
                <w:gridSpan w:val="2"/>
                <w:tcBorders>
                  <w:top w:val="outset" w:sz="6" w:space="0" w:color="auto"/>
                  <w:left w:val="outset" w:sz="6" w:space="0" w:color="auto"/>
                  <w:bottom w:val="outset" w:sz="6" w:space="0" w:color="auto"/>
                  <w:right w:val="outset" w:sz="6" w:space="0" w:color="auto"/>
                </w:tcBorders>
              </w:tcPr>
              <w:p w:rsidR="007363D3" w:rsidRDefault="007363D3" w:rsidP="00A71130">
                <w:pPr>
                  <w:rPr>
                    <w:color w:val="008000"/>
                    <w:szCs w:val="21"/>
                  </w:rPr>
                </w:pPr>
              </w:p>
            </w:tc>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长期借款</w:t>
                </w:r>
              </w:p>
            </w:tc>
            <w:sdt>
              <w:sdtPr>
                <w:rPr>
                  <w:szCs w:val="21"/>
                </w:rPr>
                <w:alias w:val="长期借款"/>
                <w:tag w:val="_GBC_0717c392ae314cccbd7d11a3a721b780"/>
                <w:id w:val="788097280"/>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617,500,000.00</w:t>
                    </w:r>
                  </w:p>
                </w:tc>
              </w:sdtContent>
            </w:sdt>
            <w:sdt>
              <w:sdtPr>
                <w:rPr>
                  <w:szCs w:val="21"/>
                </w:rPr>
                <w:alias w:val="长期借款"/>
                <w:tag w:val="_GBC_e0c76bc454c94550abec8e93fbd26a95"/>
                <w:id w:val="2006773822"/>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556,500,000.00</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应付债券</w:t>
                </w:r>
              </w:p>
            </w:tc>
            <w:sdt>
              <w:sdtPr>
                <w:rPr>
                  <w:szCs w:val="21"/>
                </w:rPr>
                <w:alias w:val="应付债券"/>
                <w:tag w:val="_GBC_c395c26926ca4ef69b78616d6189eaf3"/>
                <w:id w:val="-500888861"/>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1,985,140,599.42</w:t>
                    </w:r>
                  </w:p>
                </w:tc>
              </w:sdtContent>
            </w:sdt>
            <w:sdt>
              <w:sdtPr>
                <w:rPr>
                  <w:szCs w:val="21"/>
                </w:rPr>
                <w:alias w:val="应付债券"/>
                <w:tag w:val="_GBC_07362c150579420aab4b3e2e8ee129c0"/>
                <w:id w:val="-13316515"/>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1,984,051,717.02</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其中：优先股</w:t>
                </w:r>
              </w:p>
            </w:tc>
            <w:sdt>
              <w:sdtPr>
                <w:rPr>
                  <w:szCs w:val="21"/>
                </w:rPr>
                <w:alias w:val="其中：优先股"/>
                <w:tag w:val="_GBC_acdca9f5b1cb4907828278e503fa76b3"/>
                <w:id w:val="844133970"/>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其中：优先股"/>
                <w:tag w:val="_GBC_cdba39403bc641ad9bf5077d0bd1d6af"/>
                <w:id w:val="2090807314"/>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400" w:firstLine="840"/>
                  <w:rPr>
                    <w:szCs w:val="21"/>
                  </w:rPr>
                </w:pPr>
                <w:r>
                  <w:rPr>
                    <w:rFonts w:hint="eastAsia"/>
                    <w:szCs w:val="21"/>
                  </w:rPr>
                  <w:t>永续债</w:t>
                </w:r>
              </w:p>
            </w:tc>
            <w:sdt>
              <w:sdtPr>
                <w:rPr>
                  <w:szCs w:val="21"/>
                </w:rPr>
                <w:alias w:val="永续债"/>
                <w:tag w:val="_GBC_20f2e82989f642c2b6053f16ebbf7cfe"/>
                <w:id w:val="-2073261228"/>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永续债"/>
                <w:tag w:val="_GBC_9b50c740e7294a84b9412c8a3a970af5"/>
                <w:id w:val="1925687573"/>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长期应付款</w:t>
                </w:r>
              </w:p>
            </w:tc>
            <w:sdt>
              <w:sdtPr>
                <w:rPr>
                  <w:szCs w:val="21"/>
                </w:rPr>
                <w:alias w:val="长期应付款"/>
                <w:tag w:val="_GBC_bd9159faea994acab00d2b0f9427abe6"/>
                <w:id w:val="-313569913"/>
                <w:lock w:val="sdtLocked"/>
              </w:sdtPr>
              <w:sdtContent>
                <w:tc>
                  <w:tcPr>
                    <w:tcW w:w="1390"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jc w:val="right"/>
                      <w:rPr>
                        <w:szCs w:val="21"/>
                      </w:rPr>
                    </w:pPr>
                  </w:p>
                </w:tc>
              </w:sdtContent>
            </w:sdt>
            <w:sdt>
              <w:sdtPr>
                <w:rPr>
                  <w:szCs w:val="21"/>
                </w:rPr>
                <w:alias w:val="长期应付款"/>
                <w:tag w:val="_GBC_62b2fff3ecd247cfb5d99806b6917034"/>
                <w:id w:val="2025212866"/>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长期应付职工薪酬</w:t>
                </w:r>
              </w:p>
            </w:tc>
            <w:sdt>
              <w:sdtPr>
                <w:rPr>
                  <w:szCs w:val="21"/>
                </w:rPr>
                <w:alias w:val="长期应付职工薪酬"/>
                <w:tag w:val="_GBC_203e33e8631243d89d20cf92ed75c322"/>
                <w:id w:val="-1382944094"/>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长期应付职工薪酬"/>
                <w:tag w:val="_GBC_aa492a2705bd4a26b1d53bbc4f38fad9"/>
                <w:id w:val="-1870674748"/>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专项应付款</w:t>
                </w:r>
              </w:p>
            </w:tc>
            <w:sdt>
              <w:sdtPr>
                <w:rPr>
                  <w:szCs w:val="21"/>
                </w:rPr>
                <w:alias w:val="专项应付款"/>
                <w:tag w:val="_GBC_8286a2221b75460caa28991a7b987f4e"/>
                <w:id w:val="-72750583"/>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专项应付款"/>
                <w:tag w:val="_GBC_6380dfa07bc34b05b6b1c2a138cf7b58"/>
                <w:id w:val="-1250339911"/>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预计负债</w:t>
                </w:r>
              </w:p>
            </w:tc>
            <w:sdt>
              <w:sdtPr>
                <w:rPr>
                  <w:szCs w:val="21"/>
                </w:rPr>
                <w:alias w:val="预计负债"/>
                <w:tag w:val="_GBC_853d78cd570b480fb3ae79b6532f16a2"/>
                <w:id w:val="978109201"/>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预计负债"/>
                <w:tag w:val="_GBC_81ceeda04b9e40ab88e7ae7d8f2d7712"/>
                <w:id w:val="-1189216319"/>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递延收益</w:t>
                </w:r>
              </w:p>
            </w:tc>
            <w:sdt>
              <w:sdtPr>
                <w:rPr>
                  <w:szCs w:val="21"/>
                </w:rPr>
                <w:alias w:val="递延收益"/>
                <w:tag w:val="_GBC_5f3134bff665453a8148d4cfcbbb99d6"/>
                <w:id w:val="-79449690"/>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69,743,648.41</w:t>
                    </w:r>
                  </w:p>
                </w:tc>
              </w:sdtContent>
            </w:sdt>
            <w:sdt>
              <w:sdtPr>
                <w:rPr>
                  <w:szCs w:val="21"/>
                </w:rPr>
                <w:alias w:val="递延收益"/>
                <w:tag w:val="_GBC_53889010d767470dab16606265f3bcb7"/>
                <w:id w:val="-1580975703"/>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67,083,662.53</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递延所得税负债</w:t>
                </w:r>
              </w:p>
            </w:tc>
            <w:sdt>
              <w:sdtPr>
                <w:rPr>
                  <w:szCs w:val="21"/>
                </w:rPr>
                <w:alias w:val="递延税款贷项合计"/>
                <w:tag w:val="_GBC_257301d1c7444016ad65c7708f8d89ef"/>
                <w:id w:val="1798793369"/>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1,596,502.27</w:t>
                    </w:r>
                  </w:p>
                </w:tc>
              </w:sdtContent>
            </w:sdt>
            <w:sdt>
              <w:sdtPr>
                <w:rPr>
                  <w:szCs w:val="21"/>
                </w:rPr>
                <w:alias w:val="递延税款贷项合计"/>
                <w:tag w:val="_GBC_faaf00ddee464ea29dded211662fa3d8"/>
                <w:id w:val="343447200"/>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1,596,502.27</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其他非流动负债</w:t>
                </w:r>
              </w:p>
            </w:tc>
            <w:sdt>
              <w:sdtPr>
                <w:rPr>
                  <w:szCs w:val="21"/>
                </w:rPr>
                <w:alias w:val="其他长期负债"/>
                <w:tag w:val="_GBC_39e85d7c02e74ca4a2560f319c761e92"/>
                <w:id w:val="-646597184"/>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其他长期负债"/>
                <w:tag w:val="_GBC_694df30a1bba462f8b659f6189ddcc15"/>
                <w:id w:val="-419104261"/>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200" w:firstLine="420"/>
                  <w:rPr>
                    <w:szCs w:val="21"/>
                  </w:rPr>
                </w:pPr>
                <w:r>
                  <w:rPr>
                    <w:rFonts w:hint="eastAsia"/>
                    <w:szCs w:val="21"/>
                  </w:rPr>
                  <w:t>非流动负债合计</w:t>
                </w:r>
              </w:p>
            </w:tc>
            <w:sdt>
              <w:sdtPr>
                <w:rPr>
                  <w:szCs w:val="21"/>
                </w:rPr>
                <w:alias w:val="长期负债合计"/>
                <w:tag w:val="_GBC_e7fb0281af224403aa6acb1280cfec83"/>
                <w:id w:val="-2130687421"/>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2,673,980,750.10</w:t>
                    </w:r>
                  </w:p>
                </w:tc>
              </w:sdtContent>
            </w:sdt>
            <w:sdt>
              <w:sdtPr>
                <w:rPr>
                  <w:szCs w:val="21"/>
                </w:rPr>
                <w:alias w:val="长期负债合计"/>
                <w:tag w:val="_GBC_633e8b1bbb7c49ba909481cc7e6cc9b3"/>
                <w:id w:val="1233352469"/>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2,609,231,881.82</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300" w:firstLine="630"/>
                  <w:rPr>
                    <w:szCs w:val="21"/>
                  </w:rPr>
                </w:pPr>
                <w:r>
                  <w:rPr>
                    <w:rFonts w:hint="eastAsia"/>
                    <w:szCs w:val="21"/>
                  </w:rPr>
                  <w:t>负债合计</w:t>
                </w:r>
              </w:p>
            </w:tc>
            <w:sdt>
              <w:sdtPr>
                <w:rPr>
                  <w:szCs w:val="21"/>
                </w:rPr>
                <w:alias w:val="负债合计"/>
                <w:tag w:val="_GBC_b49718df3bb44022912c1c2593c660e3"/>
                <w:id w:val="-1197769411"/>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16,066,739,487.42</w:t>
                    </w:r>
                  </w:p>
                </w:tc>
              </w:sdtContent>
            </w:sdt>
            <w:sdt>
              <w:sdtPr>
                <w:rPr>
                  <w:szCs w:val="21"/>
                </w:rPr>
                <w:alias w:val="负债合计"/>
                <w:tag w:val="_GBC_5258f125591941a6af704f8460fcb668"/>
                <w:id w:val="-525097927"/>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18,188,065,923.77</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rPr>
                    <w:szCs w:val="21"/>
                  </w:rPr>
                </w:pPr>
                <w:r>
                  <w:rPr>
                    <w:rFonts w:hint="eastAsia"/>
                    <w:b/>
                    <w:bCs/>
                    <w:szCs w:val="21"/>
                  </w:rPr>
                  <w:t>所有者权益：</w:t>
                </w:r>
              </w:p>
            </w:tc>
            <w:tc>
              <w:tcPr>
                <w:tcW w:w="2797" w:type="pct"/>
                <w:gridSpan w:val="2"/>
                <w:tcBorders>
                  <w:top w:val="outset" w:sz="6" w:space="0" w:color="auto"/>
                  <w:left w:val="outset" w:sz="6" w:space="0" w:color="auto"/>
                  <w:bottom w:val="outset" w:sz="6" w:space="0" w:color="auto"/>
                  <w:right w:val="outset" w:sz="6" w:space="0" w:color="auto"/>
                </w:tcBorders>
              </w:tcPr>
              <w:p w:rsidR="007363D3" w:rsidRDefault="007363D3" w:rsidP="00A71130">
                <w:pPr>
                  <w:rPr>
                    <w:color w:val="008000"/>
                    <w:szCs w:val="21"/>
                  </w:rPr>
                </w:pPr>
              </w:p>
            </w:tc>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股本</w:t>
                </w:r>
              </w:p>
            </w:tc>
            <w:sdt>
              <w:sdtPr>
                <w:rPr>
                  <w:szCs w:val="21"/>
                </w:rPr>
                <w:alias w:val="股本"/>
                <w:tag w:val="_GBC_b3d5cdc1077540b68c6776c88cff56b2"/>
                <w:id w:val="1883893478"/>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2,562,793,200.00</w:t>
                    </w:r>
                  </w:p>
                </w:tc>
              </w:sdtContent>
            </w:sdt>
            <w:sdt>
              <w:sdtPr>
                <w:rPr>
                  <w:szCs w:val="21"/>
                </w:rPr>
                <w:alias w:val="股本"/>
                <w:tag w:val="_GBC_4ac6b689c5ff4b99aa7518e5bdf62ec0"/>
                <w:id w:val="1230425375"/>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2,562,793,200.00</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其他权益工具</w:t>
                </w:r>
              </w:p>
            </w:tc>
            <w:sdt>
              <w:sdtPr>
                <w:rPr>
                  <w:szCs w:val="21"/>
                </w:rPr>
                <w:alias w:val="其他权益工具"/>
                <w:tag w:val="_GBC_bbfe7826bacd40809d3be3932ba51bb8"/>
                <w:id w:val="-2126068055"/>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其他权益工具"/>
                <w:tag w:val="_GBC_45fc1fb4ac1149b881bbed0a2162d7ee"/>
                <w:id w:val="-1471434355"/>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其中：优先股</w:t>
                </w:r>
              </w:p>
            </w:tc>
            <w:sdt>
              <w:sdtPr>
                <w:rPr>
                  <w:szCs w:val="21"/>
                </w:rPr>
                <w:alias w:val="其他权益工具-其中：优先股"/>
                <w:tag w:val="_GBC_f5c5af246a104163b58445e6dfa572db"/>
                <w:id w:val="-634802373"/>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其他权益工具-其中：优先股"/>
                <w:tag w:val="_GBC_2ed58e7693a240feaa23ee25b6f48ab1"/>
                <w:id w:val="-785588689"/>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leftChars="300" w:left="630" w:firstLineChars="100" w:firstLine="210"/>
                  <w:rPr>
                    <w:szCs w:val="21"/>
                  </w:rPr>
                </w:pPr>
                <w:r>
                  <w:rPr>
                    <w:rFonts w:hint="eastAsia"/>
                    <w:szCs w:val="21"/>
                  </w:rPr>
                  <w:t>永续债</w:t>
                </w:r>
              </w:p>
            </w:tc>
            <w:sdt>
              <w:sdtPr>
                <w:rPr>
                  <w:szCs w:val="21"/>
                </w:rPr>
                <w:alias w:val="其他权益工具-永续债"/>
                <w:tag w:val="_GBC_e3ef47eb8c3b4c06bfa0d1568dbaa89b"/>
                <w:id w:val="728346978"/>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其他权益工具-永续债"/>
                <w:tag w:val="_GBC_30c5c7b60fcb4b688106abc37565f29d"/>
                <w:id w:val="1554883830"/>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资本公积</w:t>
                </w:r>
              </w:p>
            </w:tc>
            <w:sdt>
              <w:sdtPr>
                <w:rPr>
                  <w:szCs w:val="21"/>
                </w:rPr>
                <w:alias w:val="资本公积"/>
                <w:tag w:val="_GBC_d0eb31fbba0541448457b9dde5fcd4a5"/>
                <w:id w:val="-1056927688"/>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208,436,169.08</w:t>
                    </w:r>
                  </w:p>
                </w:tc>
              </w:sdtContent>
            </w:sdt>
            <w:sdt>
              <w:sdtPr>
                <w:rPr>
                  <w:szCs w:val="21"/>
                </w:rPr>
                <w:alias w:val="资本公积"/>
                <w:tag w:val="_GBC_e0903f61b3cf4d098ccbf7f068ed8867"/>
                <w:id w:val="359555384"/>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208,436,169.08</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减：库存股</w:t>
                </w:r>
              </w:p>
            </w:tc>
            <w:sdt>
              <w:sdtPr>
                <w:rPr>
                  <w:szCs w:val="21"/>
                </w:rPr>
                <w:alias w:val="库存股"/>
                <w:tag w:val="_GBC_1e5b5bedf4914c11b7b48e84aebe96cb"/>
                <w:id w:val="-45618717"/>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库存股"/>
                <w:tag w:val="_GBC_6641d848d74e4a7e857176c7328e1aa3"/>
                <w:id w:val="71628100"/>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其他综合收益</w:t>
                </w:r>
              </w:p>
            </w:tc>
            <w:sdt>
              <w:sdtPr>
                <w:rPr>
                  <w:szCs w:val="21"/>
                </w:rPr>
                <w:alias w:val="其他综合收益（资产负债表项目）"/>
                <w:tag w:val="_GBC_d49055b6f4e44f6295fa81791df80ae7"/>
                <w:id w:val="-1710491838"/>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sdt>
              <w:sdtPr>
                <w:rPr>
                  <w:szCs w:val="21"/>
                </w:rPr>
                <w:alias w:val="其他综合收益（资产负债表项目）"/>
                <w:tag w:val="_GBC_25910cb695bb4c21a6dc40b91ad91bf4"/>
                <w:id w:val="423686046"/>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lastRenderedPageBreak/>
                  <w:t>专项储备</w:t>
                </w:r>
              </w:p>
            </w:tc>
            <w:sdt>
              <w:sdtPr>
                <w:rPr>
                  <w:szCs w:val="21"/>
                </w:rPr>
                <w:alias w:val="专项储备"/>
                <w:tag w:val="_GBC_2824776d3ee442eca3d48b18bebfff00"/>
                <w:id w:val="-69207233"/>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7,243,248.32</w:t>
                    </w:r>
                  </w:p>
                </w:tc>
              </w:sdtContent>
            </w:sdt>
            <w:sdt>
              <w:sdtPr>
                <w:rPr>
                  <w:szCs w:val="21"/>
                </w:rPr>
                <w:alias w:val="专项储备"/>
                <w:tag w:val="_GBC_ee378d769744479ebb8424e23c569503"/>
                <w:id w:val="-7132683"/>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5,855,885.15</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盈余公积</w:t>
                </w:r>
              </w:p>
            </w:tc>
            <w:sdt>
              <w:sdtPr>
                <w:rPr>
                  <w:szCs w:val="21"/>
                </w:rPr>
                <w:alias w:val="盈余公积"/>
                <w:tag w:val="_GBC_842c02276471459c9f4dd166112df83d"/>
                <w:id w:val="-142343429"/>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952,797,886.37</w:t>
                    </w:r>
                  </w:p>
                </w:tc>
              </w:sdtContent>
            </w:sdt>
            <w:sdt>
              <w:sdtPr>
                <w:rPr>
                  <w:szCs w:val="21"/>
                </w:rPr>
                <w:alias w:val="盈余公积"/>
                <w:tag w:val="_GBC_4005a0ba04564caca6a81c43f283e467"/>
                <w:id w:val="-1897191536"/>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952,797,886.37</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100" w:firstLine="210"/>
                  <w:rPr>
                    <w:szCs w:val="21"/>
                  </w:rPr>
                </w:pPr>
                <w:r>
                  <w:rPr>
                    <w:rFonts w:hint="eastAsia"/>
                    <w:szCs w:val="21"/>
                  </w:rPr>
                  <w:t>未分配利润</w:t>
                </w:r>
              </w:p>
            </w:tc>
            <w:sdt>
              <w:sdtPr>
                <w:rPr>
                  <w:szCs w:val="21"/>
                </w:rPr>
                <w:alias w:val="未分配利润"/>
                <w:tag w:val="_GBC_292e7843e31047f0a2f56062a0a0bcbe"/>
                <w:id w:val="231671646"/>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723,752,474.70</w:t>
                    </w:r>
                  </w:p>
                </w:tc>
              </w:sdtContent>
            </w:sdt>
            <w:sdt>
              <w:sdtPr>
                <w:rPr>
                  <w:szCs w:val="21"/>
                </w:rPr>
                <w:alias w:val="未分配利润"/>
                <w:tag w:val="_GBC_3912f35fe23c42579192cf74baee0e5e"/>
                <w:id w:val="-505292928"/>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708,336,120.90</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200" w:firstLine="420"/>
                  <w:rPr>
                    <w:szCs w:val="21"/>
                  </w:rPr>
                </w:pPr>
                <w:r>
                  <w:rPr>
                    <w:rFonts w:hint="eastAsia"/>
                    <w:szCs w:val="21"/>
                  </w:rPr>
                  <w:t>所有者权益合计</w:t>
                </w:r>
              </w:p>
            </w:tc>
            <w:sdt>
              <w:sdtPr>
                <w:rPr>
                  <w:szCs w:val="21"/>
                </w:rPr>
                <w:alias w:val="股东权益合计"/>
                <w:tag w:val="_GBC_3a1edeb826ff4ae5807323ea4b5a07b0"/>
                <w:id w:val="-1489317622"/>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4,455,022,978.47</w:t>
                    </w:r>
                  </w:p>
                </w:tc>
              </w:sdtContent>
            </w:sdt>
            <w:sdt>
              <w:sdtPr>
                <w:rPr>
                  <w:szCs w:val="21"/>
                </w:rPr>
                <w:alias w:val="股东权益合计"/>
                <w:tag w:val="_GBC_43dd8a828f2f4693a6180f4702720fd8"/>
                <w:id w:val="-662933804"/>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4,438,219,261.50</w:t>
                    </w:r>
                  </w:p>
                </w:tc>
              </w:sdtContent>
            </w:sdt>
          </w:tr>
          <w:tr w:rsidR="007363D3" w:rsidTr="00A71130">
            <w:tc>
              <w:tcPr>
                <w:tcW w:w="2201" w:type="pct"/>
                <w:tcBorders>
                  <w:top w:val="outset" w:sz="6" w:space="0" w:color="auto"/>
                  <w:left w:val="outset" w:sz="6" w:space="0" w:color="auto"/>
                  <w:bottom w:val="outset" w:sz="6" w:space="0" w:color="auto"/>
                  <w:right w:val="outset" w:sz="6" w:space="0" w:color="auto"/>
                </w:tcBorders>
                <w:vAlign w:val="center"/>
              </w:tcPr>
              <w:p w:rsidR="007363D3" w:rsidRDefault="007363D3" w:rsidP="00A71130">
                <w:pPr>
                  <w:ind w:firstLineChars="300" w:firstLine="630"/>
                  <w:rPr>
                    <w:szCs w:val="21"/>
                  </w:rPr>
                </w:pPr>
                <w:r>
                  <w:rPr>
                    <w:rFonts w:hint="eastAsia"/>
                    <w:szCs w:val="21"/>
                  </w:rPr>
                  <w:t>负债和所有者权益总计</w:t>
                </w:r>
              </w:p>
            </w:tc>
            <w:sdt>
              <w:sdtPr>
                <w:rPr>
                  <w:szCs w:val="21"/>
                </w:rPr>
                <w:alias w:val="负债和股东权益合计"/>
                <w:tag w:val="_GBC_fbc26322f4ee4c05b85aa1ab6ecfef25"/>
                <w:id w:val="596530776"/>
                <w:lock w:val="sdtLocked"/>
              </w:sdtPr>
              <w:sdtContent>
                <w:tc>
                  <w:tcPr>
                    <w:tcW w:w="1390"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20,521,762,465.89</w:t>
                    </w:r>
                  </w:p>
                </w:tc>
              </w:sdtContent>
            </w:sdt>
            <w:sdt>
              <w:sdtPr>
                <w:rPr>
                  <w:szCs w:val="21"/>
                </w:rPr>
                <w:alias w:val="负债和股东权益合计"/>
                <w:tag w:val="_GBC_8059e85aa8974fdeb04d70bf1df3a57f"/>
                <w:id w:val="-1117603010"/>
                <w:lock w:val="sdtLocked"/>
              </w:sdtPr>
              <w:sdtContent>
                <w:tc>
                  <w:tcPr>
                    <w:tcW w:w="1407" w:type="pct"/>
                    <w:tcBorders>
                      <w:top w:val="outset" w:sz="6" w:space="0" w:color="auto"/>
                      <w:left w:val="outset" w:sz="6" w:space="0" w:color="auto"/>
                      <w:bottom w:val="outset" w:sz="6" w:space="0" w:color="auto"/>
                      <w:right w:val="outset" w:sz="6" w:space="0" w:color="auto"/>
                    </w:tcBorders>
                  </w:tcPr>
                  <w:p w:rsidR="007363D3" w:rsidRDefault="007363D3" w:rsidP="00A71130">
                    <w:pPr>
                      <w:jc w:val="right"/>
                      <w:rPr>
                        <w:szCs w:val="21"/>
                      </w:rPr>
                    </w:pPr>
                    <w:r>
                      <w:rPr>
                        <w:color w:val="auto"/>
                        <w:szCs w:val="21"/>
                      </w:rPr>
                      <w:t>22,626,285,185.27</w:t>
                    </w:r>
                  </w:p>
                </w:tc>
              </w:sdtContent>
            </w:sdt>
          </w:tr>
        </w:tbl>
        <w:p w:rsidR="007363D3" w:rsidRDefault="007363D3"/>
        <w:p w:rsidR="002E693D" w:rsidRDefault="00576610" w:rsidP="00576610">
          <w:r>
            <w:t>法定代表人</w:t>
          </w:r>
          <w:r>
            <w:rPr>
              <w:rFonts w:hint="eastAsia"/>
            </w:rPr>
            <w:t>：</w:t>
          </w:r>
          <w:sdt>
            <w:sdtPr>
              <w:rPr>
                <w:rFonts w:hint="eastAsia"/>
              </w:rPr>
              <w:alias w:val="公司法定代表人"/>
              <w:tag w:val="_GBC_841b9c2d41364b78aee986b01d73c67c"/>
              <w:id w:val="54209785"/>
              <w:lock w:val="sdtLocked"/>
              <w:dataBinding w:prefixMappings="xmlns:clcid-cgi='clcid-cgi'" w:xpath="/*/clcid-cgi:GongSiFaDingDaiBiaoRen" w:storeItemID="{42DEBF9A-6816-48AE-BADD-E3125C474CD9}"/>
              <w:text/>
            </w:sdtPr>
            <w:sdtContent>
              <w:r>
                <w:rPr>
                  <w:rFonts w:hint="eastAsia"/>
                </w:rPr>
                <w:t>李永松</w:t>
              </w:r>
            </w:sdtContent>
          </w:sdt>
          <w:r w:rsidR="00A04DBC">
            <w:rPr>
              <w:rFonts w:hint="eastAsia"/>
            </w:rPr>
            <w:t xml:space="preserve">          主</w:t>
          </w:r>
          <w:r>
            <w:t>管会计工作负责人</w:t>
          </w:r>
          <w:r>
            <w:rPr>
              <w:rFonts w:hint="eastAsia"/>
            </w:rPr>
            <w:t>：</w:t>
          </w:r>
          <w:sdt>
            <w:sdtPr>
              <w:rPr>
                <w:rFonts w:hint="eastAsia"/>
              </w:rPr>
              <w:alias w:val="主管会计工作负责人姓名"/>
              <w:tag w:val="_GBC_26b770604dc54910b6a639bd33d32dcd"/>
              <w:id w:val="-1145812369"/>
              <w:lock w:val="sdtLocked"/>
              <w:dataBinding w:prefixMappings="xmlns:clcid-mr='clcid-mr'" w:xpath="/*/clcid-mr:ZhuGuanKuaiJiGongZuoFuZeRenXingMing" w:storeItemID="{42DEBF9A-6816-48AE-BADD-E3125C474CD9}"/>
              <w:text/>
            </w:sdtPr>
            <w:sdtContent>
              <w:r w:rsidR="009B50FB">
                <w:rPr>
                  <w:rFonts w:hint="eastAsia"/>
                </w:rPr>
                <w:t>赖懿</w:t>
              </w:r>
            </w:sdtContent>
          </w:sdt>
          <w:r w:rsidR="00A04DBC">
            <w:rPr>
              <w:rFonts w:hint="eastAsia"/>
            </w:rPr>
            <w:t xml:space="preserve">        </w:t>
          </w:r>
          <w:r w:rsidR="00A04DBC">
            <w:t>会</w:t>
          </w:r>
          <w:r>
            <w:t>计机构负责人</w:t>
          </w:r>
          <w:r>
            <w:rPr>
              <w:rFonts w:hint="eastAsia"/>
            </w:rPr>
            <w:t>：</w:t>
          </w:r>
          <w:sdt>
            <w:sdtPr>
              <w:rPr>
                <w:rFonts w:hint="eastAsia"/>
              </w:rPr>
              <w:alias w:val="会计机构负责人姓名"/>
              <w:tag w:val="_GBC_d558d77e865344ef927289f4b7a5f8e6"/>
              <w:id w:val="1898699050"/>
              <w:lock w:val="sdtLocked"/>
              <w:dataBinding w:prefixMappings="xmlns:clcid-mr='clcid-mr'" w:xpath="/*/clcid-mr:KuaiJiJiGouFuZeRenXingMing" w:storeItemID="{42DEBF9A-6816-48AE-BADD-E3125C474CD9}"/>
              <w:text/>
            </w:sdtPr>
            <w:sdtContent>
              <w:r w:rsidR="009B50FB">
                <w:rPr>
                  <w:rFonts w:hint="eastAsia"/>
                </w:rPr>
                <w:t>杜忠军</w:t>
              </w:r>
            </w:sdtContent>
          </w:sdt>
        </w:p>
      </w:sdtContent>
    </w:sdt>
    <w:p w:rsidR="002E693D" w:rsidRDefault="002E693D"/>
    <w:sdt>
      <w:sdtPr>
        <w:rPr>
          <w:rFonts w:hint="eastAsia"/>
          <w:b/>
        </w:rPr>
        <w:tag w:val="_GBC_4f4b3c74250843f9801b6e6f94908782"/>
        <w:id w:val="-1530943627"/>
        <w:lock w:val="sdtLocked"/>
        <w:placeholder>
          <w:docPart w:val="GBC22222222222222222222222222222"/>
        </w:placeholder>
      </w:sdtPr>
      <w:sdtEndPr>
        <w:rPr>
          <w:rFonts w:hint="default"/>
          <w:b w:val="0"/>
        </w:rPr>
      </w:sdtEndPr>
      <w:sdtContent>
        <w:p w:rsidR="00576610" w:rsidRDefault="00576610" w:rsidP="00576610">
          <w:pPr>
            <w:jc w:val="center"/>
            <w:rPr>
              <w:b/>
              <w:bCs/>
            </w:rPr>
          </w:pPr>
          <w:r>
            <w:rPr>
              <w:b/>
              <w:bCs/>
            </w:rPr>
            <w:t>利润表</w:t>
          </w:r>
        </w:p>
        <w:p w:rsidR="00576610" w:rsidRDefault="00576610" w:rsidP="00576610">
          <w:pPr>
            <w:jc w:val="center"/>
          </w:pPr>
          <w:r>
            <w:t>201</w:t>
          </w:r>
          <w:r>
            <w:rPr>
              <w:rFonts w:hint="eastAsia"/>
            </w:rPr>
            <w:t>6</w:t>
          </w:r>
          <w:r>
            <w:t>年</w:t>
          </w:r>
          <w:r>
            <w:rPr>
              <w:rFonts w:hint="eastAsia"/>
            </w:rPr>
            <w:t>1—3</w:t>
          </w:r>
          <w:r>
            <w:t>月</w:t>
          </w:r>
        </w:p>
        <w:p w:rsidR="00576610" w:rsidRDefault="00576610" w:rsidP="00576610">
          <w:pPr>
            <w:rPr>
              <w:b/>
              <w:bCs/>
            </w:rPr>
          </w:pPr>
          <w:r>
            <w:rPr>
              <w:rFonts w:hint="eastAsia"/>
            </w:rPr>
            <w:t>编制单位：</w:t>
          </w:r>
          <w:sdt>
            <w:sdtPr>
              <w:rPr>
                <w:rFonts w:hint="eastAsia"/>
              </w:rPr>
              <w:alias w:val="公司法定中文名称"/>
              <w:tag w:val="_GBC_d6d13746450d480f82c37a82d1c6753f"/>
              <w:id w:val="-1253969784"/>
              <w:lock w:val="sdtLocked"/>
              <w:dataBinding w:prefixMappings="xmlns:clcid-cgi='clcid-cgi'" w:xpath="/*/clcid-cgi:GongSiFaDingZhongWenMingCheng" w:storeItemID="{42DEBF9A-6816-48AE-BADD-E3125C474CD9}"/>
              <w:text/>
            </w:sdtPr>
            <w:sdtContent>
              <w:r w:rsidR="001356A3">
                <w:rPr>
                  <w:rFonts w:hint="eastAsia"/>
                </w:rPr>
                <w:t>柳州钢铁股份有限公司</w:t>
              </w:r>
            </w:sdtContent>
          </w:sdt>
        </w:p>
        <w:p w:rsidR="00576610" w:rsidRDefault="00576610" w:rsidP="00576610">
          <w:pPr>
            <w:wordWrap w:val="0"/>
            <w:snapToGrid w:val="0"/>
            <w:spacing w:line="240" w:lineRule="atLeast"/>
            <w:jc w:val="right"/>
          </w:pPr>
          <w:r>
            <w:t>单位:</w:t>
          </w:r>
          <w:sdt>
            <w:sdtPr>
              <w:alias w:val="单位_利润表"/>
              <w:tag w:val="_GBC_ef9928d5575d413c85906b991344ea64"/>
              <w:id w:val="31606416"/>
              <w:lock w:val="sdtLocked"/>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t xml:space="preserve">  币种:</w:t>
          </w:r>
          <w:sdt>
            <w:sdtPr>
              <w:alias w:val="币种_利润表"/>
              <w:tag w:val="_GBC_edec8c0f6b654ebb8541e0f1183fa9f6"/>
              <w:id w:val="3160659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利润表"/>
              <w:tag w:val="_GBC_57841196e0764bb6a5fa6c57e7b8c41e"/>
              <w:id w:val="-1576741711"/>
              <w:lock w:val="sdtLocked"/>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8"/>
            <w:gridCol w:w="2295"/>
            <w:gridCol w:w="2306"/>
          </w:tblGrid>
          <w:tr w:rsidR="007363D3" w:rsidTr="00E76A63">
            <w:trPr>
              <w:cantSplit/>
            </w:trPr>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Chars="-19" w:hangingChars="19" w:hanging="40"/>
                  <w:jc w:val="center"/>
                  <w:rPr>
                    <w:b/>
                    <w:szCs w:val="21"/>
                  </w:rPr>
                </w:pPr>
                <w:r>
                  <w:rPr>
                    <w:b/>
                    <w:szCs w:val="21"/>
                  </w:rPr>
                  <w:t>项目</w:t>
                </w:r>
              </w:p>
            </w:tc>
            <w:tc>
              <w:tcPr>
                <w:tcW w:w="126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jc w:val="center"/>
                  <w:rPr>
                    <w:b/>
                    <w:szCs w:val="21"/>
                  </w:rPr>
                </w:pPr>
                <w:r>
                  <w:rPr>
                    <w:b/>
                    <w:szCs w:val="21"/>
                  </w:rPr>
                  <w:t>本期</w:t>
                </w:r>
                <w:r>
                  <w:rPr>
                    <w:rFonts w:hint="eastAsia"/>
                    <w:b/>
                    <w:szCs w:val="21"/>
                  </w:rPr>
                  <w:t>金额</w:t>
                </w:r>
              </w:p>
            </w:tc>
            <w:tc>
              <w:tcPr>
                <w:tcW w:w="1274"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jc w:val="center"/>
                  <w:rPr>
                    <w:b/>
                    <w:szCs w:val="21"/>
                  </w:rPr>
                </w:pPr>
                <w:r>
                  <w:rPr>
                    <w:b/>
                    <w:szCs w:val="21"/>
                  </w:rPr>
                  <w:t>上期</w:t>
                </w:r>
                <w:r>
                  <w:rPr>
                    <w:rFonts w:hint="eastAsia"/>
                    <w:b/>
                    <w:szCs w:val="21"/>
                  </w:rPr>
                  <w:t>金额</w:t>
                </w:r>
              </w:p>
            </w:tc>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19"/>
                  <w:rPr>
                    <w:szCs w:val="21"/>
                  </w:rPr>
                </w:pPr>
                <w:r>
                  <w:rPr>
                    <w:rFonts w:hint="eastAsia"/>
                    <w:szCs w:val="21"/>
                  </w:rPr>
                  <w:t>一、营业收入</w:t>
                </w:r>
              </w:p>
            </w:tc>
            <w:sdt>
              <w:sdtPr>
                <w:rPr>
                  <w:szCs w:val="21"/>
                </w:rPr>
                <w:alias w:val="营业收入"/>
                <w:tag w:val="_GBC_219e004e61a145e196c115e15b726435"/>
                <w:id w:val="1208221073"/>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6,146,594,219.26</w:t>
                    </w:r>
                  </w:p>
                </w:tc>
              </w:sdtContent>
            </w:sdt>
            <w:sdt>
              <w:sdtPr>
                <w:rPr>
                  <w:szCs w:val="21"/>
                </w:rPr>
                <w:alias w:val="营业收入"/>
                <w:tag w:val="_GBC_11f82ac43a1642489735bf8abd96a9a7"/>
                <w:id w:val="25459929"/>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6,587,748,427.51</w:t>
                    </w: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17" w:firstLineChars="100" w:firstLine="210"/>
                  <w:rPr>
                    <w:szCs w:val="21"/>
                  </w:rPr>
                </w:pPr>
                <w:r>
                  <w:rPr>
                    <w:rFonts w:hint="eastAsia"/>
                    <w:szCs w:val="21"/>
                  </w:rPr>
                  <w:t>减：营业成本</w:t>
                </w:r>
              </w:p>
            </w:tc>
            <w:sdt>
              <w:sdtPr>
                <w:rPr>
                  <w:szCs w:val="21"/>
                </w:rPr>
                <w:alias w:val="营业成本"/>
                <w:tag w:val="_GBC_bcdf29cbdf044faa984dc8e850bf7de6"/>
                <w:id w:val="-213812772"/>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5,769,730,853.49</w:t>
                    </w:r>
                  </w:p>
                </w:tc>
              </w:sdtContent>
            </w:sdt>
            <w:sdt>
              <w:sdtPr>
                <w:rPr>
                  <w:szCs w:val="21"/>
                </w:rPr>
                <w:alias w:val="营业成本"/>
                <w:tag w:val="_GBC_62a31bcbab25490f91f8a0d31f9d26f8"/>
                <w:id w:val="961846960"/>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6,484,047,594.54</w:t>
                    </w: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firstLineChars="300" w:firstLine="630"/>
                  <w:rPr>
                    <w:szCs w:val="21"/>
                  </w:rPr>
                </w:pPr>
                <w:r>
                  <w:rPr>
                    <w:rFonts w:hint="eastAsia"/>
                    <w:szCs w:val="21"/>
                  </w:rPr>
                  <w:t>营业税金及附加</w:t>
                </w:r>
              </w:p>
            </w:tc>
            <w:sdt>
              <w:sdtPr>
                <w:rPr>
                  <w:szCs w:val="21"/>
                </w:rPr>
                <w:alias w:val="营业税金及附加"/>
                <w:tag w:val="_GBC_9d3119530e1f4bd4adbe42a89880934a"/>
                <w:id w:val="567157255"/>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29,092,075.17</w:t>
                    </w:r>
                  </w:p>
                </w:tc>
              </w:sdtContent>
            </w:sdt>
            <w:sdt>
              <w:sdtPr>
                <w:rPr>
                  <w:szCs w:val="21"/>
                </w:rPr>
                <w:alias w:val="营业税金及附加"/>
                <w:tag w:val="_GBC_c39751c221fe4d9286a0237d16547f5f"/>
                <w:id w:val="-1294214166"/>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1,354,019.01</w:t>
                    </w: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firstLineChars="300" w:firstLine="630"/>
                  <w:rPr>
                    <w:szCs w:val="21"/>
                  </w:rPr>
                </w:pPr>
                <w:r>
                  <w:rPr>
                    <w:rFonts w:hint="eastAsia"/>
                    <w:szCs w:val="21"/>
                  </w:rPr>
                  <w:t>销售费用</w:t>
                </w:r>
              </w:p>
            </w:tc>
            <w:sdt>
              <w:sdtPr>
                <w:rPr>
                  <w:szCs w:val="21"/>
                </w:rPr>
                <w:alias w:val="销售费用"/>
                <w:tag w:val="_GBC_c3003a0c74474f1d9d5981aa2e8cb197"/>
                <w:id w:val="465400984"/>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15,936,887.87</w:t>
                    </w:r>
                  </w:p>
                </w:tc>
              </w:sdtContent>
            </w:sdt>
            <w:sdt>
              <w:sdtPr>
                <w:rPr>
                  <w:szCs w:val="21"/>
                </w:rPr>
                <w:alias w:val="销售费用"/>
                <w:tag w:val="_GBC_d3c8fb53c63f4a4e9878a7d920527eb7"/>
                <w:id w:val="1242838743"/>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5,348,240.36</w:t>
                    </w: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firstLineChars="300" w:firstLine="630"/>
                  <w:rPr>
                    <w:szCs w:val="21"/>
                  </w:rPr>
                </w:pPr>
                <w:r>
                  <w:rPr>
                    <w:rFonts w:hint="eastAsia"/>
                    <w:szCs w:val="21"/>
                  </w:rPr>
                  <w:t>管理费用</w:t>
                </w:r>
              </w:p>
            </w:tc>
            <w:sdt>
              <w:sdtPr>
                <w:rPr>
                  <w:szCs w:val="21"/>
                </w:rPr>
                <w:alias w:val="管理费用"/>
                <w:tag w:val="_GBC_e4ad59a8749c47f7bf1b02299ace5616"/>
                <w:id w:val="864178138"/>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218,354,580.29</w:t>
                    </w:r>
                  </w:p>
                </w:tc>
              </w:sdtContent>
            </w:sdt>
            <w:sdt>
              <w:sdtPr>
                <w:rPr>
                  <w:szCs w:val="21"/>
                </w:rPr>
                <w:alias w:val="管理费用"/>
                <w:tag w:val="_GBC_97e7fcf5c9ea403da790750c2152123f"/>
                <w:id w:val="-1370300286"/>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310,555,275.27</w:t>
                    </w: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firstLineChars="300" w:firstLine="630"/>
                  <w:rPr>
                    <w:szCs w:val="21"/>
                  </w:rPr>
                </w:pPr>
                <w:r>
                  <w:rPr>
                    <w:rFonts w:hint="eastAsia"/>
                    <w:szCs w:val="21"/>
                  </w:rPr>
                  <w:t>财务费用</w:t>
                </w:r>
              </w:p>
            </w:tc>
            <w:sdt>
              <w:sdtPr>
                <w:rPr>
                  <w:szCs w:val="21"/>
                </w:rPr>
                <w:alias w:val="财务费用"/>
                <w:tag w:val="_GBC_c0a84c05bc7d408fa3f5ce1d3905f30e"/>
                <w:id w:val="919831357"/>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94,008,979.24</w:t>
                    </w:r>
                  </w:p>
                </w:tc>
              </w:sdtContent>
            </w:sdt>
            <w:sdt>
              <w:sdtPr>
                <w:rPr>
                  <w:szCs w:val="21"/>
                </w:rPr>
                <w:alias w:val="财务费用"/>
                <w:tag w:val="_GBC_b2b0e4e021174fa8a43fb11c4770b92c"/>
                <w:id w:val="656892799"/>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139,455,022.82</w:t>
                    </w: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firstLineChars="300" w:firstLine="630"/>
                  <w:rPr>
                    <w:szCs w:val="21"/>
                  </w:rPr>
                </w:pPr>
                <w:r>
                  <w:rPr>
                    <w:rFonts w:hint="eastAsia"/>
                    <w:szCs w:val="21"/>
                  </w:rPr>
                  <w:t>资产减值损失</w:t>
                </w:r>
              </w:p>
            </w:tc>
            <w:sdt>
              <w:sdtPr>
                <w:rPr>
                  <w:szCs w:val="21"/>
                </w:rPr>
                <w:alias w:val="资产减值损失"/>
                <w:tag w:val="_GBC_7e70506b42f64a1cace7d9b134ab7170"/>
                <w:id w:val="1372341699"/>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sdt>
              <w:sdtPr>
                <w:rPr>
                  <w:szCs w:val="21"/>
                </w:rPr>
                <w:alias w:val="资产减值损失"/>
                <w:tag w:val="_GBC_c3beeab2b78d42e6a9fe3e598ae6c832"/>
                <w:id w:val="-1839995832"/>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17" w:firstLineChars="100" w:firstLine="210"/>
                  <w:rPr>
                    <w:szCs w:val="21"/>
                  </w:rPr>
                </w:pPr>
                <w:r>
                  <w:rPr>
                    <w:rFonts w:hint="eastAsia"/>
                    <w:szCs w:val="21"/>
                  </w:rPr>
                  <w:t>加：公允价值变动收益（损失以“－”号填列）</w:t>
                </w:r>
              </w:p>
            </w:tc>
            <w:sdt>
              <w:sdtPr>
                <w:rPr>
                  <w:szCs w:val="21"/>
                </w:rPr>
                <w:alias w:val="公允价值变动收益"/>
                <w:tag w:val="_GBC_f97201864994477bbca9e7e15a1ac261"/>
                <w:id w:val="296424387"/>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784797">
                    <w:pPr>
                      <w:jc w:val="right"/>
                      <w:rPr>
                        <w:szCs w:val="21"/>
                      </w:rPr>
                    </w:pPr>
                    <w:r>
                      <w:rPr>
                        <w:color w:val="auto"/>
                        <w:szCs w:val="21"/>
                      </w:rPr>
                      <w:t>-6,372,224.06</w:t>
                    </w:r>
                  </w:p>
                </w:tc>
              </w:sdtContent>
            </w:sdt>
            <w:sdt>
              <w:sdtPr>
                <w:rPr>
                  <w:szCs w:val="21"/>
                </w:rPr>
                <w:alias w:val="公允价值变动收益"/>
                <w:tag w:val="_GBC_42aba012122b47158d2ad96218c6b228"/>
                <w:id w:val="1994829149"/>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1,201,714.15</w:t>
                    </w: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firstLineChars="300" w:firstLine="630"/>
                  <w:rPr>
                    <w:szCs w:val="21"/>
                  </w:rPr>
                </w:pPr>
                <w:r>
                  <w:rPr>
                    <w:rFonts w:hint="eastAsia"/>
                    <w:szCs w:val="21"/>
                  </w:rPr>
                  <w:t>投资收益（损失以“－”号填列）</w:t>
                </w:r>
              </w:p>
            </w:tc>
            <w:sdt>
              <w:sdtPr>
                <w:rPr>
                  <w:szCs w:val="21"/>
                </w:rPr>
                <w:alias w:val="投资收益"/>
                <w:tag w:val="_GBC_7c4df292d2044c7c96bd4836c0955541"/>
                <w:id w:val="455454922"/>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784797">
                    <w:pPr>
                      <w:jc w:val="right"/>
                      <w:rPr>
                        <w:szCs w:val="21"/>
                      </w:rPr>
                    </w:pPr>
                    <w:r>
                      <w:rPr>
                        <w:color w:val="auto"/>
                        <w:szCs w:val="21"/>
                      </w:rPr>
                      <w:t>-2,708,239.86</w:t>
                    </w:r>
                  </w:p>
                </w:tc>
              </w:sdtContent>
            </w:sdt>
            <w:sdt>
              <w:sdtPr>
                <w:rPr>
                  <w:szCs w:val="21"/>
                </w:rPr>
                <w:alias w:val="投资收益"/>
                <w:tag w:val="_GBC_69b60ff240eb4c2cb76fb869265742ac"/>
                <w:id w:val="-1413923319"/>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firstLineChars="300" w:firstLine="630"/>
                  <w:rPr>
                    <w:szCs w:val="21"/>
                  </w:rPr>
                </w:pPr>
                <w:r>
                  <w:rPr>
                    <w:rFonts w:hint="eastAsia"/>
                    <w:szCs w:val="21"/>
                  </w:rPr>
                  <w:t>其中：对联营企业和合营企业的投资收益</w:t>
                </w:r>
              </w:p>
            </w:tc>
            <w:sdt>
              <w:sdtPr>
                <w:rPr>
                  <w:szCs w:val="21"/>
                </w:rPr>
                <w:alias w:val="对联营企业和合营企业的投资收益"/>
                <w:tag w:val="_GBC_35718f8fd24b4826ba17d9de06c47835"/>
                <w:id w:val="574478378"/>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sdt>
              <w:sdtPr>
                <w:rPr>
                  <w:szCs w:val="21"/>
                </w:rPr>
                <w:alias w:val="对联营企业和合营企业的投资收益"/>
                <w:tag w:val="_GBC_041d8d02d47d4dc1ae5ea09ec775db31"/>
                <w:id w:val="488295091"/>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19"/>
                  <w:rPr>
                    <w:szCs w:val="21"/>
                  </w:rPr>
                </w:pPr>
                <w:r>
                  <w:rPr>
                    <w:rFonts w:hint="eastAsia"/>
                    <w:szCs w:val="21"/>
                  </w:rPr>
                  <w:t>二、营业利润（亏损以“－”号填列）</w:t>
                </w:r>
              </w:p>
            </w:tc>
            <w:sdt>
              <w:sdtPr>
                <w:rPr>
                  <w:szCs w:val="21"/>
                </w:rPr>
                <w:alias w:val="营业利润"/>
                <w:tag w:val="_GBC_fdfdd9afa017426ebdadcff8a5a2593e"/>
                <w:id w:val="-1917156524"/>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10,390,379.28</w:t>
                    </w:r>
                  </w:p>
                </w:tc>
              </w:sdtContent>
            </w:sdt>
            <w:sdt>
              <w:sdtPr>
                <w:rPr>
                  <w:szCs w:val="21"/>
                </w:rPr>
                <w:alias w:val="营业利润"/>
                <w:tag w:val="_GBC_7a8f97d4dc184451b8998ecedaf2dd9a"/>
                <w:id w:val="-1680187047"/>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-351,810,010.34</w:t>
                    </w: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17" w:firstLineChars="100" w:firstLine="210"/>
                  <w:rPr>
                    <w:szCs w:val="21"/>
                  </w:rPr>
                </w:pPr>
                <w:r>
                  <w:rPr>
                    <w:rFonts w:hint="eastAsia"/>
                    <w:szCs w:val="21"/>
                  </w:rPr>
                  <w:t>加：营业外收入</w:t>
                </w:r>
              </w:p>
            </w:tc>
            <w:sdt>
              <w:sdtPr>
                <w:rPr>
                  <w:szCs w:val="21"/>
                </w:rPr>
                <w:alias w:val="营业外收入"/>
                <w:tag w:val="_GBC_5f4ce1fef47548d0a70ceae26fae9c6d"/>
                <w:id w:val="-374703772"/>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5,225,974.52</w:t>
                    </w:r>
                  </w:p>
                </w:tc>
              </w:sdtContent>
            </w:sdt>
            <w:sdt>
              <w:sdtPr>
                <w:rPr>
                  <w:szCs w:val="21"/>
                </w:rPr>
                <w:alias w:val="营业外收入"/>
                <w:tag w:val="_GBC_ace025d1da2d41dc8481fe8851991bfb"/>
                <w:id w:val="1398244144"/>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4,822,996.79</w:t>
                    </w: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firstLineChars="300" w:firstLine="630"/>
                  <w:rPr>
                    <w:szCs w:val="21"/>
                  </w:rPr>
                </w:pPr>
                <w:r>
                  <w:rPr>
                    <w:rFonts w:hint="eastAsia"/>
                    <w:szCs w:val="21"/>
                  </w:rPr>
                  <w:t>其中：非流动资产处置利得</w:t>
                </w:r>
              </w:p>
            </w:tc>
            <w:sdt>
              <w:sdtPr>
                <w:rPr>
                  <w:szCs w:val="21"/>
                </w:rPr>
                <w:alias w:val="其中：非流动资产处置利得"/>
                <w:tag w:val="_GBC_ff72b14b86e84592b5fcd371cdcd2003"/>
                <w:id w:val="639001066"/>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sdt>
              <w:sdtPr>
                <w:rPr>
                  <w:szCs w:val="21"/>
                </w:rPr>
                <w:alias w:val="其中：非流动资产处置利得"/>
                <w:tag w:val="_GBC_9b44332965f04849bda9b01b22c46398"/>
                <w:id w:val="-1468889265"/>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17" w:firstLineChars="100" w:firstLine="210"/>
                  <w:rPr>
                    <w:szCs w:val="21"/>
                  </w:rPr>
                </w:pPr>
                <w:r>
                  <w:rPr>
                    <w:rFonts w:hint="eastAsia"/>
                    <w:szCs w:val="21"/>
                  </w:rPr>
                  <w:t>减：营业外支出</w:t>
                </w:r>
              </w:p>
            </w:tc>
            <w:sdt>
              <w:sdtPr>
                <w:rPr>
                  <w:szCs w:val="21"/>
                </w:rPr>
                <w:alias w:val="营业外支出"/>
                <w:tag w:val="_GBC_35d74025a9fd48dda754b10bfcae204b"/>
                <w:id w:val="841509589"/>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200,000.00</w:t>
                    </w:r>
                  </w:p>
                </w:tc>
              </w:sdtContent>
            </w:sdt>
            <w:sdt>
              <w:sdtPr>
                <w:rPr>
                  <w:szCs w:val="21"/>
                </w:rPr>
                <w:alias w:val="营业外支出"/>
                <w:tag w:val="_GBC_6bce5b96034e4d56a2285fa321850301"/>
                <w:id w:val="-981769631"/>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firstLineChars="300" w:firstLine="630"/>
                  <w:rPr>
                    <w:szCs w:val="21"/>
                  </w:rPr>
                </w:pPr>
                <w:r>
                  <w:rPr>
                    <w:rFonts w:hint="eastAsia"/>
                    <w:szCs w:val="21"/>
                  </w:rPr>
                  <w:t>其中：非流动资产处置损失</w:t>
                </w:r>
              </w:p>
            </w:tc>
            <w:sdt>
              <w:sdtPr>
                <w:rPr>
                  <w:szCs w:val="21"/>
                </w:rPr>
                <w:alias w:val="非流动资产处置净损失"/>
                <w:tag w:val="_GBC_00222875925a4576b9a1958cbe3f6791"/>
                <w:id w:val="-2052064537"/>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sdt>
              <w:sdtPr>
                <w:rPr>
                  <w:szCs w:val="21"/>
                </w:rPr>
                <w:alias w:val="非流动资产处置净损失"/>
                <w:tag w:val="_GBC_623dc3f585b74e9d87d6a816b3fbdc14"/>
                <w:id w:val="-475373309"/>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19"/>
                  <w:rPr>
                    <w:szCs w:val="21"/>
                  </w:rPr>
                </w:pPr>
                <w:r>
                  <w:rPr>
                    <w:rFonts w:hint="eastAsia"/>
                    <w:szCs w:val="21"/>
                  </w:rPr>
                  <w:t>三、利润总额（亏损总额以“－”号填列）</w:t>
                </w:r>
              </w:p>
            </w:tc>
            <w:sdt>
              <w:sdtPr>
                <w:rPr>
                  <w:szCs w:val="21"/>
                </w:rPr>
                <w:alias w:val="利润总额"/>
                <w:tag w:val="_GBC_1b09812715c24f67849102f1efd51a8c"/>
                <w:id w:val="3324559"/>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15,416,353.80</w:t>
                    </w:r>
                  </w:p>
                </w:tc>
              </w:sdtContent>
            </w:sdt>
            <w:sdt>
              <w:sdtPr>
                <w:rPr>
                  <w:szCs w:val="21"/>
                </w:rPr>
                <w:alias w:val="利润总额"/>
                <w:tag w:val="_GBC_8d0c5733d48c4acd8d8b308a4ba09a1b"/>
                <w:id w:val="1545028081"/>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-346,987,013.55</w:t>
                    </w: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17" w:firstLineChars="100" w:firstLine="210"/>
                  <w:rPr>
                    <w:szCs w:val="21"/>
                  </w:rPr>
                </w:pPr>
                <w:r>
                  <w:rPr>
                    <w:rFonts w:hint="eastAsia"/>
                    <w:szCs w:val="21"/>
                  </w:rPr>
                  <w:t>减：所得税费用</w:t>
                </w:r>
              </w:p>
            </w:tc>
            <w:sdt>
              <w:sdtPr>
                <w:rPr>
                  <w:szCs w:val="21"/>
                </w:rPr>
                <w:alias w:val="所得税"/>
                <w:tag w:val="_GBC_521b2e2fd60440809e4633f4bdd54965"/>
                <w:id w:val="414058605"/>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7363D3">
                    <w:pPr>
                      <w:jc w:val="right"/>
                      <w:rPr>
                        <w:szCs w:val="21"/>
                      </w:rPr>
                    </w:pPr>
                  </w:p>
                </w:tc>
              </w:sdtContent>
            </w:sdt>
            <w:sdt>
              <w:sdtPr>
                <w:rPr>
                  <w:szCs w:val="21"/>
                </w:rPr>
                <w:alias w:val="所得税"/>
                <w:tag w:val="_GBC_d61f29c7319945dcb9352b24a839f446"/>
                <w:id w:val="2025893663"/>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19"/>
                  <w:rPr>
                    <w:szCs w:val="21"/>
                  </w:rPr>
                </w:pPr>
                <w:r>
                  <w:rPr>
                    <w:rFonts w:hint="eastAsia"/>
                    <w:szCs w:val="21"/>
                  </w:rPr>
                  <w:t>四、净利润（净亏损以“－”号填列）</w:t>
                </w:r>
              </w:p>
            </w:tc>
            <w:sdt>
              <w:sdtPr>
                <w:rPr>
                  <w:szCs w:val="21"/>
                </w:rPr>
                <w:alias w:val="净利润"/>
                <w:tag w:val="_GBC_011c61b590e94da48a285b173c92f81f"/>
                <w:id w:val="-1615209524"/>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15,416,353.80</w:t>
                    </w:r>
                  </w:p>
                </w:tc>
              </w:sdtContent>
            </w:sdt>
            <w:sdt>
              <w:sdtPr>
                <w:rPr>
                  <w:szCs w:val="21"/>
                </w:rPr>
                <w:alias w:val="净利润"/>
                <w:tag w:val="_GBC_fd692b3d00ce4c5284be5c33a5981652"/>
                <w:id w:val="-2070953025"/>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-346,987,013.55</w:t>
                    </w: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Chars="-19" w:hangingChars="19" w:hanging="40"/>
                  <w:rPr>
                    <w:szCs w:val="21"/>
                  </w:rPr>
                </w:pPr>
                <w:r>
                  <w:rPr>
                    <w:rFonts w:hint="eastAsia"/>
                    <w:szCs w:val="21"/>
                  </w:rPr>
                  <w:t>五、其他综合收益的税后净额</w:t>
                </w:r>
              </w:p>
            </w:tc>
            <w:sdt>
              <w:sdtPr>
                <w:rPr>
                  <w:szCs w:val="21"/>
                </w:rPr>
                <w:alias w:val="其他综合收益的税后净额"/>
                <w:tag w:val="_GBC_ca8fd5caac2a471b99ccf44fead167b2"/>
                <w:id w:val="-641266791"/>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sdt>
              <w:sdtPr>
                <w:rPr>
                  <w:szCs w:val="21"/>
                </w:rPr>
                <w:alias w:val="其他综合收益的税后净额"/>
                <w:tag w:val="_GBC_30cc013d93104e21aefd230d55a722de"/>
                <w:id w:val="715387050"/>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firstLineChars="100" w:firstLine="210"/>
                  <w:rPr>
                    <w:szCs w:val="21"/>
                  </w:rPr>
                </w:pPr>
                <w:r>
                  <w:rPr>
                    <w:rFonts w:hint="eastAsia"/>
                    <w:szCs w:val="21"/>
                  </w:rPr>
                  <w:t>（一）以后不能重分类进损益的其他综合收益</w:t>
                </w:r>
              </w:p>
            </w:tc>
            <w:sdt>
              <w:sdtPr>
                <w:rPr>
                  <w:szCs w:val="21"/>
                </w:rPr>
                <w:alias w:val="以后不能重分类进损益的其他综合收益"/>
                <w:tag w:val="_GBC_d5861d3700c44172aa27777df9d17e54"/>
                <w:id w:val="161436147"/>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sdt>
              <w:sdtPr>
                <w:rPr>
                  <w:szCs w:val="21"/>
                </w:rPr>
                <w:alias w:val="以后不能重分类进损益的其他综合收益"/>
                <w:tag w:val="_GBC_f694c3a7af4d447b895575e85da5ce01"/>
                <w:id w:val="527921132"/>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19" w:firstLineChars="200" w:firstLine="420"/>
                  <w:rPr>
                    <w:szCs w:val="21"/>
                  </w:rPr>
                </w:pPr>
                <w:r>
                  <w:rPr>
                    <w:szCs w:val="21"/>
                  </w:rPr>
                  <w:t>1.重新计量设定受益计划净负债</w:t>
                </w:r>
                <w:r>
                  <w:rPr>
                    <w:rFonts w:hint="eastAsia"/>
                    <w:szCs w:val="21"/>
                  </w:rPr>
                  <w:t>或</w:t>
                </w:r>
                <w:r>
                  <w:rPr>
                    <w:szCs w:val="21"/>
                  </w:rPr>
                  <w:t>净资产的变动</w:t>
                </w:r>
              </w:p>
            </w:tc>
            <w:sdt>
              <w:sdtPr>
                <w:rPr>
                  <w:szCs w:val="21"/>
                </w:rPr>
                <w:alias w:val="重新计量设定受益计划净负债或净资产的变动"/>
                <w:tag w:val="_GBC_0c42eb5b012d4780a88e91127de28b3a"/>
                <w:id w:val="-32118646"/>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sdt>
              <w:sdtPr>
                <w:rPr>
                  <w:szCs w:val="21"/>
                </w:rPr>
                <w:alias w:val="重新计量设定受益计划净负债或净资产的变动"/>
                <w:tag w:val="_GBC_1f08182c62894cd592115c54b3e6213d"/>
                <w:id w:val="1637835262"/>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19" w:firstLineChars="200" w:firstLine="420"/>
                  <w:rPr>
                    <w:szCs w:val="21"/>
                  </w:rPr>
                </w:pPr>
                <w:r>
                  <w:rPr>
                    <w:szCs w:val="21"/>
                  </w:rPr>
                  <w:t>2.权益法下在被投资单位不能重分类进损益的其他综合收益中享有的份额</w:t>
                </w:r>
              </w:p>
            </w:tc>
            <w:sdt>
              <w:sdtPr>
                <w:rPr>
                  <w:szCs w:val="21"/>
                </w:rPr>
                <w:alias w:val="权益法下在被投资单位不能重分类进损益的其他综合收益中享有的份额"/>
                <w:tag w:val="_GBC_b021c08be0794f4f8af17038886e0f84"/>
                <w:id w:val="-1558161954"/>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sdt>
              <w:sdtPr>
                <w:rPr>
                  <w:szCs w:val="21"/>
                </w:rPr>
                <w:alias w:val="权益法下在被投资单位不能重分类进损益的其他综合收益中享有的份额"/>
                <w:tag w:val="_GBC_37710fc28b8f45b3950a3523384312cf"/>
                <w:id w:val="-1935285482"/>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firstLineChars="100" w:firstLine="210"/>
                  <w:rPr>
                    <w:szCs w:val="21"/>
                  </w:rPr>
                </w:pPr>
                <w:r>
                  <w:rPr>
                    <w:rFonts w:hint="eastAsia"/>
                    <w:szCs w:val="21"/>
                  </w:rPr>
                  <w:t>（二）以后将重分类进损益的其他综合收益</w:t>
                </w:r>
              </w:p>
            </w:tc>
            <w:sdt>
              <w:sdtPr>
                <w:rPr>
                  <w:szCs w:val="21"/>
                </w:rPr>
                <w:alias w:val="以后将重分类进损益的其他综合收益"/>
                <w:tag w:val="_GBC_011518179ed648f5a303f447d4c6dbf9"/>
                <w:id w:val="949589859"/>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sdt>
              <w:sdtPr>
                <w:rPr>
                  <w:szCs w:val="21"/>
                </w:rPr>
                <w:alias w:val="以后将重分类进损益的其他综合收益"/>
                <w:tag w:val="_GBC_82abffc85eb94bb68680abddd3ab98f5"/>
                <w:id w:val="47275413"/>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19" w:firstLineChars="200" w:firstLine="420"/>
                  <w:rPr>
                    <w:szCs w:val="21"/>
                  </w:rPr>
                </w:pPr>
                <w:r>
                  <w:rPr>
                    <w:szCs w:val="21"/>
                  </w:rPr>
                  <w:t>1.权益法下在被投资单位以后将重分类进</w:t>
                </w:r>
                <w:r>
                  <w:rPr>
                    <w:szCs w:val="21"/>
                  </w:rPr>
                  <w:lastRenderedPageBreak/>
                  <w:t>损益的其他综合收益中享有的份额</w:t>
                </w:r>
              </w:p>
            </w:tc>
            <w:sdt>
              <w:sdtPr>
                <w:rPr>
                  <w:szCs w:val="21"/>
                </w:rPr>
                <w:alias w:val="权益法下在被投资单位以后将重分类进损益的其他综合收益中享有的份额"/>
                <w:tag w:val="_GBC_28b8b217d5a8478a9d7c3d0e6dd52993"/>
                <w:id w:val="-2084362403"/>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sdt>
              <w:sdtPr>
                <w:rPr>
                  <w:szCs w:val="21"/>
                </w:rPr>
                <w:alias w:val="权益法下在被投资单位以后将重分类进损益的其他综合收益中享有的份额"/>
                <w:tag w:val="_GBC_b2dbe644e25248d2a914385579c32107"/>
                <w:id w:val="1547574165"/>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19" w:firstLineChars="200" w:firstLine="420"/>
                  <w:rPr>
                    <w:szCs w:val="21"/>
                  </w:rPr>
                </w:pPr>
                <w:r>
                  <w:rPr>
                    <w:szCs w:val="21"/>
                  </w:rPr>
                  <w:lastRenderedPageBreak/>
                  <w:t>2.可供出售金融资产公允价值变动损益</w:t>
                </w:r>
              </w:p>
            </w:tc>
            <w:sdt>
              <w:sdtPr>
                <w:rPr>
                  <w:szCs w:val="21"/>
                </w:rPr>
                <w:alias w:val="可供出售金融资产公允价值变动损益"/>
                <w:tag w:val="_GBC_c34661ea31274bb3a3ff39f81b848904"/>
                <w:id w:val="1751009337"/>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sdt>
              <w:sdtPr>
                <w:rPr>
                  <w:szCs w:val="21"/>
                </w:rPr>
                <w:alias w:val="可供出售金融资产公允价值变动损益"/>
                <w:tag w:val="_GBC_13ef5730294b4a3587221f8e06b6579e"/>
                <w:id w:val="193669146"/>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19" w:firstLineChars="200" w:firstLine="420"/>
                  <w:rPr>
                    <w:szCs w:val="21"/>
                  </w:rPr>
                </w:pPr>
                <w:r>
                  <w:rPr>
                    <w:szCs w:val="21"/>
                  </w:rPr>
                  <w:t>3.持有至到期投资重分类为可供出售金融资产损益</w:t>
                </w:r>
              </w:p>
            </w:tc>
            <w:sdt>
              <w:sdtPr>
                <w:rPr>
                  <w:szCs w:val="21"/>
                </w:rPr>
                <w:alias w:val="持有至到期投资重分类为可供出售金融资产损益"/>
                <w:tag w:val="_GBC_dd018d3ea9404268a88cd85425ef84ae"/>
                <w:id w:val="-873467764"/>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sdt>
              <w:sdtPr>
                <w:rPr>
                  <w:szCs w:val="21"/>
                </w:rPr>
                <w:alias w:val="持有至到期投资重分类为可供出售金融资产损益"/>
                <w:tag w:val="_GBC_aa08e8ef3f95479a82e676a13bb748cf"/>
                <w:id w:val="-1707712772"/>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19" w:firstLineChars="200" w:firstLine="420"/>
                  <w:rPr>
                    <w:szCs w:val="21"/>
                  </w:rPr>
                </w:pPr>
                <w:r>
                  <w:rPr>
                    <w:szCs w:val="21"/>
                  </w:rPr>
                  <w:t>4.现金流量套期损益的有效部分</w:t>
                </w:r>
              </w:p>
            </w:tc>
            <w:sdt>
              <w:sdtPr>
                <w:rPr>
                  <w:szCs w:val="21"/>
                </w:rPr>
                <w:alias w:val="现金流量套期损益的有效部分"/>
                <w:tag w:val="_GBC_b95ea7f0309447d4aa33bad5eff072f3"/>
                <w:id w:val="776609243"/>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sdt>
              <w:sdtPr>
                <w:rPr>
                  <w:szCs w:val="21"/>
                </w:rPr>
                <w:alias w:val="现金流量套期损益的有效部分"/>
                <w:tag w:val="_GBC_855004b0fef443eabae137bc62109d9f"/>
                <w:id w:val="-1715883472"/>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19" w:firstLineChars="200" w:firstLine="420"/>
                  <w:rPr>
                    <w:szCs w:val="21"/>
                  </w:rPr>
                </w:pPr>
                <w:r>
                  <w:rPr>
                    <w:szCs w:val="21"/>
                  </w:rPr>
                  <w:t>5.外币财务报表折算差额</w:t>
                </w:r>
              </w:p>
            </w:tc>
            <w:sdt>
              <w:sdtPr>
                <w:rPr>
                  <w:szCs w:val="21"/>
                </w:rPr>
                <w:alias w:val="外币财务报表折算差额"/>
                <w:tag w:val="_GBC_b05af9ac01b34de8a85c9d725fec6bbb"/>
                <w:id w:val="1325475896"/>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sdt>
              <w:sdtPr>
                <w:rPr>
                  <w:szCs w:val="21"/>
                </w:rPr>
                <w:alias w:val="外币财务报表折算差额"/>
                <w:tag w:val="_GBC_0674ee921e834f1eba124ec80b20e04c"/>
                <w:id w:val="1109313699"/>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19" w:firstLineChars="200" w:firstLine="420"/>
                  <w:rPr>
                    <w:szCs w:val="21"/>
                  </w:rPr>
                </w:pPr>
                <w:r>
                  <w:rPr>
                    <w:szCs w:val="21"/>
                  </w:rPr>
                  <w:t>6.其他</w:t>
                </w:r>
              </w:p>
            </w:tc>
            <w:sdt>
              <w:sdtPr>
                <w:rPr>
                  <w:szCs w:val="21"/>
                </w:rPr>
                <w:alias w:val="以后将重分类进损益的其他综合收益-其他"/>
                <w:tag w:val="_GBC_3b02bfed215d45618f8f7d01e3ba9e63"/>
                <w:id w:val="-2096778305"/>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sdt>
              <w:sdtPr>
                <w:rPr>
                  <w:szCs w:val="21"/>
                </w:rPr>
                <w:alias w:val="以后将重分类进损益的其他综合收益-其他"/>
                <w:tag w:val="_GBC_eac9941b5b504ee2b985719226d578c4"/>
                <w:id w:val="70702752"/>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19"/>
                  <w:rPr>
                    <w:szCs w:val="21"/>
                  </w:rPr>
                </w:pPr>
                <w:r>
                  <w:rPr>
                    <w:rFonts w:hint="eastAsia"/>
                    <w:szCs w:val="21"/>
                  </w:rPr>
                  <w:t>六、综合收益总额</w:t>
                </w:r>
              </w:p>
            </w:tc>
            <w:sdt>
              <w:sdtPr>
                <w:rPr>
                  <w:szCs w:val="21"/>
                </w:rPr>
                <w:alias w:val="综合收益总额"/>
                <w:tag w:val="_GBC_c994ed1eb9334129bd133c902a0669c9"/>
                <w:id w:val="595525844"/>
                <w:lock w:val="sdtLocked"/>
              </w:sdtPr>
              <w:sdtContent>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15,416,353.80</w:t>
                    </w:r>
                  </w:p>
                </w:tc>
              </w:sdtContent>
            </w:sdt>
            <w:sdt>
              <w:sdtPr>
                <w:rPr>
                  <w:szCs w:val="21"/>
                </w:rPr>
                <w:alias w:val="综合收益总额"/>
                <w:tag w:val="_GBC_6370621353414d16af076ef4db3ecc30"/>
                <w:id w:val="391315075"/>
                <w:lock w:val="sdtLocked"/>
              </w:sdtPr>
              <w:sdtContent>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r>
                      <w:rPr>
                        <w:color w:val="auto"/>
                        <w:szCs w:val="21"/>
                      </w:rPr>
                      <w:t>-346,987,013.55</w:t>
                    </w:r>
                  </w:p>
                </w:tc>
              </w:sdtContent>
            </w:sdt>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leftChars="-19" w:hangingChars="19" w:hanging="40"/>
                  <w:rPr>
                    <w:szCs w:val="21"/>
                  </w:rPr>
                </w:pPr>
                <w:r>
                  <w:rPr>
                    <w:rFonts w:hint="eastAsia"/>
                    <w:szCs w:val="21"/>
                  </w:rPr>
                  <w:t>七</w:t>
                </w:r>
                <w:r>
                  <w:rPr>
                    <w:szCs w:val="21"/>
                  </w:rPr>
                  <w:t>、每股收益：</w:t>
                </w:r>
              </w:p>
            </w:tc>
            <w:tc>
              <w:tcPr>
                <w:tcW w:w="1268"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63D3" w:rsidRDefault="007363D3" w:rsidP="00E76A63">
                <w:pPr>
                  <w:jc w:val="right"/>
                  <w:rPr>
                    <w:szCs w:val="21"/>
                  </w:rPr>
                </w:pPr>
              </w:p>
            </w:tc>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firstLineChars="100" w:firstLine="210"/>
                  <w:rPr>
                    <w:szCs w:val="21"/>
                  </w:rPr>
                </w:pPr>
                <w:r>
                  <w:rPr>
                    <w:szCs w:val="21"/>
                  </w:rPr>
                  <w:t>（一）基本每股收益</w:t>
                </w:r>
                <w:r>
                  <w:rPr>
                    <w:rFonts w:hint="eastAsia"/>
                    <w:szCs w:val="21"/>
                  </w:rPr>
                  <w:t>(元/股)</w:t>
                </w:r>
              </w:p>
            </w:tc>
            <w:tc>
              <w:tcPr>
                <w:tcW w:w="1268"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896ef88f8ad64b91b35e21e8448f8070"/>
                  <w:id w:val="1262020966"/>
                  <w:lock w:val="sdtLocked"/>
                </w:sdtPr>
                <w:sdtContent>
                  <w:p w:rsidR="007363D3" w:rsidRDefault="007363D3" w:rsidP="00E76A63">
                    <w:pPr>
                      <w:jc w:val="right"/>
                      <w:rPr>
                        <w:szCs w:val="21"/>
                      </w:rPr>
                    </w:pPr>
                    <w:r>
                      <w:rPr>
                        <w:color w:val="auto"/>
                        <w:szCs w:val="21"/>
                      </w:rPr>
                      <w:t>0.0060</w:t>
                    </w:r>
                  </w:p>
                </w:sdtContent>
              </w:sdt>
            </w:tc>
            <w:tc>
              <w:tcPr>
                <w:tcW w:w="1274"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57683504229b429e85594369554ecff7"/>
                  <w:id w:val="1512572549"/>
                  <w:lock w:val="sdtLocked"/>
                </w:sdtPr>
                <w:sdtContent>
                  <w:p w:rsidR="007363D3" w:rsidRDefault="007363D3" w:rsidP="00E76A63">
                    <w:pPr>
                      <w:jc w:val="right"/>
                      <w:rPr>
                        <w:szCs w:val="21"/>
                      </w:rPr>
                    </w:pPr>
                    <w:r>
                      <w:rPr>
                        <w:color w:val="auto"/>
                        <w:szCs w:val="21"/>
                      </w:rPr>
                      <w:t>-0.1354</w:t>
                    </w:r>
                  </w:p>
                </w:sdtContent>
              </w:sdt>
            </w:tc>
          </w:tr>
          <w:tr w:rsidR="007363D3" w:rsidTr="00E76A63">
            <w:tc>
              <w:tcPr>
                <w:tcW w:w="2458" w:type="pct"/>
                <w:tcBorders>
                  <w:top w:val="outset" w:sz="6" w:space="0" w:color="auto"/>
                  <w:left w:val="outset" w:sz="6" w:space="0" w:color="auto"/>
                  <w:bottom w:val="outset" w:sz="6" w:space="0" w:color="auto"/>
                  <w:right w:val="outset" w:sz="6" w:space="0" w:color="auto"/>
                </w:tcBorders>
                <w:vAlign w:val="center"/>
              </w:tcPr>
              <w:p w:rsidR="007363D3" w:rsidRDefault="007363D3" w:rsidP="00E76A63">
                <w:pPr>
                  <w:ind w:firstLineChars="100" w:firstLine="210"/>
                  <w:rPr>
                    <w:szCs w:val="21"/>
                  </w:rPr>
                </w:pPr>
                <w:r>
                  <w:rPr>
                    <w:szCs w:val="21"/>
                  </w:rPr>
                  <w:t>（二）稀释每股收益</w:t>
                </w:r>
                <w:r>
                  <w:rPr>
                    <w:rFonts w:hint="eastAsia"/>
                    <w:szCs w:val="21"/>
                  </w:rPr>
                  <w:t>(元/股)</w:t>
                </w:r>
              </w:p>
            </w:tc>
            <w:tc>
              <w:tcPr>
                <w:tcW w:w="1268"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b79209142896433d9e43e03d57590bdf"/>
                  <w:id w:val="1169065482"/>
                  <w:lock w:val="sdtLocked"/>
                </w:sdtPr>
                <w:sdtContent>
                  <w:p w:rsidR="007363D3" w:rsidRDefault="007363D3" w:rsidP="00E76A63">
                    <w:pPr>
                      <w:jc w:val="right"/>
                      <w:rPr>
                        <w:szCs w:val="21"/>
                      </w:rPr>
                    </w:pPr>
                    <w:r>
                      <w:rPr>
                        <w:color w:val="auto"/>
                        <w:szCs w:val="21"/>
                      </w:rPr>
                      <w:t>0.0060</w:t>
                    </w:r>
                  </w:p>
                </w:sdtContent>
              </w:sdt>
            </w:tc>
            <w:tc>
              <w:tcPr>
                <w:tcW w:w="1274"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81fade1d04524ec4a10e197f0c487d73"/>
                  <w:id w:val="-1801366650"/>
                  <w:lock w:val="sdtLocked"/>
                </w:sdtPr>
                <w:sdtContent>
                  <w:p w:rsidR="007363D3" w:rsidRDefault="007363D3" w:rsidP="00E76A63">
                    <w:pPr>
                      <w:jc w:val="right"/>
                      <w:rPr>
                        <w:szCs w:val="21"/>
                      </w:rPr>
                    </w:pPr>
                    <w:r>
                      <w:rPr>
                        <w:color w:val="auto"/>
                        <w:szCs w:val="21"/>
                      </w:rPr>
                      <w:t>-0.1354</w:t>
                    </w:r>
                  </w:p>
                </w:sdtContent>
              </w:sdt>
            </w:tc>
          </w:tr>
        </w:tbl>
        <w:p w:rsidR="007363D3" w:rsidRDefault="007363D3"/>
        <w:p w:rsidR="00576610" w:rsidRDefault="00576610" w:rsidP="00576610">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c71b913e5ad54edbadcbf034f7c1b52f"/>
              <w:id w:val="1123271990"/>
              <w:lock w:val="sdtLocked"/>
              <w:dataBinding w:prefixMappings="xmlns:clcid-cgi='clcid-cgi'" w:xpath="/*/clcid-cgi:GongSiFaDingDaiBiaoRen" w:storeItemID="{42DEBF9A-6816-48AE-BADD-E3125C474CD9}"/>
              <w:text/>
            </w:sdtPr>
            <w:sdtContent>
              <w:r>
                <w:rPr>
                  <w:rFonts w:hint="eastAsia"/>
                </w:rPr>
                <w:t>李永松</w:t>
              </w:r>
            </w:sdtContent>
          </w:sdt>
          <w:r w:rsidR="009B50FB">
            <w:rPr>
              <w:rFonts w:hint="eastAsia"/>
            </w:rPr>
            <w:t xml:space="preserve">           主</w:t>
          </w:r>
          <w:r>
            <w:t>管会计工作负责人</w:t>
          </w:r>
          <w:r>
            <w:rPr>
              <w:rFonts w:hint="eastAsia"/>
            </w:rPr>
            <w:t>：</w:t>
          </w:r>
          <w:sdt>
            <w:sdtPr>
              <w:rPr>
                <w:rFonts w:hint="eastAsia"/>
              </w:rPr>
              <w:alias w:val="主管会计工作负责人姓名"/>
              <w:tag w:val="_GBC_6de2126ac23444c08327483d95f86762"/>
              <w:id w:val="986207671"/>
              <w:lock w:val="sdtLocked"/>
              <w:dataBinding w:prefixMappings="xmlns:clcid-mr='clcid-mr'" w:xpath="/*/clcid-mr:ZhuGuanKuaiJiGongZuoFuZeRenXingMing" w:storeItemID="{42DEBF9A-6816-48AE-BADD-E3125C474CD9}"/>
              <w:text/>
            </w:sdtPr>
            <w:sdtContent>
              <w:r w:rsidR="009B50FB">
                <w:rPr>
                  <w:rFonts w:hint="eastAsia"/>
                </w:rPr>
                <w:t>赖懿</w:t>
              </w:r>
            </w:sdtContent>
          </w:sdt>
          <w:r w:rsidR="009B50FB">
            <w:rPr>
              <w:rFonts w:hint="eastAsia"/>
            </w:rPr>
            <w:t xml:space="preserve">       会</w:t>
          </w:r>
          <w:r>
            <w:t>计机构负责人</w:t>
          </w:r>
          <w:r>
            <w:rPr>
              <w:rFonts w:hint="eastAsia"/>
            </w:rPr>
            <w:t>：</w:t>
          </w:r>
          <w:sdt>
            <w:sdtPr>
              <w:rPr>
                <w:rFonts w:hint="eastAsia"/>
              </w:rPr>
              <w:alias w:val="会计机构负责人姓名"/>
              <w:tag w:val="_GBC_d3d4e31d346a4ebb9b0fd6bf960b0967"/>
              <w:id w:val="-1743485496"/>
              <w:lock w:val="sdtLocked"/>
              <w:dataBinding w:prefixMappings="xmlns:clcid-mr='clcid-mr'" w:xpath="/*/clcid-mr:KuaiJiJiGouFuZeRenXingMing" w:storeItemID="{42DEBF9A-6816-48AE-BADD-E3125C474CD9}"/>
              <w:text/>
            </w:sdtPr>
            <w:sdtContent>
              <w:r w:rsidR="009B50FB">
                <w:rPr>
                  <w:rFonts w:hint="eastAsia"/>
                </w:rPr>
                <w:t>杜忠军</w:t>
              </w:r>
            </w:sdtContent>
          </w:sdt>
        </w:p>
        <w:p w:rsidR="002E693D" w:rsidRDefault="003C522F" w:rsidP="00576610"/>
      </w:sdtContent>
    </w:sdt>
    <w:p w:rsidR="002E693D" w:rsidRDefault="002E693D"/>
    <w:sdt>
      <w:sdtPr>
        <w:rPr>
          <w:rFonts w:hint="eastAsia"/>
          <w:b/>
          <w:bCs/>
        </w:rPr>
        <w:tag w:val="_GBC_0418ee9f5e4b4f20ae4f53be2dc9f4b5"/>
        <w:id w:val="-1106802057"/>
        <w:lock w:val="sdtLocked"/>
        <w:placeholder>
          <w:docPart w:val="GBC22222222222222222222222222222"/>
        </w:placeholder>
      </w:sdtPr>
      <w:sdtEndPr>
        <w:rPr>
          <w:rFonts w:hint="default"/>
          <w:b w:val="0"/>
          <w:bCs w:val="0"/>
        </w:rPr>
      </w:sdtEndPr>
      <w:sdtContent>
        <w:p w:rsidR="00576610" w:rsidRDefault="00576610" w:rsidP="00576610">
          <w:pPr>
            <w:jc w:val="center"/>
            <w:rPr>
              <w:b/>
              <w:bCs/>
            </w:rPr>
          </w:pPr>
          <w:r>
            <w:rPr>
              <w:b/>
              <w:bCs/>
            </w:rPr>
            <w:t>现金流量表</w:t>
          </w:r>
        </w:p>
        <w:p w:rsidR="00576610" w:rsidRDefault="00576610" w:rsidP="00576610">
          <w:pPr>
            <w:jc w:val="center"/>
          </w:pPr>
          <w:r>
            <w:t>201</w:t>
          </w:r>
          <w:r>
            <w:rPr>
              <w:rFonts w:hint="eastAsia"/>
            </w:rPr>
            <w:t>6</w:t>
          </w:r>
          <w:r>
            <w:t>年</w:t>
          </w:r>
          <w:r>
            <w:rPr>
              <w:rFonts w:hint="eastAsia"/>
            </w:rPr>
            <w:t>1—3</w:t>
          </w:r>
          <w:r>
            <w:t>月</w:t>
          </w:r>
        </w:p>
        <w:p w:rsidR="00576610" w:rsidRDefault="00576610" w:rsidP="00576610">
          <w:pPr>
            <w:rPr>
              <w:b/>
              <w:bCs/>
            </w:rPr>
          </w:pPr>
          <w:r>
            <w:rPr>
              <w:rFonts w:hint="eastAsia"/>
            </w:rPr>
            <w:t>编制单位：</w:t>
          </w:r>
          <w:sdt>
            <w:sdtPr>
              <w:rPr>
                <w:rFonts w:hint="eastAsia"/>
              </w:rPr>
              <w:alias w:val="公司法定中文名称"/>
              <w:tag w:val="_GBC_c86003af8dce478fb44b4408d2ea86dc"/>
              <w:id w:val="-964879826"/>
              <w:lock w:val="sdtLocked"/>
              <w:dataBinding w:prefixMappings="xmlns:clcid-cgi='clcid-cgi'" w:xpath="/*/clcid-cgi:GongSiFaDingZhongWenMingCheng" w:storeItemID="{42DEBF9A-6816-48AE-BADD-E3125C474CD9}"/>
              <w:text/>
            </w:sdtPr>
            <w:sdtContent>
              <w:r w:rsidR="001356A3">
                <w:rPr>
                  <w:rFonts w:hint="eastAsia"/>
                </w:rPr>
                <w:t>柳州钢铁股份有限公司</w:t>
              </w:r>
            </w:sdtContent>
          </w:sdt>
        </w:p>
        <w:p w:rsidR="00576610" w:rsidRDefault="00576610" w:rsidP="00576610">
          <w:pPr>
            <w:wordWrap w:val="0"/>
            <w:jc w:val="right"/>
          </w:pPr>
          <w:r>
            <w:t>单位:</w:t>
          </w:r>
          <w:sdt>
            <w:sdtPr>
              <w:rPr>
                <w:rFonts w:hint="eastAsia"/>
              </w:rPr>
              <w:alias w:val="单位_现金流量表"/>
              <w:tag w:val="_GBC_16888a66d00a4aa7900a7fc9e95569ff"/>
              <w:id w:val="31607709"/>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现金流量表"/>
              <w:tag w:val="_GBC_7325f363240c414eaebd4276b0e68907"/>
              <w:id w:val="3160794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现金流量表"/>
              <w:tag w:val="_GBC_71b356f0de134406ba9c1f61667419b7"/>
              <w:id w:val="1411810359"/>
              <w:lock w:val="sdtLocked"/>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93"/>
            <w:gridCol w:w="2513"/>
            <w:gridCol w:w="2543"/>
          </w:tblGrid>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jc w:val="center"/>
                  <w:rPr>
                    <w:b/>
                    <w:bCs/>
                    <w:szCs w:val="21"/>
                  </w:rPr>
                </w:pPr>
                <w:r>
                  <w:rPr>
                    <w:b/>
                    <w:bCs/>
                    <w:szCs w:val="21"/>
                  </w:rPr>
                  <w:t>项目</w:t>
                </w:r>
              </w:p>
            </w:tc>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autoSpaceDE w:val="0"/>
                  <w:autoSpaceDN w:val="0"/>
                  <w:adjustRightInd w:val="0"/>
                  <w:jc w:val="center"/>
                  <w:rPr>
                    <w:b/>
                    <w:szCs w:val="21"/>
                  </w:rPr>
                </w:pPr>
                <w:r>
                  <w:rPr>
                    <w:b/>
                    <w:szCs w:val="21"/>
                  </w:rPr>
                  <w:t>本期</w:t>
                </w:r>
                <w:r>
                  <w:rPr>
                    <w:rFonts w:hint="eastAsia"/>
                    <w:b/>
                    <w:szCs w:val="21"/>
                  </w:rPr>
                  <w:t>金额</w:t>
                </w:r>
              </w:p>
            </w:tc>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autoSpaceDE w:val="0"/>
                  <w:autoSpaceDN w:val="0"/>
                  <w:adjustRightInd w:val="0"/>
                  <w:jc w:val="center"/>
                  <w:rPr>
                    <w:b/>
                    <w:szCs w:val="21"/>
                  </w:rPr>
                </w:pPr>
                <w:r>
                  <w:rPr>
                    <w:b/>
                    <w:szCs w:val="21"/>
                  </w:rPr>
                  <w:t>上期</w:t>
                </w:r>
                <w:r>
                  <w:rPr>
                    <w:rFonts w:hint="eastAsia"/>
                    <w:b/>
                    <w:szCs w:val="21"/>
                  </w:rPr>
                  <w:t>金额</w:t>
                </w:r>
              </w:p>
            </w:tc>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rPr>
                    <w:szCs w:val="21"/>
                  </w:rPr>
                </w:pPr>
                <w:r>
                  <w:rPr>
                    <w:rFonts w:hint="eastAsia"/>
                    <w:b/>
                    <w:bCs/>
                    <w:szCs w:val="21"/>
                  </w:rPr>
                  <w:t>一、经营活动产生的现金流量：</w:t>
                </w:r>
              </w:p>
            </w:tc>
            <w:tc>
              <w:tcPr>
                <w:tcW w:w="1388" w:type="pct"/>
                <w:tcBorders>
                  <w:top w:val="outset" w:sz="6" w:space="0" w:color="auto"/>
                  <w:left w:val="outset" w:sz="6" w:space="0" w:color="auto"/>
                  <w:bottom w:val="outset" w:sz="6" w:space="0" w:color="auto"/>
                  <w:right w:val="outset" w:sz="6" w:space="0" w:color="auto"/>
                </w:tcBorders>
              </w:tcPr>
              <w:p w:rsidR="007363D3" w:rsidRPr="005730A6" w:rsidRDefault="007363D3" w:rsidP="00455E87">
                <w:pPr>
                  <w:rPr>
                    <w:szCs w:val="21"/>
                  </w:rPr>
                </w:pPr>
              </w:p>
            </w:tc>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rPr>
                    <w:szCs w:val="21"/>
                  </w:rPr>
                </w:pPr>
              </w:p>
            </w:tc>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销售商品、提供劳务收到的现金</w:t>
                </w:r>
              </w:p>
            </w:tc>
            <w:sdt>
              <w:sdtPr>
                <w:rPr>
                  <w:szCs w:val="21"/>
                </w:rPr>
                <w:alias w:val="销售商品提供劳务收到的现金"/>
                <w:tag w:val="_GBC_71cc10ffd16842fd9a30e287644c560c"/>
                <w:id w:val="-2086206949"/>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4,688,060,470.40</w:t>
                    </w:r>
                  </w:p>
                </w:tc>
              </w:sdtContent>
            </w:sdt>
            <w:sdt>
              <w:sdtPr>
                <w:rPr>
                  <w:szCs w:val="21"/>
                </w:rPr>
                <w:alias w:val="销售商品提供劳务收到的现金"/>
                <w:tag w:val="_GBC_9bd8ad27e48249e4b56d8c96f8e9f726"/>
                <w:id w:val="109244983"/>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4,646,994,205.98</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收到的税费返还</w:t>
                </w:r>
              </w:p>
            </w:tc>
            <w:sdt>
              <w:sdtPr>
                <w:rPr>
                  <w:szCs w:val="21"/>
                </w:rPr>
                <w:alias w:val="收到的税费返还"/>
                <w:tag w:val="_GBC_a7c52df1606e4a00bbea34eb8544c73d"/>
                <w:id w:val="-1750802511"/>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5,225,797.04</w:t>
                    </w:r>
                  </w:p>
                </w:tc>
              </w:sdtContent>
            </w:sdt>
            <w:sdt>
              <w:sdtPr>
                <w:rPr>
                  <w:szCs w:val="21"/>
                </w:rPr>
                <w:alias w:val="收到的税费返还"/>
                <w:tag w:val="_GBC_01388e4e19fb45e88fd34a706c1c1171"/>
                <w:id w:val="26150489"/>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5,574,861.34</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收到其他与经营活动有关的现金</w:t>
                </w:r>
              </w:p>
            </w:tc>
            <w:sdt>
              <w:sdtPr>
                <w:rPr>
                  <w:szCs w:val="21"/>
                </w:rPr>
                <w:alias w:val="收到的其他与经营活动有关的现金"/>
                <w:tag w:val="_GBC_856e0a41ce8343c784f7f299bad696ba"/>
                <w:id w:val="1866865642"/>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16,639,363.02</w:t>
                    </w:r>
                  </w:p>
                </w:tc>
              </w:sdtContent>
            </w:sdt>
            <w:sdt>
              <w:sdtPr>
                <w:rPr>
                  <w:szCs w:val="21"/>
                </w:rPr>
                <w:alias w:val="收到的其他与经营活动有关的现金"/>
                <w:tag w:val="_GBC_7d8c027932fb4e5ea35be0437840b1da"/>
                <w:id w:val="982202601"/>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103,444,036.93</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200" w:firstLine="420"/>
                  <w:rPr>
                    <w:szCs w:val="21"/>
                  </w:rPr>
                </w:pPr>
                <w:r>
                  <w:rPr>
                    <w:rFonts w:hint="eastAsia"/>
                    <w:szCs w:val="21"/>
                  </w:rPr>
                  <w:t>经营活动现金流入小计</w:t>
                </w:r>
              </w:p>
            </w:tc>
            <w:sdt>
              <w:sdtPr>
                <w:rPr>
                  <w:szCs w:val="21"/>
                </w:rPr>
                <w:alias w:val="经营活动现金流入小计"/>
                <w:tag w:val="_GBC_76a13f69868646c6875726f471627e8b"/>
                <w:id w:val="-1565409379"/>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4,709,925,630.46</w:t>
                    </w:r>
                  </w:p>
                </w:tc>
              </w:sdtContent>
            </w:sdt>
            <w:sdt>
              <w:sdtPr>
                <w:rPr>
                  <w:szCs w:val="21"/>
                </w:rPr>
                <w:alias w:val="经营活动现金流入小计"/>
                <w:tag w:val="_GBC_766f91f012134113800b420e27b5d4f9"/>
                <w:id w:val="1590653146"/>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4,756,013,104.25</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购买商品、接受劳务支付的现金</w:t>
                </w:r>
              </w:p>
            </w:tc>
            <w:sdt>
              <w:sdtPr>
                <w:rPr>
                  <w:szCs w:val="21"/>
                </w:rPr>
                <w:alias w:val="购买商品接受劳务支付的现金"/>
                <w:tag w:val="_GBC_f872dfb48e83471db7301b4ff119a517"/>
                <w:id w:val="-1112590584"/>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3,605,951,411.23</w:t>
                    </w:r>
                  </w:p>
                </w:tc>
              </w:sdtContent>
            </w:sdt>
            <w:sdt>
              <w:sdtPr>
                <w:rPr>
                  <w:szCs w:val="21"/>
                </w:rPr>
                <w:alias w:val="购买商品接受劳务支付的现金"/>
                <w:tag w:val="_GBC_e3832880521441c5b9d6b57d3290f4aa"/>
                <w:id w:val="1919292433"/>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5,405,171,357.91</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支付给职工以及为职工支付的现金</w:t>
                </w:r>
              </w:p>
            </w:tc>
            <w:sdt>
              <w:sdtPr>
                <w:rPr>
                  <w:szCs w:val="21"/>
                </w:rPr>
                <w:alias w:val="支付给职工以及为职工支付的现金"/>
                <w:tag w:val="_GBC_e7f6274beed6496797382aab086c792d"/>
                <w:id w:val="252329163"/>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366,986,352.57</w:t>
                    </w:r>
                  </w:p>
                </w:tc>
              </w:sdtContent>
            </w:sdt>
            <w:sdt>
              <w:sdtPr>
                <w:rPr>
                  <w:szCs w:val="21"/>
                </w:rPr>
                <w:alias w:val="支付给职工以及为职工支付的现金"/>
                <w:tag w:val="_GBC_48dada7faae34c9bad00d8731b6f8d60"/>
                <w:id w:val="-1862665871"/>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430,797,424.85</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支付的各项税费</w:t>
                </w:r>
              </w:p>
            </w:tc>
            <w:sdt>
              <w:sdtPr>
                <w:rPr>
                  <w:szCs w:val="21"/>
                </w:rPr>
                <w:alias w:val="支付的各项税费"/>
                <w:tag w:val="_GBC_cb6c216ccd4842a59b6ffdf05309aa58"/>
                <w:id w:val="-1061090192"/>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156,522,639.28</w:t>
                    </w:r>
                  </w:p>
                </w:tc>
              </w:sdtContent>
            </w:sdt>
            <w:sdt>
              <w:sdtPr>
                <w:rPr>
                  <w:szCs w:val="21"/>
                </w:rPr>
                <w:alias w:val="支付的各项税费"/>
                <w:tag w:val="_GBC_3b4985ee0c854d7ca57750fe52bb1c4b"/>
                <w:id w:val="-2101933941"/>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14,930,448.73</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支付其他与经营活动有关的现金</w:t>
                </w:r>
              </w:p>
            </w:tc>
            <w:sdt>
              <w:sdtPr>
                <w:rPr>
                  <w:szCs w:val="21"/>
                </w:rPr>
                <w:alias w:val="支付的其他与经营活动有关的现金"/>
                <w:tag w:val="_GBC_daa9453f97ca4e1fb2eb88d9772e5fa8"/>
                <w:id w:val="-160632460"/>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87,048,862.24</w:t>
                    </w:r>
                  </w:p>
                </w:tc>
              </w:sdtContent>
            </w:sdt>
            <w:sdt>
              <w:sdtPr>
                <w:rPr>
                  <w:szCs w:val="21"/>
                </w:rPr>
                <w:alias w:val="支付的其他与经营活动有关的现金"/>
                <w:tag w:val="_GBC_07c52fce74104ba895a20f21c80f6463"/>
                <w:id w:val="1365795982"/>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188,532,153.40</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200" w:firstLine="420"/>
                  <w:rPr>
                    <w:szCs w:val="21"/>
                  </w:rPr>
                </w:pPr>
                <w:r>
                  <w:rPr>
                    <w:rFonts w:hint="eastAsia"/>
                    <w:szCs w:val="21"/>
                  </w:rPr>
                  <w:t>经营活动现金流出小计</w:t>
                </w:r>
              </w:p>
            </w:tc>
            <w:sdt>
              <w:sdtPr>
                <w:rPr>
                  <w:szCs w:val="21"/>
                </w:rPr>
                <w:alias w:val="经营活动现金流出小计"/>
                <w:tag w:val="_GBC_d88ed028ccf0479dba9042e2aa40eb37"/>
                <w:id w:val="-31573929"/>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4,216,509,265.32</w:t>
                    </w:r>
                  </w:p>
                </w:tc>
              </w:sdtContent>
            </w:sdt>
            <w:sdt>
              <w:sdtPr>
                <w:rPr>
                  <w:szCs w:val="21"/>
                </w:rPr>
                <w:alias w:val="经营活动现金流出小计"/>
                <w:tag w:val="_GBC_5afc7dfa001e4f02ae14cfa877c44203"/>
                <w:id w:val="-1591922191"/>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6,039,431,384.89</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300" w:firstLine="630"/>
                  <w:rPr>
                    <w:szCs w:val="21"/>
                  </w:rPr>
                </w:pPr>
                <w:r>
                  <w:rPr>
                    <w:rFonts w:hint="eastAsia"/>
                    <w:szCs w:val="21"/>
                  </w:rPr>
                  <w:t>经营活动产生的现金流量净额</w:t>
                </w:r>
              </w:p>
            </w:tc>
            <w:sdt>
              <w:sdtPr>
                <w:rPr>
                  <w:szCs w:val="21"/>
                </w:rPr>
                <w:alias w:val="经营活动现金流量净额"/>
                <w:tag w:val="_GBC_8c94b99583094abda549551c03e09bc7"/>
                <w:id w:val="1066300139"/>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493,416,365.14</w:t>
                    </w:r>
                  </w:p>
                </w:tc>
              </w:sdtContent>
            </w:sdt>
            <w:sdt>
              <w:sdtPr>
                <w:rPr>
                  <w:szCs w:val="21"/>
                </w:rPr>
                <w:alias w:val="经营活动现金流量净额"/>
                <w:tag w:val="_GBC_5a64be5fd0b0490f945be2ca8e3ffe99"/>
                <w:id w:val="18094"/>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-1,283,418,280.64</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rPr>
                    <w:szCs w:val="21"/>
                  </w:rPr>
                </w:pPr>
                <w:r>
                  <w:rPr>
                    <w:rFonts w:hint="eastAsia"/>
                    <w:b/>
                    <w:bCs/>
                    <w:szCs w:val="21"/>
                  </w:rPr>
                  <w:t>二、投资活动产生的现金流量：</w:t>
                </w:r>
              </w:p>
            </w:tc>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color w:val="008000"/>
                    <w:szCs w:val="21"/>
                  </w:rPr>
                </w:pPr>
              </w:p>
            </w:tc>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color w:val="008000"/>
                    <w:szCs w:val="21"/>
                  </w:rPr>
                </w:pPr>
              </w:p>
            </w:tc>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收回投资收到的现金</w:t>
                </w:r>
              </w:p>
            </w:tc>
            <w:sdt>
              <w:sdtPr>
                <w:rPr>
                  <w:szCs w:val="21"/>
                </w:rPr>
                <w:alias w:val="收回投资所收到的现金"/>
                <w:tag w:val="_GBC_8f956a29438e47a0b03ecd67b97e4f56"/>
                <w:id w:val="-718585196"/>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50,465,919.83</w:t>
                    </w:r>
                  </w:p>
                </w:tc>
              </w:sdtContent>
            </w:sdt>
            <w:sdt>
              <w:sdtPr>
                <w:rPr>
                  <w:szCs w:val="21"/>
                </w:rPr>
                <w:alias w:val="收回投资所收到的现金"/>
                <w:tag w:val="_GBC_779bccecff0b4e539e9307e6be467b21"/>
                <w:id w:val="-2109882541"/>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取得投资收益收到的现金</w:t>
                </w:r>
              </w:p>
            </w:tc>
            <w:sdt>
              <w:sdtPr>
                <w:rPr>
                  <w:szCs w:val="21"/>
                </w:rPr>
                <w:alias w:val="取得投资收益所收到的现金"/>
                <w:tag w:val="_GBC_246499b8b13e46cfa8d09f9120072f8a"/>
                <w:id w:val="828333629"/>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p>
                </w:tc>
              </w:sdtContent>
            </w:sdt>
            <w:sdt>
              <w:sdtPr>
                <w:rPr>
                  <w:szCs w:val="21"/>
                </w:rPr>
                <w:alias w:val="取得投资收益所收到的现金"/>
                <w:tag w:val="_GBC_61ac4a12e3ca4a7093d7aa7b9a20b6c4"/>
                <w:id w:val="-1579362420"/>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处置固定资产、无形资产和其他长期资产收回的现金净额</w:t>
                </w:r>
              </w:p>
            </w:tc>
            <w:sdt>
              <w:sdtPr>
                <w:rPr>
                  <w:szCs w:val="21"/>
                </w:rPr>
                <w:alias w:val="处置固定资产、无形资产和其他长期资产而收回的现金"/>
                <w:tag w:val="_GBC_c686c6b68e174b488446871f42f4af2a"/>
                <w:id w:val="-2095858413"/>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-248,188.96</w:t>
                    </w:r>
                  </w:p>
                </w:tc>
              </w:sdtContent>
            </w:sdt>
            <w:sdt>
              <w:sdtPr>
                <w:rPr>
                  <w:szCs w:val="21"/>
                </w:rPr>
                <w:alias w:val="处置固定资产、无形资产和其他长期资产而收回的现金"/>
                <w:tag w:val="_GBC_b02309b82482413fbc4443c8c668ee82"/>
                <w:id w:val="-486931734"/>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-12,000,000.00</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处置子公司及其他营业单位收到的现金净额</w:t>
                </w:r>
              </w:p>
            </w:tc>
            <w:sdt>
              <w:sdtPr>
                <w:rPr>
                  <w:szCs w:val="21"/>
                </w:rPr>
                <w:alias w:val="收回投资所收到的现金中的出售子公司收到的现金"/>
                <w:tag w:val="_GBC_1210045944d74f61b1a4befde4e8a980"/>
                <w:id w:val="84356872"/>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p>
                </w:tc>
              </w:sdtContent>
            </w:sdt>
            <w:sdt>
              <w:sdtPr>
                <w:rPr>
                  <w:szCs w:val="21"/>
                </w:rPr>
                <w:alias w:val="收回投资所收到的现金中的出售子公司收到的现金"/>
                <w:tag w:val="_GBC_620fd10b081843acb148d731e5736076"/>
                <w:id w:val="-2008289072"/>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收到其他与投资活动有关的现金</w:t>
                </w:r>
              </w:p>
            </w:tc>
            <w:sdt>
              <w:sdtPr>
                <w:rPr>
                  <w:szCs w:val="21"/>
                </w:rPr>
                <w:alias w:val="收到的其他与投资活动有关的现金"/>
                <w:tag w:val="_GBC_c6ebf096275941088c0113f12d54768a"/>
                <w:id w:val="-918087524"/>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p>
                </w:tc>
              </w:sdtContent>
            </w:sdt>
            <w:sdt>
              <w:sdtPr>
                <w:rPr>
                  <w:szCs w:val="21"/>
                </w:rPr>
                <w:alias w:val="收到的其他与投资活动有关的现金"/>
                <w:tag w:val="_GBC_bc8d72e9ad634055ac2e4e757012800a"/>
                <w:id w:val="1568540306"/>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200" w:firstLine="420"/>
                  <w:rPr>
                    <w:szCs w:val="21"/>
                  </w:rPr>
                </w:pPr>
                <w:r>
                  <w:rPr>
                    <w:rFonts w:hint="eastAsia"/>
                    <w:szCs w:val="21"/>
                  </w:rPr>
                  <w:t>投资活动现金流入小计</w:t>
                </w:r>
              </w:p>
            </w:tc>
            <w:sdt>
              <w:sdtPr>
                <w:rPr>
                  <w:szCs w:val="21"/>
                </w:rPr>
                <w:alias w:val="投资活动现金流入小计"/>
                <w:tag w:val="_GBC_9c3d87af27f84575864665dca55c8366"/>
                <w:id w:val="1307664095"/>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50,217,730.87</w:t>
                    </w:r>
                  </w:p>
                </w:tc>
              </w:sdtContent>
            </w:sdt>
            <w:sdt>
              <w:sdtPr>
                <w:rPr>
                  <w:szCs w:val="21"/>
                </w:rPr>
                <w:alias w:val="投资活动现金流入小计"/>
                <w:tag w:val="_GBC_da8f8d0ba33947948df0b8075fdc70ad"/>
                <w:id w:val="-639962981"/>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-12,000,000.00</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购建固定资产、无形资产和其他长期资产支付的现金</w:t>
                </w:r>
              </w:p>
            </w:tc>
            <w:sdt>
              <w:sdtPr>
                <w:rPr>
                  <w:szCs w:val="21"/>
                </w:rPr>
                <w:alias w:val="购建固定资产、无形资产和其他长期资产所支付的现金"/>
                <w:tag w:val="_GBC_f767ade4493f4f5494d8504d03c6b5c7"/>
                <w:id w:val="-636644748"/>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5,400,130.75</w:t>
                    </w:r>
                  </w:p>
                </w:tc>
              </w:sdtContent>
            </w:sdt>
            <w:sdt>
              <w:sdtPr>
                <w:rPr>
                  <w:szCs w:val="21"/>
                </w:rPr>
                <w:alias w:val="购建固定资产、无形资产和其他长期资产所支付的现金"/>
                <w:tag w:val="_GBC_29232e8a851a44298b1dcedfc7c349ae"/>
                <w:id w:val="-970280709"/>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8,901,040.29</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lastRenderedPageBreak/>
                  <w:t>投资支付的现金</w:t>
                </w:r>
              </w:p>
            </w:tc>
            <w:sdt>
              <w:sdtPr>
                <w:rPr>
                  <w:szCs w:val="21"/>
                </w:rPr>
                <w:alias w:val="投资所支付的现金"/>
                <w:tag w:val="_GBC_c9edd5f6a5e44b5b9be31d22ef6987f3"/>
                <w:id w:val="-361977525"/>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39,383,776.32</w:t>
                    </w:r>
                  </w:p>
                </w:tc>
              </w:sdtContent>
            </w:sdt>
            <w:sdt>
              <w:sdtPr>
                <w:rPr>
                  <w:szCs w:val="21"/>
                </w:rPr>
                <w:alias w:val="投资所支付的现金"/>
                <w:tag w:val="_GBC_7d8641736ae9424c8134e79731450402"/>
                <w:id w:val="-14610398"/>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取得子公司及其他营业单位支付的现金净额</w:t>
                </w:r>
              </w:p>
            </w:tc>
            <w:sdt>
              <w:sdtPr>
                <w:rPr>
                  <w:szCs w:val="21"/>
                </w:rPr>
                <w:alias w:val="取得子公司及其他营业单位支付的现金净额"/>
                <w:tag w:val="_GBC_b6270ede0f6741b7800ce89ccead4dee"/>
                <w:id w:val="792788281"/>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p>
                </w:tc>
              </w:sdtContent>
            </w:sdt>
            <w:sdt>
              <w:sdtPr>
                <w:rPr>
                  <w:szCs w:val="21"/>
                </w:rPr>
                <w:alias w:val="取得子公司及其他营业单位支付的现金净额"/>
                <w:tag w:val="_GBC_5b598cc07b0746cd90696a568d9c0530"/>
                <w:id w:val="-386259232"/>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支付其他与投资活动有关的现金</w:t>
                </w:r>
              </w:p>
            </w:tc>
            <w:sdt>
              <w:sdtPr>
                <w:rPr>
                  <w:szCs w:val="21"/>
                </w:rPr>
                <w:alias w:val="支付的其他与投资活动有关的现金"/>
                <w:tag w:val="_GBC_0faa94528f7443d1a6e003ff82f24ae8"/>
                <w:id w:val="-1202471734"/>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p>
                </w:tc>
              </w:sdtContent>
            </w:sdt>
            <w:sdt>
              <w:sdtPr>
                <w:rPr>
                  <w:szCs w:val="21"/>
                </w:rPr>
                <w:alias w:val="支付的其他与投资活动有关的现金"/>
                <w:tag w:val="_GBC_b62bf7731e2441a0948240dfef4a8eec"/>
                <w:id w:val="-428268469"/>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200" w:firstLine="420"/>
                  <w:rPr>
                    <w:szCs w:val="21"/>
                  </w:rPr>
                </w:pPr>
                <w:r>
                  <w:rPr>
                    <w:rFonts w:hint="eastAsia"/>
                    <w:szCs w:val="21"/>
                  </w:rPr>
                  <w:t>投资活动现金流出小计</w:t>
                </w:r>
              </w:p>
            </w:tc>
            <w:sdt>
              <w:sdtPr>
                <w:rPr>
                  <w:szCs w:val="21"/>
                </w:rPr>
                <w:alias w:val="投资活动现金流出小计"/>
                <w:tag w:val="_GBC_2e1dfba95cbd416c96b356a7dd4d6a5f"/>
                <w:id w:val="-1634939985"/>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44,783,907.07</w:t>
                    </w:r>
                  </w:p>
                </w:tc>
              </w:sdtContent>
            </w:sdt>
            <w:sdt>
              <w:sdtPr>
                <w:rPr>
                  <w:szCs w:val="21"/>
                </w:rPr>
                <w:alias w:val="投资活动现金流出小计"/>
                <w:tag w:val="_GBC_a3b457a241d24239b986269294ce4c0f"/>
                <w:id w:val="1534453897"/>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8,901,040.29</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300" w:firstLine="630"/>
                  <w:rPr>
                    <w:szCs w:val="21"/>
                  </w:rPr>
                </w:pPr>
                <w:r>
                  <w:rPr>
                    <w:rFonts w:hint="eastAsia"/>
                    <w:szCs w:val="21"/>
                  </w:rPr>
                  <w:t>投资活动产生的现金流量净额</w:t>
                </w:r>
              </w:p>
            </w:tc>
            <w:sdt>
              <w:sdtPr>
                <w:rPr>
                  <w:szCs w:val="21"/>
                </w:rPr>
                <w:alias w:val="投资活动产生的现金流量净额"/>
                <w:tag w:val="_GBC_731fb081cd31424d82804a32d5347135"/>
                <w:id w:val="1194963731"/>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5,433,823.80</w:t>
                    </w:r>
                  </w:p>
                </w:tc>
              </w:sdtContent>
            </w:sdt>
            <w:sdt>
              <w:sdtPr>
                <w:rPr>
                  <w:szCs w:val="21"/>
                </w:rPr>
                <w:alias w:val="投资活动产生的现金流量净额"/>
                <w:tag w:val="_GBC_d45fb1d4deab4af38d30d3e62e4da079"/>
                <w:id w:val="1371808312"/>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-20,901,040.29</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rPr>
                    <w:szCs w:val="21"/>
                  </w:rPr>
                </w:pPr>
                <w:r>
                  <w:rPr>
                    <w:rFonts w:hint="eastAsia"/>
                    <w:b/>
                    <w:bCs/>
                    <w:szCs w:val="21"/>
                  </w:rPr>
                  <w:t>三、筹资活动产生的现金流量：</w:t>
                </w:r>
              </w:p>
            </w:tc>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color w:val="008000"/>
                    <w:szCs w:val="21"/>
                  </w:rPr>
                </w:pPr>
              </w:p>
            </w:tc>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color w:val="008000"/>
                    <w:szCs w:val="21"/>
                  </w:rPr>
                </w:pPr>
              </w:p>
            </w:tc>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吸收投资收到的现金</w:t>
                </w:r>
              </w:p>
            </w:tc>
            <w:sdt>
              <w:sdtPr>
                <w:rPr>
                  <w:szCs w:val="21"/>
                </w:rPr>
                <w:alias w:val="吸收投资所收到的现金"/>
                <w:tag w:val="_GBC_ec2e0d77ce404a59912d7cd645e0edfa"/>
                <w:id w:val="473874906"/>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p>
                </w:tc>
              </w:sdtContent>
            </w:sdt>
            <w:sdt>
              <w:sdtPr>
                <w:rPr>
                  <w:szCs w:val="21"/>
                </w:rPr>
                <w:alias w:val="吸收投资所收到的现金"/>
                <w:tag w:val="_GBC_9e4277537c4045dc9ef0b022c0caaa5b"/>
                <w:id w:val="988516439"/>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取得借款收到的现金</w:t>
                </w:r>
              </w:p>
            </w:tc>
            <w:sdt>
              <w:sdtPr>
                <w:rPr>
                  <w:szCs w:val="21"/>
                </w:rPr>
                <w:alias w:val="借款所收到的现金"/>
                <w:tag w:val="_GBC_d766f25c86cb4039961716c4d0ff787b"/>
                <w:id w:val="-1243328915"/>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1,542,277,088.48</w:t>
                    </w:r>
                  </w:p>
                </w:tc>
              </w:sdtContent>
            </w:sdt>
            <w:sdt>
              <w:sdtPr>
                <w:rPr>
                  <w:szCs w:val="21"/>
                </w:rPr>
                <w:alias w:val="借款所收到的现金"/>
                <w:tag w:val="_GBC_e55a60d5e1af4177b52c4423346e28fd"/>
                <w:id w:val="-270550986"/>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4,561,096,669.90</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收到其他与筹资活动有关的现金</w:t>
                </w:r>
              </w:p>
            </w:tc>
            <w:sdt>
              <w:sdtPr>
                <w:rPr>
                  <w:szCs w:val="21"/>
                </w:rPr>
                <w:alias w:val="收到其他与筹资活动有关的现金"/>
                <w:tag w:val="_GBC_af1664ea76d647c899f111e30794d7fc"/>
                <w:id w:val="1598746870"/>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7,501,776.70</w:t>
                    </w:r>
                  </w:p>
                </w:tc>
              </w:sdtContent>
            </w:sdt>
            <w:sdt>
              <w:sdtPr>
                <w:rPr>
                  <w:szCs w:val="21"/>
                </w:rPr>
                <w:alias w:val="收到其他与筹资活动有关的现金"/>
                <w:tag w:val="_GBC_44b117b7d08041dc9b116d4ee96595ab"/>
                <w:id w:val="2112150760"/>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0.00</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200" w:firstLine="420"/>
                  <w:rPr>
                    <w:szCs w:val="21"/>
                  </w:rPr>
                </w:pPr>
                <w:r>
                  <w:rPr>
                    <w:rFonts w:hint="eastAsia"/>
                    <w:szCs w:val="21"/>
                  </w:rPr>
                  <w:t>筹资活动现金流入小计</w:t>
                </w:r>
              </w:p>
            </w:tc>
            <w:sdt>
              <w:sdtPr>
                <w:rPr>
                  <w:szCs w:val="21"/>
                </w:rPr>
                <w:alias w:val="筹资活动现金流入小计"/>
                <w:tag w:val="_GBC_7e3d313986f448e4a77ade5fb3717ee2"/>
                <w:id w:val="462545952"/>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1,549,778,865.18</w:t>
                    </w:r>
                  </w:p>
                </w:tc>
              </w:sdtContent>
            </w:sdt>
            <w:sdt>
              <w:sdtPr>
                <w:rPr>
                  <w:szCs w:val="21"/>
                </w:rPr>
                <w:alias w:val="筹资活动现金流入小计"/>
                <w:tag w:val="_GBC_4b5b9de4a5994847a6cdac44ea1d41b3"/>
                <w:id w:val="200835500"/>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4,561,096,669.90</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偿还债务支付的现金</w:t>
                </w:r>
              </w:p>
            </w:tc>
            <w:sdt>
              <w:sdtPr>
                <w:rPr>
                  <w:szCs w:val="21"/>
                </w:rPr>
                <w:alias w:val="偿还债务所支付的现金"/>
                <w:tag w:val="_GBC_a964a9be3b5c47d5af2c9b4c88a6b272"/>
                <w:id w:val="162288125"/>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3,006,471,594.88</w:t>
                    </w:r>
                  </w:p>
                </w:tc>
              </w:sdtContent>
            </w:sdt>
            <w:sdt>
              <w:sdtPr>
                <w:rPr>
                  <w:szCs w:val="21"/>
                </w:rPr>
                <w:alias w:val="偿还债务所支付的现金"/>
                <w:tag w:val="_GBC_eb122f8ceea747bca1066850310b6535"/>
                <w:id w:val="-1455938076"/>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3,942,062,882.86</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分配股利、利润或偿付利息支付的现金</w:t>
                </w:r>
              </w:p>
            </w:tc>
            <w:sdt>
              <w:sdtPr>
                <w:rPr>
                  <w:szCs w:val="21"/>
                </w:rPr>
                <w:alias w:val="分配股利利润或偿付利息所支付的现金"/>
                <w:tag w:val="_GBC_10ee450779dc472eb41d96f83a334599"/>
                <w:id w:val="-236328742"/>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115,857,855.64</w:t>
                    </w:r>
                  </w:p>
                </w:tc>
              </w:sdtContent>
            </w:sdt>
            <w:sdt>
              <w:sdtPr>
                <w:rPr>
                  <w:szCs w:val="21"/>
                </w:rPr>
                <w:alias w:val="分配股利利润或偿付利息所支付的现金"/>
                <w:tag w:val="_GBC_a82d5ae57dd34fa9b6a3277db05068db"/>
                <w:id w:val="1396161015"/>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140,573,482.14</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支付其他与筹资活动有关的现金</w:t>
                </w:r>
              </w:p>
            </w:tc>
            <w:sdt>
              <w:sdtPr>
                <w:rPr>
                  <w:szCs w:val="21"/>
                </w:rPr>
                <w:alias w:val="支付的其他与筹资活动有关的现金"/>
                <w:tag w:val="_GBC_fa33cadfbfa949389c57e5aad8417249"/>
                <w:id w:val="-1353650029"/>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326,537,425.82</w:t>
                    </w:r>
                  </w:p>
                </w:tc>
              </w:sdtContent>
            </w:sdt>
            <w:sdt>
              <w:sdtPr>
                <w:rPr>
                  <w:szCs w:val="21"/>
                </w:rPr>
                <w:alias w:val="支付的其他与筹资活动有关的现金"/>
                <w:tag w:val="_GBC_126f52a74c314c3aa76f9060ccc9ba42"/>
                <w:id w:val="-1773772321"/>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122,484,727.90</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200" w:firstLine="420"/>
                  <w:rPr>
                    <w:szCs w:val="21"/>
                  </w:rPr>
                </w:pPr>
                <w:r>
                  <w:rPr>
                    <w:rFonts w:hint="eastAsia"/>
                    <w:szCs w:val="21"/>
                  </w:rPr>
                  <w:t>筹资活动现金流出小计</w:t>
                </w:r>
              </w:p>
            </w:tc>
            <w:sdt>
              <w:sdtPr>
                <w:rPr>
                  <w:szCs w:val="21"/>
                </w:rPr>
                <w:alias w:val="筹资活动现金流出小计"/>
                <w:tag w:val="_GBC_6b2ca59cf48d439cb812e698011ff795"/>
                <w:id w:val="131525638"/>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3,448,866,876.34</w:t>
                    </w:r>
                  </w:p>
                </w:tc>
              </w:sdtContent>
            </w:sdt>
            <w:sdt>
              <w:sdtPr>
                <w:rPr>
                  <w:szCs w:val="21"/>
                </w:rPr>
                <w:alias w:val="筹资活动现金流出小计"/>
                <w:tag w:val="_GBC_797719fe1f354852a8401cab70ca87d6"/>
                <w:id w:val="290488948"/>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4,205,121,092.90</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300" w:firstLine="630"/>
                  <w:rPr>
                    <w:szCs w:val="21"/>
                  </w:rPr>
                </w:pPr>
                <w:r>
                  <w:rPr>
                    <w:rFonts w:hint="eastAsia"/>
                    <w:szCs w:val="21"/>
                  </w:rPr>
                  <w:t>筹资活动产生的现金流量净额</w:t>
                </w:r>
              </w:p>
            </w:tc>
            <w:sdt>
              <w:sdtPr>
                <w:rPr>
                  <w:szCs w:val="21"/>
                </w:rPr>
                <w:alias w:val="筹资活动产生的现金流量净额"/>
                <w:tag w:val="_GBC_6887c825a9ea48deb43f1dddeda4a274"/>
                <w:id w:val="134155187"/>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-1,899,088,011.16</w:t>
                    </w:r>
                  </w:p>
                </w:tc>
              </w:sdtContent>
            </w:sdt>
            <w:sdt>
              <w:sdtPr>
                <w:rPr>
                  <w:szCs w:val="21"/>
                </w:rPr>
                <w:alias w:val="筹资活动产生的现金流量净额"/>
                <w:tag w:val="_GBC_3ca3fdff3fdd4624b1c58dff0c6e86ba"/>
                <w:id w:val="558669972"/>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355,975,577.00</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rPr>
                    <w:szCs w:val="21"/>
                  </w:rPr>
                </w:pPr>
                <w:r>
                  <w:rPr>
                    <w:rFonts w:hint="eastAsia"/>
                    <w:b/>
                    <w:bCs/>
                    <w:szCs w:val="21"/>
                  </w:rPr>
                  <w:t>四、汇率变动对现金及现金等价物的影响</w:t>
                </w:r>
              </w:p>
            </w:tc>
            <w:sdt>
              <w:sdtPr>
                <w:rPr>
                  <w:szCs w:val="21"/>
                </w:rPr>
                <w:alias w:val="汇率变动对现金的影响"/>
                <w:tag w:val="_GBC_d895c4e930444ea1b572c8e30be100e4"/>
                <w:id w:val="-1153371932"/>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-740,938.48</w:t>
                    </w:r>
                  </w:p>
                </w:tc>
              </w:sdtContent>
            </w:sdt>
            <w:sdt>
              <w:sdtPr>
                <w:rPr>
                  <w:szCs w:val="21"/>
                </w:rPr>
                <w:alias w:val="汇率变动对现金的影响"/>
                <w:tag w:val="_GBC_22e232c16c684168994cf07a05d8ace1"/>
                <w:id w:val="-930122316"/>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-1,453,900.31</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rPr>
                    <w:szCs w:val="21"/>
                  </w:rPr>
                </w:pPr>
                <w:r>
                  <w:rPr>
                    <w:rFonts w:hint="eastAsia"/>
                    <w:b/>
                    <w:bCs/>
                    <w:szCs w:val="21"/>
                  </w:rPr>
                  <w:t>五、现金及现金等价物净增加额</w:t>
                </w:r>
              </w:p>
            </w:tc>
            <w:sdt>
              <w:sdtPr>
                <w:rPr>
                  <w:szCs w:val="21"/>
                </w:rPr>
                <w:alias w:val="现金及现金等价物净增加额"/>
                <w:tag w:val="_GBC_3e8d648491354b56a8fc80180bd5199f"/>
                <w:id w:val="-881867154"/>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-1,400,978,760.70</w:t>
                    </w:r>
                  </w:p>
                </w:tc>
              </w:sdtContent>
            </w:sdt>
            <w:sdt>
              <w:sdtPr>
                <w:rPr>
                  <w:szCs w:val="21"/>
                </w:rPr>
                <w:alias w:val="现金及现金等价物净增加额"/>
                <w:tag w:val="_GBC_6c218c488a804edca6778ebca75cbb52"/>
                <w:id w:val="-534112103"/>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-949,797,644.24</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ind w:firstLineChars="100" w:firstLine="210"/>
                  <w:rPr>
                    <w:szCs w:val="21"/>
                  </w:rPr>
                </w:pPr>
                <w:r>
                  <w:rPr>
                    <w:rFonts w:hint="eastAsia"/>
                    <w:szCs w:val="21"/>
                  </w:rPr>
                  <w:t>加：期初现金及现金等价物余额</w:t>
                </w:r>
              </w:p>
            </w:tc>
            <w:sdt>
              <w:sdtPr>
                <w:rPr>
                  <w:szCs w:val="21"/>
                </w:rPr>
                <w:alias w:val="现金及现金等价物余额"/>
                <w:tag w:val="_GBC_b0890e1c07ae4b808be00082fc5c955f"/>
                <w:id w:val="-347175027"/>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3,736,145,050.30</w:t>
                    </w:r>
                  </w:p>
                </w:tc>
              </w:sdtContent>
            </w:sdt>
            <w:sdt>
              <w:sdtPr>
                <w:rPr>
                  <w:szCs w:val="21"/>
                </w:rPr>
                <w:alias w:val="现金及现金等价物余额"/>
                <w:tag w:val="_GBC_91a277b8cc844267954d6412e9835f55"/>
                <w:id w:val="-1682660887"/>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3,327,309,206.90</w:t>
                    </w:r>
                  </w:p>
                </w:tc>
              </w:sdtContent>
            </w:sdt>
          </w:tr>
          <w:tr w:rsidR="007363D3" w:rsidTr="00455E87">
            <w:tc>
              <w:tcPr>
                <w:tcW w:w="2206" w:type="pct"/>
                <w:tcBorders>
                  <w:top w:val="outset" w:sz="6" w:space="0" w:color="auto"/>
                  <w:left w:val="outset" w:sz="6" w:space="0" w:color="auto"/>
                  <w:bottom w:val="outset" w:sz="6" w:space="0" w:color="auto"/>
                  <w:right w:val="outset" w:sz="6" w:space="0" w:color="auto"/>
                </w:tcBorders>
              </w:tcPr>
              <w:p w:rsidR="007363D3" w:rsidRDefault="007363D3" w:rsidP="00455E87">
                <w:pPr>
                  <w:rPr>
                    <w:szCs w:val="21"/>
                  </w:rPr>
                </w:pPr>
                <w:r>
                  <w:rPr>
                    <w:rFonts w:hint="eastAsia"/>
                    <w:b/>
                    <w:bCs/>
                    <w:szCs w:val="21"/>
                  </w:rPr>
                  <w:t>六、期末现金及现金等价物余额</w:t>
                </w:r>
              </w:p>
            </w:tc>
            <w:sdt>
              <w:sdtPr>
                <w:rPr>
                  <w:szCs w:val="21"/>
                </w:rPr>
                <w:alias w:val="现金及现金等价物余额"/>
                <w:tag w:val="_GBC_c1fd50a4cdf446a786b1198bfd9ce5d7"/>
                <w:id w:val="-691527933"/>
                <w:lock w:val="sdtLocked"/>
              </w:sdtPr>
              <w:sdtContent>
                <w:tc>
                  <w:tcPr>
                    <w:tcW w:w="1388"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2,335,166,289.60</w:t>
                    </w:r>
                  </w:p>
                </w:tc>
              </w:sdtContent>
            </w:sdt>
            <w:sdt>
              <w:sdtPr>
                <w:rPr>
                  <w:szCs w:val="21"/>
                </w:rPr>
                <w:alias w:val="现金及现金等价物余额"/>
                <w:tag w:val="_GBC_8a613e88bf93431bac481be09f2c8ce2"/>
                <w:id w:val="-199085254"/>
                <w:lock w:val="sdtLocked"/>
              </w:sdtPr>
              <w:sdtContent>
                <w:tc>
                  <w:tcPr>
                    <w:tcW w:w="1405" w:type="pct"/>
                    <w:tcBorders>
                      <w:top w:val="outset" w:sz="6" w:space="0" w:color="auto"/>
                      <w:left w:val="outset" w:sz="6" w:space="0" w:color="auto"/>
                      <w:bottom w:val="outset" w:sz="6" w:space="0" w:color="auto"/>
                      <w:right w:val="outset" w:sz="6" w:space="0" w:color="auto"/>
                    </w:tcBorders>
                  </w:tcPr>
                  <w:p w:rsidR="007363D3" w:rsidRDefault="007363D3" w:rsidP="00455E87">
                    <w:pPr>
                      <w:jc w:val="right"/>
                      <w:rPr>
                        <w:szCs w:val="21"/>
                      </w:rPr>
                    </w:pPr>
                    <w:r>
                      <w:rPr>
                        <w:color w:val="auto"/>
                        <w:szCs w:val="21"/>
                      </w:rPr>
                      <w:t>2,377,511,562.66</w:t>
                    </w:r>
                  </w:p>
                </w:tc>
              </w:sdtContent>
            </w:sdt>
          </w:tr>
        </w:tbl>
        <w:p w:rsidR="007363D3" w:rsidRDefault="007363D3"/>
        <w:p w:rsidR="00576610" w:rsidRDefault="00576610" w:rsidP="00576610">
          <w:pPr>
            <w:snapToGrid w:val="0"/>
            <w:spacing w:line="240" w:lineRule="atLeast"/>
            <w:ind w:rightChars="-73" w:right="-153"/>
          </w:pPr>
          <w:r>
            <w:t>法定代表人</w:t>
          </w:r>
          <w:r>
            <w:rPr>
              <w:rFonts w:hint="eastAsia"/>
            </w:rPr>
            <w:t>：</w:t>
          </w:r>
          <w:sdt>
            <w:sdtPr>
              <w:rPr>
                <w:rFonts w:hint="eastAsia"/>
              </w:rPr>
              <w:alias w:val="公司法定代表人"/>
              <w:tag w:val="_GBC_9773c73ba4574bcc82460c2cd2a79b4e"/>
              <w:id w:val="298277366"/>
              <w:lock w:val="sdtLocked"/>
              <w:dataBinding w:prefixMappings="xmlns:clcid-cgi='clcid-cgi'" w:xpath="/*/clcid-cgi:GongSiFaDingDaiBiaoRen" w:storeItemID="{42DEBF9A-6816-48AE-BADD-E3125C474CD9}"/>
              <w:text/>
            </w:sdtPr>
            <w:sdtContent>
              <w:r>
                <w:rPr>
                  <w:rFonts w:hint="eastAsia"/>
                </w:rPr>
                <w:t>李永松</w:t>
              </w:r>
            </w:sdtContent>
          </w:sdt>
          <w:r w:rsidR="009B50FB">
            <w:rPr>
              <w:rFonts w:hint="eastAsia"/>
            </w:rPr>
            <w:t xml:space="preserve">        主</w:t>
          </w:r>
          <w:r>
            <w:t>管会计工作负责人</w:t>
          </w:r>
          <w:r>
            <w:rPr>
              <w:rFonts w:hint="eastAsia"/>
            </w:rPr>
            <w:t>：</w:t>
          </w:r>
          <w:sdt>
            <w:sdtPr>
              <w:rPr>
                <w:rFonts w:hint="eastAsia"/>
              </w:rPr>
              <w:alias w:val="主管会计工作负责人姓名"/>
              <w:tag w:val="_GBC_ff71443fc59b4b159cedc8cf2f9c4ef7"/>
              <w:id w:val="-1374146842"/>
              <w:lock w:val="sdtLocked"/>
              <w:dataBinding w:prefixMappings="xmlns:clcid-mr='clcid-mr'" w:xpath="/*/clcid-mr:ZhuGuanKuaiJiGongZuoFuZeRenXingMing" w:storeItemID="{42DEBF9A-6816-48AE-BADD-E3125C474CD9}"/>
              <w:text/>
            </w:sdtPr>
            <w:sdtContent>
              <w:r w:rsidR="009B50FB">
                <w:rPr>
                  <w:rFonts w:hint="eastAsia"/>
                </w:rPr>
                <w:t>赖懿</w:t>
              </w:r>
            </w:sdtContent>
          </w:sdt>
          <w:r w:rsidR="009B50FB">
            <w:rPr>
              <w:rFonts w:hint="eastAsia"/>
            </w:rPr>
            <w:t xml:space="preserve">       会</w:t>
          </w:r>
          <w:r>
            <w:t>计机构负责人</w:t>
          </w:r>
          <w:r>
            <w:rPr>
              <w:rFonts w:hint="eastAsia"/>
            </w:rPr>
            <w:t>：</w:t>
          </w:r>
          <w:sdt>
            <w:sdtPr>
              <w:rPr>
                <w:rFonts w:hint="eastAsia"/>
              </w:rPr>
              <w:alias w:val="会计机构负责人姓名"/>
              <w:tag w:val="_GBC_99d6ac51aba44d209cf090711869d744"/>
              <w:id w:val="1099377117"/>
              <w:lock w:val="sdtLocked"/>
              <w:dataBinding w:prefixMappings="xmlns:clcid-mr='clcid-mr'" w:xpath="/*/clcid-mr:KuaiJiJiGouFuZeRenXingMing" w:storeItemID="{42DEBF9A-6816-48AE-BADD-E3125C474CD9}"/>
              <w:text/>
            </w:sdtPr>
            <w:sdtContent>
              <w:r w:rsidR="009B50FB">
                <w:rPr>
                  <w:rFonts w:hint="eastAsia"/>
                </w:rPr>
                <w:t>杜忠军</w:t>
              </w:r>
            </w:sdtContent>
          </w:sdt>
        </w:p>
        <w:p w:rsidR="002E693D" w:rsidRDefault="003C522F" w:rsidP="00576610"/>
      </w:sdtContent>
    </w:sdt>
    <w:sdt>
      <w:sdtPr>
        <w:rPr>
          <w:b/>
          <w:szCs w:val="20"/>
        </w:rPr>
        <w:tag w:val="_GBC_52dad956fdff4447b7320ae4f7ab37f2"/>
        <w:id w:val="543948666"/>
        <w:lock w:val="sdtLocked"/>
        <w:placeholder>
          <w:docPart w:val="GBC22222222222222222222222222222"/>
        </w:placeholder>
      </w:sdtPr>
      <w:sdtEndPr>
        <w:rPr>
          <w:b w:val="0"/>
        </w:rPr>
      </w:sdtEndPr>
      <w:sdtContent>
        <w:p w:rsidR="002E693D" w:rsidRDefault="00576610">
          <w:pPr>
            <w:pStyle w:val="2"/>
            <w:numPr>
              <w:ilvl w:val="0"/>
              <w:numId w:val="5"/>
            </w:numPr>
            <w:rPr>
              <w:rStyle w:val="2Char"/>
            </w:rPr>
          </w:pPr>
          <w:r>
            <w:rPr>
              <w:rStyle w:val="2Char"/>
            </w:rPr>
            <w:t>审计报告</w:t>
          </w:r>
        </w:p>
        <w:sdt>
          <w:sdtPr>
            <w:alias w:val="是否适用_审计报告全文"/>
            <w:tag w:val="_GBC_e60a94ad3d1e4089bfa0bacb2ee30237"/>
            <w:id w:val="2083169210"/>
            <w:lock w:val="sdtLocked"/>
            <w:placeholder>
              <w:docPart w:val="GBC22222222222222222222222222222"/>
            </w:placeholder>
          </w:sdtPr>
          <w:sdtContent>
            <w:p w:rsidR="00576610" w:rsidRDefault="003C522F" w:rsidP="00576610">
              <w:r>
                <w:fldChar w:fldCharType="begin"/>
              </w:r>
              <w:r w:rsidR="00576610">
                <w:instrText xml:space="preserve"> MACROBUTTON  SnrToggleCheckbox □适用 </w:instrText>
              </w:r>
              <w:r>
                <w:fldChar w:fldCharType="end"/>
              </w:r>
              <w:r>
                <w:fldChar w:fldCharType="begin"/>
              </w:r>
              <w:r w:rsidR="00576610">
                <w:instrText xml:space="preserve"> MACROBUTTON  SnrToggleCheckbox √不适用 </w:instrText>
              </w:r>
              <w:r>
                <w:fldChar w:fldCharType="end"/>
              </w:r>
            </w:p>
          </w:sdtContent>
        </w:sdt>
        <w:p w:rsidR="002E693D" w:rsidRPr="00576610" w:rsidRDefault="003C522F" w:rsidP="00576610"/>
      </w:sdtContent>
    </w:sdt>
    <w:sectPr w:rsidR="002E693D" w:rsidRPr="00576610" w:rsidSect="00F87FED">
      <w:pgSz w:w="11906" w:h="16838"/>
      <w:pgMar w:top="1525" w:right="1276"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F63" w:rsidRDefault="00743F63">
      <w:r>
        <w:separator/>
      </w:r>
    </w:p>
  </w:endnote>
  <w:endnote w:type="continuationSeparator" w:id="1">
    <w:p w:rsidR="00743F63" w:rsidRDefault="00743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A6" w:rsidRDefault="003C522F">
    <w:pPr>
      <w:pStyle w:val="a4"/>
      <w:jc w:val="center"/>
    </w:pPr>
    <w:r>
      <w:rPr>
        <w:b/>
        <w:sz w:val="24"/>
        <w:szCs w:val="24"/>
      </w:rPr>
      <w:fldChar w:fldCharType="begin"/>
    </w:r>
    <w:r w:rsidR="005730A6">
      <w:rPr>
        <w:b/>
      </w:rPr>
      <w:instrText>PAGE</w:instrText>
    </w:r>
    <w:r>
      <w:rPr>
        <w:b/>
        <w:sz w:val="24"/>
        <w:szCs w:val="24"/>
      </w:rPr>
      <w:fldChar w:fldCharType="separate"/>
    </w:r>
    <w:r w:rsidR="00217029">
      <w:rPr>
        <w:b/>
        <w:noProof/>
      </w:rPr>
      <w:t>2</w:t>
    </w:r>
    <w:r>
      <w:rPr>
        <w:b/>
        <w:sz w:val="24"/>
        <w:szCs w:val="24"/>
      </w:rPr>
      <w:fldChar w:fldCharType="end"/>
    </w:r>
    <w:r w:rsidR="005730A6">
      <w:rPr>
        <w:lang w:val="zh-CN"/>
      </w:rPr>
      <w:t xml:space="preserve"> / </w:t>
    </w:r>
    <w:r>
      <w:rPr>
        <w:b/>
        <w:sz w:val="24"/>
        <w:szCs w:val="24"/>
      </w:rPr>
      <w:fldChar w:fldCharType="begin"/>
    </w:r>
    <w:r w:rsidR="005730A6">
      <w:rPr>
        <w:b/>
      </w:rPr>
      <w:instrText>NUMPAGES</w:instrText>
    </w:r>
    <w:r>
      <w:rPr>
        <w:b/>
        <w:sz w:val="24"/>
        <w:szCs w:val="24"/>
      </w:rPr>
      <w:fldChar w:fldCharType="separate"/>
    </w:r>
    <w:r w:rsidR="00217029">
      <w:rPr>
        <w:b/>
        <w:noProof/>
      </w:rPr>
      <w:t>12</w:t>
    </w:r>
    <w:r>
      <w:rPr>
        <w:b/>
        <w:sz w:val="24"/>
        <w:szCs w:val="24"/>
      </w:rPr>
      <w:fldChar w:fldCharType="end"/>
    </w:r>
  </w:p>
  <w:p w:rsidR="005730A6" w:rsidRDefault="005730A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F63" w:rsidRDefault="00743F63">
      <w:r>
        <w:separator/>
      </w:r>
    </w:p>
  </w:footnote>
  <w:footnote w:type="continuationSeparator" w:id="1">
    <w:p w:rsidR="00743F63" w:rsidRDefault="00743F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A6" w:rsidRPr="00910DBB" w:rsidRDefault="005730A6" w:rsidP="004539FD">
    <w:pPr>
      <w:pStyle w:val="a3"/>
      <w:tabs>
        <w:tab w:val="clear" w:pos="8306"/>
        <w:tab w:val="left" w:pos="8364"/>
        <w:tab w:val="left" w:pos="8505"/>
      </w:tabs>
      <w:ind w:rightChars="10" w:right="21"/>
      <w:rPr>
        <w:b/>
      </w:rPr>
    </w:pPr>
    <w:r>
      <w:rPr>
        <w:rFonts w:hint="eastAsia"/>
        <w:b/>
      </w:rPr>
      <w:t>2016年第一季度报告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CD56D2"/>
    <w:multiLevelType w:val="hybridMultilevel"/>
    <w:tmpl w:val="A7FA9CE8"/>
    <w:lvl w:ilvl="0" w:tplc="E24C41BC">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BD0B11"/>
    <w:multiLevelType w:val="hybridMultilevel"/>
    <w:tmpl w:val="BCB8541E"/>
    <w:lvl w:ilvl="0" w:tplc="6CCC66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7"/>
  </w:num>
  <w:num w:numId="3">
    <w:abstractNumId w:val="3"/>
  </w:num>
  <w:num w:numId="4">
    <w:abstractNumId w:val="1"/>
  </w:num>
  <w:num w:numId="5">
    <w:abstractNumId w:val="5"/>
  </w:num>
  <w:num w:numId="6">
    <w:abstractNumId w:val="2"/>
  </w:num>
  <w:num w:numId="7">
    <w:abstractNumId w:val="6"/>
  </w:num>
  <w:num w:numId="8">
    <w:abstractNumId w:val="8"/>
  </w:num>
  <w:num w:numId="9">
    <w:abstractNumId w:val="3"/>
  </w:num>
  <w:num w:numId="10">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BC1299"/>
    <w:rsid w:val="00002D67"/>
    <w:rsid w:val="00004EF0"/>
    <w:rsid w:val="00011EBD"/>
    <w:rsid w:val="000167CF"/>
    <w:rsid w:val="00016C61"/>
    <w:rsid w:val="00017F88"/>
    <w:rsid w:val="00020308"/>
    <w:rsid w:val="00022E85"/>
    <w:rsid w:val="00023072"/>
    <w:rsid w:val="00026372"/>
    <w:rsid w:val="00027A59"/>
    <w:rsid w:val="00031B18"/>
    <w:rsid w:val="00032EE0"/>
    <w:rsid w:val="00033C0C"/>
    <w:rsid w:val="0003442D"/>
    <w:rsid w:val="00034F36"/>
    <w:rsid w:val="0003730C"/>
    <w:rsid w:val="00042C29"/>
    <w:rsid w:val="0004675B"/>
    <w:rsid w:val="000515D2"/>
    <w:rsid w:val="00051D2C"/>
    <w:rsid w:val="00057BAE"/>
    <w:rsid w:val="00063153"/>
    <w:rsid w:val="000722BD"/>
    <w:rsid w:val="000819F1"/>
    <w:rsid w:val="00083BDE"/>
    <w:rsid w:val="00084763"/>
    <w:rsid w:val="00084775"/>
    <w:rsid w:val="000876EC"/>
    <w:rsid w:val="000876FF"/>
    <w:rsid w:val="00091044"/>
    <w:rsid w:val="00091B40"/>
    <w:rsid w:val="00093471"/>
    <w:rsid w:val="00094665"/>
    <w:rsid w:val="00096176"/>
    <w:rsid w:val="00097BE5"/>
    <w:rsid w:val="00097CB1"/>
    <w:rsid w:val="000A297B"/>
    <w:rsid w:val="000A35B0"/>
    <w:rsid w:val="000A3AFB"/>
    <w:rsid w:val="000A5CBB"/>
    <w:rsid w:val="000A609D"/>
    <w:rsid w:val="000A62D2"/>
    <w:rsid w:val="000B205D"/>
    <w:rsid w:val="000B2230"/>
    <w:rsid w:val="000B7FE7"/>
    <w:rsid w:val="000C033E"/>
    <w:rsid w:val="000C263C"/>
    <w:rsid w:val="000C4472"/>
    <w:rsid w:val="000C5A98"/>
    <w:rsid w:val="000C6101"/>
    <w:rsid w:val="000D26E2"/>
    <w:rsid w:val="000D34E8"/>
    <w:rsid w:val="000D3ECB"/>
    <w:rsid w:val="000D44D3"/>
    <w:rsid w:val="000D74FB"/>
    <w:rsid w:val="000D75ED"/>
    <w:rsid w:val="000E0E7E"/>
    <w:rsid w:val="000E53DC"/>
    <w:rsid w:val="000E655B"/>
    <w:rsid w:val="000E76B0"/>
    <w:rsid w:val="000E7947"/>
    <w:rsid w:val="000F04F2"/>
    <w:rsid w:val="000F072B"/>
    <w:rsid w:val="000F089F"/>
    <w:rsid w:val="000F09A6"/>
    <w:rsid w:val="000F0E4C"/>
    <w:rsid w:val="000F2A78"/>
    <w:rsid w:val="000F3885"/>
    <w:rsid w:val="000F51EA"/>
    <w:rsid w:val="000F5C2C"/>
    <w:rsid w:val="000F71C9"/>
    <w:rsid w:val="000F7526"/>
    <w:rsid w:val="00103E07"/>
    <w:rsid w:val="00105356"/>
    <w:rsid w:val="00106240"/>
    <w:rsid w:val="00106A90"/>
    <w:rsid w:val="0010708E"/>
    <w:rsid w:val="0011372F"/>
    <w:rsid w:val="0011437C"/>
    <w:rsid w:val="00114FEC"/>
    <w:rsid w:val="00117AFC"/>
    <w:rsid w:val="00120465"/>
    <w:rsid w:val="001209E4"/>
    <w:rsid w:val="00120D4D"/>
    <w:rsid w:val="00121B1E"/>
    <w:rsid w:val="001239D6"/>
    <w:rsid w:val="0012549C"/>
    <w:rsid w:val="00127488"/>
    <w:rsid w:val="00130D65"/>
    <w:rsid w:val="001356A3"/>
    <w:rsid w:val="00137B51"/>
    <w:rsid w:val="00142DBD"/>
    <w:rsid w:val="0014310F"/>
    <w:rsid w:val="00143415"/>
    <w:rsid w:val="00144D01"/>
    <w:rsid w:val="00144D80"/>
    <w:rsid w:val="001468B0"/>
    <w:rsid w:val="001479F6"/>
    <w:rsid w:val="001506F5"/>
    <w:rsid w:val="00157D86"/>
    <w:rsid w:val="00161225"/>
    <w:rsid w:val="00161298"/>
    <w:rsid w:val="001710C4"/>
    <w:rsid w:val="00173183"/>
    <w:rsid w:val="001733CA"/>
    <w:rsid w:val="00173E27"/>
    <w:rsid w:val="00173EA7"/>
    <w:rsid w:val="00174559"/>
    <w:rsid w:val="00176962"/>
    <w:rsid w:val="001806D5"/>
    <w:rsid w:val="00185611"/>
    <w:rsid w:val="00186744"/>
    <w:rsid w:val="00186E77"/>
    <w:rsid w:val="00194E3C"/>
    <w:rsid w:val="00195E4C"/>
    <w:rsid w:val="0019604A"/>
    <w:rsid w:val="00197A41"/>
    <w:rsid w:val="001A2150"/>
    <w:rsid w:val="001A2EE9"/>
    <w:rsid w:val="001A3EBB"/>
    <w:rsid w:val="001A4640"/>
    <w:rsid w:val="001A498F"/>
    <w:rsid w:val="001A53E8"/>
    <w:rsid w:val="001B2EB0"/>
    <w:rsid w:val="001B3B55"/>
    <w:rsid w:val="001B47DB"/>
    <w:rsid w:val="001B51D7"/>
    <w:rsid w:val="001C0C1E"/>
    <w:rsid w:val="001C4960"/>
    <w:rsid w:val="001C4F33"/>
    <w:rsid w:val="001C524E"/>
    <w:rsid w:val="001C59BE"/>
    <w:rsid w:val="001C60DC"/>
    <w:rsid w:val="001C6614"/>
    <w:rsid w:val="001C7DA0"/>
    <w:rsid w:val="001D0568"/>
    <w:rsid w:val="001D3FB1"/>
    <w:rsid w:val="001D4B76"/>
    <w:rsid w:val="001D67D3"/>
    <w:rsid w:val="001E492C"/>
    <w:rsid w:val="001E54DB"/>
    <w:rsid w:val="001E65DC"/>
    <w:rsid w:val="001E6F57"/>
    <w:rsid w:val="001E7D8F"/>
    <w:rsid w:val="001F0139"/>
    <w:rsid w:val="00203AB0"/>
    <w:rsid w:val="00203C70"/>
    <w:rsid w:val="00203E56"/>
    <w:rsid w:val="00210366"/>
    <w:rsid w:val="002138B6"/>
    <w:rsid w:val="00215E8B"/>
    <w:rsid w:val="00217029"/>
    <w:rsid w:val="00221402"/>
    <w:rsid w:val="00221CBC"/>
    <w:rsid w:val="00222CEC"/>
    <w:rsid w:val="002230AC"/>
    <w:rsid w:val="0022366F"/>
    <w:rsid w:val="00223C7D"/>
    <w:rsid w:val="00227479"/>
    <w:rsid w:val="0023187D"/>
    <w:rsid w:val="002353DA"/>
    <w:rsid w:val="00235B24"/>
    <w:rsid w:val="00237EF5"/>
    <w:rsid w:val="00241174"/>
    <w:rsid w:val="00241212"/>
    <w:rsid w:val="00242CA3"/>
    <w:rsid w:val="002436F4"/>
    <w:rsid w:val="00243C9D"/>
    <w:rsid w:val="0024742D"/>
    <w:rsid w:val="00251FAA"/>
    <w:rsid w:val="00253021"/>
    <w:rsid w:val="00254EAD"/>
    <w:rsid w:val="00254F98"/>
    <w:rsid w:val="002608B5"/>
    <w:rsid w:val="002609FF"/>
    <w:rsid w:val="002627B6"/>
    <w:rsid w:val="00262B8C"/>
    <w:rsid w:val="0027014D"/>
    <w:rsid w:val="002715F9"/>
    <w:rsid w:val="0027504C"/>
    <w:rsid w:val="00275813"/>
    <w:rsid w:val="00275F54"/>
    <w:rsid w:val="00277C17"/>
    <w:rsid w:val="0028038A"/>
    <w:rsid w:val="00281D03"/>
    <w:rsid w:val="00283A46"/>
    <w:rsid w:val="00286EB0"/>
    <w:rsid w:val="00291CA4"/>
    <w:rsid w:val="00292F10"/>
    <w:rsid w:val="00295DF8"/>
    <w:rsid w:val="0029687A"/>
    <w:rsid w:val="002968D2"/>
    <w:rsid w:val="002A0DF8"/>
    <w:rsid w:val="002A2DD5"/>
    <w:rsid w:val="002A52B2"/>
    <w:rsid w:val="002A587A"/>
    <w:rsid w:val="002A7022"/>
    <w:rsid w:val="002B1B46"/>
    <w:rsid w:val="002B59A4"/>
    <w:rsid w:val="002B6648"/>
    <w:rsid w:val="002B7383"/>
    <w:rsid w:val="002C0887"/>
    <w:rsid w:val="002C1854"/>
    <w:rsid w:val="002C2063"/>
    <w:rsid w:val="002C297D"/>
    <w:rsid w:val="002C3C12"/>
    <w:rsid w:val="002C5353"/>
    <w:rsid w:val="002D02E7"/>
    <w:rsid w:val="002D331C"/>
    <w:rsid w:val="002D5254"/>
    <w:rsid w:val="002D69C5"/>
    <w:rsid w:val="002E01E6"/>
    <w:rsid w:val="002E24E1"/>
    <w:rsid w:val="002E62B5"/>
    <w:rsid w:val="002E693D"/>
    <w:rsid w:val="002F0D26"/>
    <w:rsid w:val="002F5C88"/>
    <w:rsid w:val="002F6A87"/>
    <w:rsid w:val="00301D64"/>
    <w:rsid w:val="003031AB"/>
    <w:rsid w:val="00303FBD"/>
    <w:rsid w:val="00304991"/>
    <w:rsid w:val="00304DB9"/>
    <w:rsid w:val="003073D8"/>
    <w:rsid w:val="00307A9A"/>
    <w:rsid w:val="00311CEB"/>
    <w:rsid w:val="003125E3"/>
    <w:rsid w:val="00315199"/>
    <w:rsid w:val="00316F4D"/>
    <w:rsid w:val="00321CDB"/>
    <w:rsid w:val="00325804"/>
    <w:rsid w:val="00326143"/>
    <w:rsid w:val="00326CFE"/>
    <w:rsid w:val="003300A8"/>
    <w:rsid w:val="003311CF"/>
    <w:rsid w:val="0033247F"/>
    <w:rsid w:val="00332A08"/>
    <w:rsid w:val="00333D6F"/>
    <w:rsid w:val="00334C74"/>
    <w:rsid w:val="00340782"/>
    <w:rsid w:val="003410E7"/>
    <w:rsid w:val="0035114F"/>
    <w:rsid w:val="003568CB"/>
    <w:rsid w:val="003575EE"/>
    <w:rsid w:val="00361760"/>
    <w:rsid w:val="00361EBE"/>
    <w:rsid w:val="003633FB"/>
    <w:rsid w:val="00363B70"/>
    <w:rsid w:val="00366936"/>
    <w:rsid w:val="003704CC"/>
    <w:rsid w:val="0037082C"/>
    <w:rsid w:val="0037098A"/>
    <w:rsid w:val="00371486"/>
    <w:rsid w:val="0037270F"/>
    <w:rsid w:val="00372ADB"/>
    <w:rsid w:val="003743F5"/>
    <w:rsid w:val="003757A1"/>
    <w:rsid w:val="00375A66"/>
    <w:rsid w:val="003835E4"/>
    <w:rsid w:val="0038451B"/>
    <w:rsid w:val="00387424"/>
    <w:rsid w:val="003876F6"/>
    <w:rsid w:val="003907EC"/>
    <w:rsid w:val="0039114F"/>
    <w:rsid w:val="00391412"/>
    <w:rsid w:val="003A013E"/>
    <w:rsid w:val="003A036A"/>
    <w:rsid w:val="003A25B1"/>
    <w:rsid w:val="003A2B54"/>
    <w:rsid w:val="003A2CA3"/>
    <w:rsid w:val="003A2F10"/>
    <w:rsid w:val="003B3D89"/>
    <w:rsid w:val="003B65BB"/>
    <w:rsid w:val="003C00B0"/>
    <w:rsid w:val="003C08A9"/>
    <w:rsid w:val="003C0B43"/>
    <w:rsid w:val="003C14E9"/>
    <w:rsid w:val="003C263F"/>
    <w:rsid w:val="003C522F"/>
    <w:rsid w:val="003D538D"/>
    <w:rsid w:val="003D55E8"/>
    <w:rsid w:val="003D5D59"/>
    <w:rsid w:val="003D798D"/>
    <w:rsid w:val="003E28A2"/>
    <w:rsid w:val="003E31D6"/>
    <w:rsid w:val="003E3DF4"/>
    <w:rsid w:val="003E7035"/>
    <w:rsid w:val="003F1B80"/>
    <w:rsid w:val="003F2926"/>
    <w:rsid w:val="003F39EE"/>
    <w:rsid w:val="003F3BCB"/>
    <w:rsid w:val="003F40CB"/>
    <w:rsid w:val="003F79E5"/>
    <w:rsid w:val="003F7F37"/>
    <w:rsid w:val="00402BF5"/>
    <w:rsid w:val="00405F79"/>
    <w:rsid w:val="00406CEC"/>
    <w:rsid w:val="00407025"/>
    <w:rsid w:val="00411E20"/>
    <w:rsid w:val="00413D7B"/>
    <w:rsid w:val="00415492"/>
    <w:rsid w:val="0041672C"/>
    <w:rsid w:val="00420D52"/>
    <w:rsid w:val="00423760"/>
    <w:rsid w:val="0042392E"/>
    <w:rsid w:val="00427B54"/>
    <w:rsid w:val="0043090C"/>
    <w:rsid w:val="0043168F"/>
    <w:rsid w:val="00431D6D"/>
    <w:rsid w:val="004322E4"/>
    <w:rsid w:val="00433165"/>
    <w:rsid w:val="004335F4"/>
    <w:rsid w:val="00434CA5"/>
    <w:rsid w:val="004355C7"/>
    <w:rsid w:val="00440CB8"/>
    <w:rsid w:val="00441C7F"/>
    <w:rsid w:val="00442FC6"/>
    <w:rsid w:val="00446C4A"/>
    <w:rsid w:val="00446E7F"/>
    <w:rsid w:val="00450B39"/>
    <w:rsid w:val="00451192"/>
    <w:rsid w:val="004539FD"/>
    <w:rsid w:val="00456546"/>
    <w:rsid w:val="00456D9C"/>
    <w:rsid w:val="004605AB"/>
    <w:rsid w:val="0046099B"/>
    <w:rsid w:val="004610A7"/>
    <w:rsid w:val="00461A2B"/>
    <w:rsid w:val="00463B6F"/>
    <w:rsid w:val="004713D5"/>
    <w:rsid w:val="004723E1"/>
    <w:rsid w:val="00475617"/>
    <w:rsid w:val="00476411"/>
    <w:rsid w:val="004835E9"/>
    <w:rsid w:val="004836F6"/>
    <w:rsid w:val="00483AF9"/>
    <w:rsid w:val="0048408D"/>
    <w:rsid w:val="004847F5"/>
    <w:rsid w:val="00486D3F"/>
    <w:rsid w:val="00497F26"/>
    <w:rsid w:val="00497FD8"/>
    <w:rsid w:val="004A02D7"/>
    <w:rsid w:val="004A0C2E"/>
    <w:rsid w:val="004A2B1C"/>
    <w:rsid w:val="004A2E78"/>
    <w:rsid w:val="004A75A0"/>
    <w:rsid w:val="004B0930"/>
    <w:rsid w:val="004B1182"/>
    <w:rsid w:val="004B52C5"/>
    <w:rsid w:val="004B56CF"/>
    <w:rsid w:val="004B5B8E"/>
    <w:rsid w:val="004C0FD3"/>
    <w:rsid w:val="004C2E94"/>
    <w:rsid w:val="004C3EDB"/>
    <w:rsid w:val="004C4A15"/>
    <w:rsid w:val="004C5B53"/>
    <w:rsid w:val="004C5E7A"/>
    <w:rsid w:val="004C757E"/>
    <w:rsid w:val="004D0B4B"/>
    <w:rsid w:val="004D15EA"/>
    <w:rsid w:val="004D4D35"/>
    <w:rsid w:val="004D563F"/>
    <w:rsid w:val="004D6610"/>
    <w:rsid w:val="004D72F8"/>
    <w:rsid w:val="004E0F77"/>
    <w:rsid w:val="004E2BE5"/>
    <w:rsid w:val="004E33D4"/>
    <w:rsid w:val="004E3CE7"/>
    <w:rsid w:val="004E3E20"/>
    <w:rsid w:val="004E5582"/>
    <w:rsid w:val="004F27DA"/>
    <w:rsid w:val="004F36D3"/>
    <w:rsid w:val="004F38BD"/>
    <w:rsid w:val="004F5369"/>
    <w:rsid w:val="004F6530"/>
    <w:rsid w:val="00502944"/>
    <w:rsid w:val="005032CF"/>
    <w:rsid w:val="00503885"/>
    <w:rsid w:val="00505487"/>
    <w:rsid w:val="00506BDB"/>
    <w:rsid w:val="00506CC9"/>
    <w:rsid w:val="00511B03"/>
    <w:rsid w:val="00512618"/>
    <w:rsid w:val="0051383E"/>
    <w:rsid w:val="005163AA"/>
    <w:rsid w:val="00524143"/>
    <w:rsid w:val="0052529E"/>
    <w:rsid w:val="00526A48"/>
    <w:rsid w:val="00527B55"/>
    <w:rsid w:val="005305D2"/>
    <w:rsid w:val="005320EE"/>
    <w:rsid w:val="005335C7"/>
    <w:rsid w:val="00540744"/>
    <w:rsid w:val="00540A5F"/>
    <w:rsid w:val="00541CF8"/>
    <w:rsid w:val="005464A9"/>
    <w:rsid w:val="00546E98"/>
    <w:rsid w:val="005529F7"/>
    <w:rsid w:val="00553370"/>
    <w:rsid w:val="005557F3"/>
    <w:rsid w:val="0055740E"/>
    <w:rsid w:val="00557C5D"/>
    <w:rsid w:val="0056039A"/>
    <w:rsid w:val="00562288"/>
    <w:rsid w:val="00562540"/>
    <w:rsid w:val="00563134"/>
    <w:rsid w:val="00565A39"/>
    <w:rsid w:val="00566C7E"/>
    <w:rsid w:val="00571C10"/>
    <w:rsid w:val="00572EE1"/>
    <w:rsid w:val="005730A6"/>
    <w:rsid w:val="005762C1"/>
    <w:rsid w:val="005762F3"/>
    <w:rsid w:val="00576610"/>
    <w:rsid w:val="00577C6D"/>
    <w:rsid w:val="00581C01"/>
    <w:rsid w:val="00586D86"/>
    <w:rsid w:val="00587015"/>
    <w:rsid w:val="00587CF2"/>
    <w:rsid w:val="005941F8"/>
    <w:rsid w:val="005A006B"/>
    <w:rsid w:val="005B1613"/>
    <w:rsid w:val="005B4F2C"/>
    <w:rsid w:val="005B5FFD"/>
    <w:rsid w:val="005C0900"/>
    <w:rsid w:val="005C0993"/>
    <w:rsid w:val="005C0DE9"/>
    <w:rsid w:val="005C1323"/>
    <w:rsid w:val="005C405D"/>
    <w:rsid w:val="005C580A"/>
    <w:rsid w:val="005C76F2"/>
    <w:rsid w:val="005D0C01"/>
    <w:rsid w:val="005D0D2B"/>
    <w:rsid w:val="005D18A4"/>
    <w:rsid w:val="005D317E"/>
    <w:rsid w:val="005D3439"/>
    <w:rsid w:val="005D3AE0"/>
    <w:rsid w:val="005D5085"/>
    <w:rsid w:val="005D6B1C"/>
    <w:rsid w:val="005E05A2"/>
    <w:rsid w:val="005E0D6C"/>
    <w:rsid w:val="005E355C"/>
    <w:rsid w:val="005E42E5"/>
    <w:rsid w:val="005E77EE"/>
    <w:rsid w:val="005F2C3A"/>
    <w:rsid w:val="005F63D9"/>
    <w:rsid w:val="005F698C"/>
    <w:rsid w:val="00601E89"/>
    <w:rsid w:val="00602A7D"/>
    <w:rsid w:val="00602BF6"/>
    <w:rsid w:val="00603598"/>
    <w:rsid w:val="006053CC"/>
    <w:rsid w:val="00613809"/>
    <w:rsid w:val="006209C8"/>
    <w:rsid w:val="00624E07"/>
    <w:rsid w:val="0062578B"/>
    <w:rsid w:val="00627EAB"/>
    <w:rsid w:val="00630FE2"/>
    <w:rsid w:val="00631499"/>
    <w:rsid w:val="006358D0"/>
    <w:rsid w:val="006378EA"/>
    <w:rsid w:val="00637CE0"/>
    <w:rsid w:val="006409A4"/>
    <w:rsid w:val="00642D1A"/>
    <w:rsid w:val="006436B1"/>
    <w:rsid w:val="006439D7"/>
    <w:rsid w:val="00643A0F"/>
    <w:rsid w:val="00644078"/>
    <w:rsid w:val="006515B5"/>
    <w:rsid w:val="00653049"/>
    <w:rsid w:val="00654C83"/>
    <w:rsid w:val="0065641F"/>
    <w:rsid w:val="00656776"/>
    <w:rsid w:val="00656D71"/>
    <w:rsid w:val="00657957"/>
    <w:rsid w:val="00657B2D"/>
    <w:rsid w:val="00660E9C"/>
    <w:rsid w:val="006637D8"/>
    <w:rsid w:val="00664AAF"/>
    <w:rsid w:val="00664B69"/>
    <w:rsid w:val="00665A42"/>
    <w:rsid w:val="00667FCF"/>
    <w:rsid w:val="00673509"/>
    <w:rsid w:val="00674E9F"/>
    <w:rsid w:val="00675EED"/>
    <w:rsid w:val="00676A15"/>
    <w:rsid w:val="006802B1"/>
    <w:rsid w:val="00684225"/>
    <w:rsid w:val="006848BD"/>
    <w:rsid w:val="00687834"/>
    <w:rsid w:val="006907CB"/>
    <w:rsid w:val="006938AB"/>
    <w:rsid w:val="00697AA4"/>
    <w:rsid w:val="00697D31"/>
    <w:rsid w:val="006A653B"/>
    <w:rsid w:val="006B023C"/>
    <w:rsid w:val="006B1CE3"/>
    <w:rsid w:val="006B5105"/>
    <w:rsid w:val="006B5C36"/>
    <w:rsid w:val="006C01F7"/>
    <w:rsid w:val="006C0E98"/>
    <w:rsid w:val="006C0EC1"/>
    <w:rsid w:val="006C225E"/>
    <w:rsid w:val="006C3DC4"/>
    <w:rsid w:val="006C4088"/>
    <w:rsid w:val="006C4809"/>
    <w:rsid w:val="006D047E"/>
    <w:rsid w:val="006D05BF"/>
    <w:rsid w:val="006D242C"/>
    <w:rsid w:val="006D46F6"/>
    <w:rsid w:val="006D50AB"/>
    <w:rsid w:val="006D630B"/>
    <w:rsid w:val="006D74B2"/>
    <w:rsid w:val="006E1918"/>
    <w:rsid w:val="006E6DE8"/>
    <w:rsid w:val="006E6FDA"/>
    <w:rsid w:val="006F20CF"/>
    <w:rsid w:val="006F24C1"/>
    <w:rsid w:val="006F26B5"/>
    <w:rsid w:val="006F2A4F"/>
    <w:rsid w:val="006F4ECD"/>
    <w:rsid w:val="006F6E9F"/>
    <w:rsid w:val="0070067F"/>
    <w:rsid w:val="00702A2C"/>
    <w:rsid w:val="00702C8C"/>
    <w:rsid w:val="00703E76"/>
    <w:rsid w:val="00705F0D"/>
    <w:rsid w:val="007069C1"/>
    <w:rsid w:val="0070786F"/>
    <w:rsid w:val="00707EB7"/>
    <w:rsid w:val="00710491"/>
    <w:rsid w:val="007128FF"/>
    <w:rsid w:val="00712DED"/>
    <w:rsid w:val="00717998"/>
    <w:rsid w:val="00720CD9"/>
    <w:rsid w:val="007228F3"/>
    <w:rsid w:val="00722C58"/>
    <w:rsid w:val="00722F51"/>
    <w:rsid w:val="00723065"/>
    <w:rsid w:val="0072417F"/>
    <w:rsid w:val="00725BC1"/>
    <w:rsid w:val="007303DF"/>
    <w:rsid w:val="00731A69"/>
    <w:rsid w:val="00732E61"/>
    <w:rsid w:val="00735B87"/>
    <w:rsid w:val="007363D3"/>
    <w:rsid w:val="00742BA5"/>
    <w:rsid w:val="00743EB9"/>
    <w:rsid w:val="00743F63"/>
    <w:rsid w:val="00744300"/>
    <w:rsid w:val="00744CA7"/>
    <w:rsid w:val="00745CB1"/>
    <w:rsid w:val="00751736"/>
    <w:rsid w:val="00755F6E"/>
    <w:rsid w:val="00756D2D"/>
    <w:rsid w:val="00760189"/>
    <w:rsid w:val="007611F5"/>
    <w:rsid w:val="0076321E"/>
    <w:rsid w:val="00763365"/>
    <w:rsid w:val="007636EE"/>
    <w:rsid w:val="0076557C"/>
    <w:rsid w:val="0076659C"/>
    <w:rsid w:val="00766616"/>
    <w:rsid w:val="00766A92"/>
    <w:rsid w:val="00770883"/>
    <w:rsid w:val="007720B8"/>
    <w:rsid w:val="00773060"/>
    <w:rsid w:val="0077690B"/>
    <w:rsid w:val="00777B5C"/>
    <w:rsid w:val="007809F2"/>
    <w:rsid w:val="00780DFB"/>
    <w:rsid w:val="00784797"/>
    <w:rsid w:val="00784BA9"/>
    <w:rsid w:val="00791BD6"/>
    <w:rsid w:val="0079438A"/>
    <w:rsid w:val="0079703E"/>
    <w:rsid w:val="00797A36"/>
    <w:rsid w:val="007A1A4C"/>
    <w:rsid w:val="007B07FE"/>
    <w:rsid w:val="007B1819"/>
    <w:rsid w:val="007B31A8"/>
    <w:rsid w:val="007B3AC1"/>
    <w:rsid w:val="007B7A89"/>
    <w:rsid w:val="007C194D"/>
    <w:rsid w:val="007C29DB"/>
    <w:rsid w:val="007C66A1"/>
    <w:rsid w:val="007C712D"/>
    <w:rsid w:val="007D2571"/>
    <w:rsid w:val="007D6708"/>
    <w:rsid w:val="007E1E59"/>
    <w:rsid w:val="007E7592"/>
    <w:rsid w:val="007F152C"/>
    <w:rsid w:val="007F6E4C"/>
    <w:rsid w:val="008023DC"/>
    <w:rsid w:val="008063EB"/>
    <w:rsid w:val="00806B1F"/>
    <w:rsid w:val="008114DE"/>
    <w:rsid w:val="00811AFB"/>
    <w:rsid w:val="008127CB"/>
    <w:rsid w:val="00813D27"/>
    <w:rsid w:val="00816F63"/>
    <w:rsid w:val="008213A2"/>
    <w:rsid w:val="0082220A"/>
    <w:rsid w:val="0082447F"/>
    <w:rsid w:val="00827295"/>
    <w:rsid w:val="0082794C"/>
    <w:rsid w:val="00827C6D"/>
    <w:rsid w:val="00831122"/>
    <w:rsid w:val="0083503C"/>
    <w:rsid w:val="008408AB"/>
    <w:rsid w:val="00841A90"/>
    <w:rsid w:val="00841D65"/>
    <w:rsid w:val="00843700"/>
    <w:rsid w:val="008447F7"/>
    <w:rsid w:val="00851055"/>
    <w:rsid w:val="00851679"/>
    <w:rsid w:val="008520F3"/>
    <w:rsid w:val="00852510"/>
    <w:rsid w:val="00854EC8"/>
    <w:rsid w:val="008561FE"/>
    <w:rsid w:val="00856C9D"/>
    <w:rsid w:val="008576F7"/>
    <w:rsid w:val="00857CC7"/>
    <w:rsid w:val="008642A0"/>
    <w:rsid w:val="00864E21"/>
    <w:rsid w:val="008650A6"/>
    <w:rsid w:val="008653B9"/>
    <w:rsid w:val="008661D0"/>
    <w:rsid w:val="00867146"/>
    <w:rsid w:val="00867336"/>
    <w:rsid w:val="00871AB0"/>
    <w:rsid w:val="008763C5"/>
    <w:rsid w:val="008807FD"/>
    <w:rsid w:val="00884499"/>
    <w:rsid w:val="00884EA5"/>
    <w:rsid w:val="00885AEA"/>
    <w:rsid w:val="00885B59"/>
    <w:rsid w:val="008869E5"/>
    <w:rsid w:val="0088740C"/>
    <w:rsid w:val="008966FD"/>
    <w:rsid w:val="008A08A8"/>
    <w:rsid w:val="008B0056"/>
    <w:rsid w:val="008B27F6"/>
    <w:rsid w:val="008B2D6A"/>
    <w:rsid w:val="008B6C52"/>
    <w:rsid w:val="008C4387"/>
    <w:rsid w:val="008C4946"/>
    <w:rsid w:val="008C54A7"/>
    <w:rsid w:val="008D2081"/>
    <w:rsid w:val="008D282E"/>
    <w:rsid w:val="008D3D9F"/>
    <w:rsid w:val="008D4526"/>
    <w:rsid w:val="008D580D"/>
    <w:rsid w:val="008D7132"/>
    <w:rsid w:val="008E1FD6"/>
    <w:rsid w:val="008E244D"/>
    <w:rsid w:val="008E2BE2"/>
    <w:rsid w:val="008E3CE5"/>
    <w:rsid w:val="008F1429"/>
    <w:rsid w:val="008F4B04"/>
    <w:rsid w:val="008F60CB"/>
    <w:rsid w:val="008F6DC3"/>
    <w:rsid w:val="0090047C"/>
    <w:rsid w:val="0090131C"/>
    <w:rsid w:val="00902EC8"/>
    <w:rsid w:val="009051CA"/>
    <w:rsid w:val="00905D2A"/>
    <w:rsid w:val="00910382"/>
    <w:rsid w:val="00910DBB"/>
    <w:rsid w:val="00910EAD"/>
    <w:rsid w:val="00914AA2"/>
    <w:rsid w:val="00916005"/>
    <w:rsid w:val="009179B6"/>
    <w:rsid w:val="00920D37"/>
    <w:rsid w:val="009217E2"/>
    <w:rsid w:val="00930FB0"/>
    <w:rsid w:val="009317F5"/>
    <w:rsid w:val="00932FF7"/>
    <w:rsid w:val="00933B7E"/>
    <w:rsid w:val="00933F81"/>
    <w:rsid w:val="00934C02"/>
    <w:rsid w:val="0093611A"/>
    <w:rsid w:val="0094417B"/>
    <w:rsid w:val="009447CA"/>
    <w:rsid w:val="00945631"/>
    <w:rsid w:val="0094612F"/>
    <w:rsid w:val="009462D8"/>
    <w:rsid w:val="00946DBA"/>
    <w:rsid w:val="00947DAA"/>
    <w:rsid w:val="00952826"/>
    <w:rsid w:val="00952D1B"/>
    <w:rsid w:val="009536E5"/>
    <w:rsid w:val="0095425B"/>
    <w:rsid w:val="00956FE5"/>
    <w:rsid w:val="00957987"/>
    <w:rsid w:val="00957CA1"/>
    <w:rsid w:val="00961A5A"/>
    <w:rsid w:val="00963516"/>
    <w:rsid w:val="00964A2B"/>
    <w:rsid w:val="00966B0E"/>
    <w:rsid w:val="00967429"/>
    <w:rsid w:val="00970214"/>
    <w:rsid w:val="009715EF"/>
    <w:rsid w:val="00971FD6"/>
    <w:rsid w:val="00972ADD"/>
    <w:rsid w:val="00973C89"/>
    <w:rsid w:val="00977C19"/>
    <w:rsid w:val="00977FF0"/>
    <w:rsid w:val="00982FAD"/>
    <w:rsid w:val="00983125"/>
    <w:rsid w:val="0098315C"/>
    <w:rsid w:val="009867C4"/>
    <w:rsid w:val="009937E8"/>
    <w:rsid w:val="009A1C1D"/>
    <w:rsid w:val="009A306C"/>
    <w:rsid w:val="009A40A9"/>
    <w:rsid w:val="009A7988"/>
    <w:rsid w:val="009B50FB"/>
    <w:rsid w:val="009C1552"/>
    <w:rsid w:val="009C1B2E"/>
    <w:rsid w:val="009C3F85"/>
    <w:rsid w:val="009C5097"/>
    <w:rsid w:val="009C6C6F"/>
    <w:rsid w:val="009C7B31"/>
    <w:rsid w:val="009D1E8E"/>
    <w:rsid w:val="009D3EBA"/>
    <w:rsid w:val="009D6437"/>
    <w:rsid w:val="009D7A57"/>
    <w:rsid w:val="009E2C76"/>
    <w:rsid w:val="009E6C7F"/>
    <w:rsid w:val="009E7DF4"/>
    <w:rsid w:val="009F0F89"/>
    <w:rsid w:val="009F2987"/>
    <w:rsid w:val="009F38AE"/>
    <w:rsid w:val="009F560B"/>
    <w:rsid w:val="009F61D5"/>
    <w:rsid w:val="00A0458C"/>
    <w:rsid w:val="00A04DBC"/>
    <w:rsid w:val="00A170F4"/>
    <w:rsid w:val="00A173E7"/>
    <w:rsid w:val="00A264A4"/>
    <w:rsid w:val="00A26CEE"/>
    <w:rsid w:val="00A2702B"/>
    <w:rsid w:val="00A27986"/>
    <w:rsid w:val="00A30175"/>
    <w:rsid w:val="00A35BD2"/>
    <w:rsid w:val="00A364B0"/>
    <w:rsid w:val="00A40324"/>
    <w:rsid w:val="00A40A03"/>
    <w:rsid w:val="00A426EB"/>
    <w:rsid w:val="00A42BD4"/>
    <w:rsid w:val="00A43F92"/>
    <w:rsid w:val="00A54DBE"/>
    <w:rsid w:val="00A559C1"/>
    <w:rsid w:val="00A604EC"/>
    <w:rsid w:val="00A612A1"/>
    <w:rsid w:val="00A61C4C"/>
    <w:rsid w:val="00A64D34"/>
    <w:rsid w:val="00A66103"/>
    <w:rsid w:val="00A66281"/>
    <w:rsid w:val="00A73A59"/>
    <w:rsid w:val="00A7694E"/>
    <w:rsid w:val="00A76DF7"/>
    <w:rsid w:val="00A77918"/>
    <w:rsid w:val="00A85645"/>
    <w:rsid w:val="00A86E47"/>
    <w:rsid w:val="00A8719D"/>
    <w:rsid w:val="00A87802"/>
    <w:rsid w:val="00A90601"/>
    <w:rsid w:val="00A90DB5"/>
    <w:rsid w:val="00A9624E"/>
    <w:rsid w:val="00A97863"/>
    <w:rsid w:val="00A97CD1"/>
    <w:rsid w:val="00AA0B88"/>
    <w:rsid w:val="00AA2E06"/>
    <w:rsid w:val="00AA51AF"/>
    <w:rsid w:val="00AA61F5"/>
    <w:rsid w:val="00AB1BF0"/>
    <w:rsid w:val="00AB38D8"/>
    <w:rsid w:val="00AB44BF"/>
    <w:rsid w:val="00AB59F3"/>
    <w:rsid w:val="00AC036E"/>
    <w:rsid w:val="00AC2D55"/>
    <w:rsid w:val="00AC49C9"/>
    <w:rsid w:val="00AC4ADA"/>
    <w:rsid w:val="00AC522F"/>
    <w:rsid w:val="00AC7CB6"/>
    <w:rsid w:val="00AD71E9"/>
    <w:rsid w:val="00AD7EE4"/>
    <w:rsid w:val="00AE025B"/>
    <w:rsid w:val="00AE0D23"/>
    <w:rsid w:val="00AE0F78"/>
    <w:rsid w:val="00AE1A3F"/>
    <w:rsid w:val="00AF2E58"/>
    <w:rsid w:val="00AF4EFE"/>
    <w:rsid w:val="00AF5583"/>
    <w:rsid w:val="00AF65F1"/>
    <w:rsid w:val="00B06425"/>
    <w:rsid w:val="00B0787E"/>
    <w:rsid w:val="00B10A0C"/>
    <w:rsid w:val="00B11765"/>
    <w:rsid w:val="00B129E5"/>
    <w:rsid w:val="00B13BB4"/>
    <w:rsid w:val="00B14DA8"/>
    <w:rsid w:val="00B21348"/>
    <w:rsid w:val="00B226BF"/>
    <w:rsid w:val="00B228A2"/>
    <w:rsid w:val="00B23A24"/>
    <w:rsid w:val="00B267FD"/>
    <w:rsid w:val="00B35798"/>
    <w:rsid w:val="00B36822"/>
    <w:rsid w:val="00B36F6D"/>
    <w:rsid w:val="00B3717A"/>
    <w:rsid w:val="00B37DC2"/>
    <w:rsid w:val="00B4094A"/>
    <w:rsid w:val="00B43944"/>
    <w:rsid w:val="00B47D90"/>
    <w:rsid w:val="00B51CDC"/>
    <w:rsid w:val="00B53AF9"/>
    <w:rsid w:val="00B56C50"/>
    <w:rsid w:val="00B60272"/>
    <w:rsid w:val="00B620D7"/>
    <w:rsid w:val="00B63F03"/>
    <w:rsid w:val="00B71A21"/>
    <w:rsid w:val="00B72B3D"/>
    <w:rsid w:val="00B72DE2"/>
    <w:rsid w:val="00B73D39"/>
    <w:rsid w:val="00B74D44"/>
    <w:rsid w:val="00B75518"/>
    <w:rsid w:val="00B75D87"/>
    <w:rsid w:val="00B7701C"/>
    <w:rsid w:val="00B80574"/>
    <w:rsid w:val="00B8071B"/>
    <w:rsid w:val="00B80D27"/>
    <w:rsid w:val="00B8102E"/>
    <w:rsid w:val="00B84B4B"/>
    <w:rsid w:val="00B87DA2"/>
    <w:rsid w:val="00B91209"/>
    <w:rsid w:val="00B936C7"/>
    <w:rsid w:val="00B943D0"/>
    <w:rsid w:val="00B9486E"/>
    <w:rsid w:val="00B960D1"/>
    <w:rsid w:val="00BA041D"/>
    <w:rsid w:val="00BA165A"/>
    <w:rsid w:val="00BA1EAE"/>
    <w:rsid w:val="00BA3B84"/>
    <w:rsid w:val="00BA4504"/>
    <w:rsid w:val="00BA5769"/>
    <w:rsid w:val="00BA5814"/>
    <w:rsid w:val="00BA63C9"/>
    <w:rsid w:val="00BA6F14"/>
    <w:rsid w:val="00BA76EF"/>
    <w:rsid w:val="00BB2187"/>
    <w:rsid w:val="00BB2769"/>
    <w:rsid w:val="00BB54EE"/>
    <w:rsid w:val="00BB578D"/>
    <w:rsid w:val="00BB7880"/>
    <w:rsid w:val="00BB7AF1"/>
    <w:rsid w:val="00BC1299"/>
    <w:rsid w:val="00BC158E"/>
    <w:rsid w:val="00BC264A"/>
    <w:rsid w:val="00BC37B0"/>
    <w:rsid w:val="00BC4193"/>
    <w:rsid w:val="00BC697B"/>
    <w:rsid w:val="00BC7427"/>
    <w:rsid w:val="00BD1D69"/>
    <w:rsid w:val="00BD22CE"/>
    <w:rsid w:val="00BD3449"/>
    <w:rsid w:val="00BD51C8"/>
    <w:rsid w:val="00BD60A3"/>
    <w:rsid w:val="00BD6203"/>
    <w:rsid w:val="00BE126F"/>
    <w:rsid w:val="00BE2E80"/>
    <w:rsid w:val="00BE3C2D"/>
    <w:rsid w:val="00BE67C0"/>
    <w:rsid w:val="00BE7EB3"/>
    <w:rsid w:val="00BF07C3"/>
    <w:rsid w:val="00BF143F"/>
    <w:rsid w:val="00BF5235"/>
    <w:rsid w:val="00BF556F"/>
    <w:rsid w:val="00BF5B43"/>
    <w:rsid w:val="00BF5DC3"/>
    <w:rsid w:val="00C002BA"/>
    <w:rsid w:val="00C029B1"/>
    <w:rsid w:val="00C04EB2"/>
    <w:rsid w:val="00C04FB6"/>
    <w:rsid w:val="00C07FB1"/>
    <w:rsid w:val="00C1123C"/>
    <w:rsid w:val="00C11A7E"/>
    <w:rsid w:val="00C121EE"/>
    <w:rsid w:val="00C13C0A"/>
    <w:rsid w:val="00C165B1"/>
    <w:rsid w:val="00C168D5"/>
    <w:rsid w:val="00C17783"/>
    <w:rsid w:val="00C203F4"/>
    <w:rsid w:val="00C2449C"/>
    <w:rsid w:val="00C25E50"/>
    <w:rsid w:val="00C27F50"/>
    <w:rsid w:val="00C30CC3"/>
    <w:rsid w:val="00C3106B"/>
    <w:rsid w:val="00C320F1"/>
    <w:rsid w:val="00C3336E"/>
    <w:rsid w:val="00C33F6C"/>
    <w:rsid w:val="00C362EE"/>
    <w:rsid w:val="00C36382"/>
    <w:rsid w:val="00C433E8"/>
    <w:rsid w:val="00C44105"/>
    <w:rsid w:val="00C441ED"/>
    <w:rsid w:val="00C45011"/>
    <w:rsid w:val="00C46540"/>
    <w:rsid w:val="00C4657B"/>
    <w:rsid w:val="00C47286"/>
    <w:rsid w:val="00C5077E"/>
    <w:rsid w:val="00C52926"/>
    <w:rsid w:val="00C53434"/>
    <w:rsid w:val="00C55D3E"/>
    <w:rsid w:val="00C56F69"/>
    <w:rsid w:val="00C6016D"/>
    <w:rsid w:val="00C611ED"/>
    <w:rsid w:val="00C63A7F"/>
    <w:rsid w:val="00C64940"/>
    <w:rsid w:val="00C65323"/>
    <w:rsid w:val="00C65FD7"/>
    <w:rsid w:val="00C661A9"/>
    <w:rsid w:val="00C661D4"/>
    <w:rsid w:val="00C66BA3"/>
    <w:rsid w:val="00C73C9B"/>
    <w:rsid w:val="00C73DCE"/>
    <w:rsid w:val="00C740BD"/>
    <w:rsid w:val="00C76A39"/>
    <w:rsid w:val="00C77D01"/>
    <w:rsid w:val="00C84CB6"/>
    <w:rsid w:val="00C911CA"/>
    <w:rsid w:val="00C91B12"/>
    <w:rsid w:val="00C9260D"/>
    <w:rsid w:val="00C92FB5"/>
    <w:rsid w:val="00C93001"/>
    <w:rsid w:val="00C941B1"/>
    <w:rsid w:val="00C973DC"/>
    <w:rsid w:val="00CA1FD8"/>
    <w:rsid w:val="00CA220D"/>
    <w:rsid w:val="00CA2B04"/>
    <w:rsid w:val="00CA457C"/>
    <w:rsid w:val="00CA6F06"/>
    <w:rsid w:val="00CB0601"/>
    <w:rsid w:val="00CB2D76"/>
    <w:rsid w:val="00CB7B3E"/>
    <w:rsid w:val="00CC2BD5"/>
    <w:rsid w:val="00CC5960"/>
    <w:rsid w:val="00CC6537"/>
    <w:rsid w:val="00CC6703"/>
    <w:rsid w:val="00CD0B0A"/>
    <w:rsid w:val="00CD2D00"/>
    <w:rsid w:val="00CD4FD5"/>
    <w:rsid w:val="00CD572A"/>
    <w:rsid w:val="00CD6046"/>
    <w:rsid w:val="00CD7B00"/>
    <w:rsid w:val="00CD7E96"/>
    <w:rsid w:val="00CE1261"/>
    <w:rsid w:val="00CE2BDA"/>
    <w:rsid w:val="00CE6848"/>
    <w:rsid w:val="00CE71BD"/>
    <w:rsid w:val="00CF263C"/>
    <w:rsid w:val="00CF63CB"/>
    <w:rsid w:val="00D00F7E"/>
    <w:rsid w:val="00D01F4D"/>
    <w:rsid w:val="00D03A98"/>
    <w:rsid w:val="00D04F86"/>
    <w:rsid w:val="00D0643B"/>
    <w:rsid w:val="00D07AC0"/>
    <w:rsid w:val="00D10610"/>
    <w:rsid w:val="00D153EE"/>
    <w:rsid w:val="00D15F30"/>
    <w:rsid w:val="00D174AA"/>
    <w:rsid w:val="00D179A4"/>
    <w:rsid w:val="00D20E3C"/>
    <w:rsid w:val="00D216AB"/>
    <w:rsid w:val="00D22CE0"/>
    <w:rsid w:val="00D25343"/>
    <w:rsid w:val="00D30459"/>
    <w:rsid w:val="00D30EC6"/>
    <w:rsid w:val="00D3117A"/>
    <w:rsid w:val="00D31353"/>
    <w:rsid w:val="00D31DA8"/>
    <w:rsid w:val="00D32641"/>
    <w:rsid w:val="00D37462"/>
    <w:rsid w:val="00D41010"/>
    <w:rsid w:val="00D4626C"/>
    <w:rsid w:val="00D478C3"/>
    <w:rsid w:val="00D53AAD"/>
    <w:rsid w:val="00D5530A"/>
    <w:rsid w:val="00D55D97"/>
    <w:rsid w:val="00D57789"/>
    <w:rsid w:val="00D57D3C"/>
    <w:rsid w:val="00D62525"/>
    <w:rsid w:val="00D63E42"/>
    <w:rsid w:val="00D71606"/>
    <w:rsid w:val="00D7276B"/>
    <w:rsid w:val="00D736FF"/>
    <w:rsid w:val="00D76783"/>
    <w:rsid w:val="00D76ED2"/>
    <w:rsid w:val="00D77151"/>
    <w:rsid w:val="00D820FB"/>
    <w:rsid w:val="00D910BC"/>
    <w:rsid w:val="00D91368"/>
    <w:rsid w:val="00D91F49"/>
    <w:rsid w:val="00D93438"/>
    <w:rsid w:val="00D946C6"/>
    <w:rsid w:val="00D95636"/>
    <w:rsid w:val="00D95DE1"/>
    <w:rsid w:val="00DA0602"/>
    <w:rsid w:val="00DA0DFA"/>
    <w:rsid w:val="00DA16FB"/>
    <w:rsid w:val="00DA1B6A"/>
    <w:rsid w:val="00DA42C9"/>
    <w:rsid w:val="00DA4378"/>
    <w:rsid w:val="00DA7A0D"/>
    <w:rsid w:val="00DB3F7B"/>
    <w:rsid w:val="00DB47DA"/>
    <w:rsid w:val="00DB5C1B"/>
    <w:rsid w:val="00DB6F24"/>
    <w:rsid w:val="00DB75A2"/>
    <w:rsid w:val="00DB78FA"/>
    <w:rsid w:val="00DB7F6E"/>
    <w:rsid w:val="00DC3040"/>
    <w:rsid w:val="00DC3EA8"/>
    <w:rsid w:val="00DC675D"/>
    <w:rsid w:val="00DD008F"/>
    <w:rsid w:val="00DD028C"/>
    <w:rsid w:val="00DD08D2"/>
    <w:rsid w:val="00DD099E"/>
    <w:rsid w:val="00DD1C7E"/>
    <w:rsid w:val="00DD3174"/>
    <w:rsid w:val="00DD37F0"/>
    <w:rsid w:val="00DD44D4"/>
    <w:rsid w:val="00DD58B2"/>
    <w:rsid w:val="00DD7609"/>
    <w:rsid w:val="00DE3054"/>
    <w:rsid w:val="00DE4ED6"/>
    <w:rsid w:val="00DF12A2"/>
    <w:rsid w:val="00DF3F08"/>
    <w:rsid w:val="00DF6270"/>
    <w:rsid w:val="00DF7CF5"/>
    <w:rsid w:val="00DF7E87"/>
    <w:rsid w:val="00E00A2C"/>
    <w:rsid w:val="00E00E14"/>
    <w:rsid w:val="00E03D36"/>
    <w:rsid w:val="00E0479D"/>
    <w:rsid w:val="00E05409"/>
    <w:rsid w:val="00E05DF0"/>
    <w:rsid w:val="00E075E7"/>
    <w:rsid w:val="00E100E2"/>
    <w:rsid w:val="00E110B9"/>
    <w:rsid w:val="00E11C36"/>
    <w:rsid w:val="00E1324D"/>
    <w:rsid w:val="00E13CEF"/>
    <w:rsid w:val="00E1486F"/>
    <w:rsid w:val="00E14962"/>
    <w:rsid w:val="00E163DB"/>
    <w:rsid w:val="00E20F93"/>
    <w:rsid w:val="00E2247E"/>
    <w:rsid w:val="00E25759"/>
    <w:rsid w:val="00E266FA"/>
    <w:rsid w:val="00E26F76"/>
    <w:rsid w:val="00E30340"/>
    <w:rsid w:val="00E33E0B"/>
    <w:rsid w:val="00E34A23"/>
    <w:rsid w:val="00E35369"/>
    <w:rsid w:val="00E36340"/>
    <w:rsid w:val="00E37310"/>
    <w:rsid w:val="00E40F66"/>
    <w:rsid w:val="00E436B4"/>
    <w:rsid w:val="00E437C8"/>
    <w:rsid w:val="00E43EFF"/>
    <w:rsid w:val="00E44C1B"/>
    <w:rsid w:val="00E52759"/>
    <w:rsid w:val="00E52966"/>
    <w:rsid w:val="00E536A3"/>
    <w:rsid w:val="00E54F7E"/>
    <w:rsid w:val="00E57010"/>
    <w:rsid w:val="00E7084F"/>
    <w:rsid w:val="00E72F51"/>
    <w:rsid w:val="00E74533"/>
    <w:rsid w:val="00E74B3E"/>
    <w:rsid w:val="00E75A8B"/>
    <w:rsid w:val="00E764F7"/>
    <w:rsid w:val="00E82372"/>
    <w:rsid w:val="00E843EC"/>
    <w:rsid w:val="00E85F43"/>
    <w:rsid w:val="00E86BDA"/>
    <w:rsid w:val="00E87693"/>
    <w:rsid w:val="00E90BC1"/>
    <w:rsid w:val="00E912CE"/>
    <w:rsid w:val="00E91F78"/>
    <w:rsid w:val="00E931D1"/>
    <w:rsid w:val="00E938B4"/>
    <w:rsid w:val="00EA065A"/>
    <w:rsid w:val="00EA0AF3"/>
    <w:rsid w:val="00EA14B6"/>
    <w:rsid w:val="00EA4968"/>
    <w:rsid w:val="00EA7AD6"/>
    <w:rsid w:val="00EB04B3"/>
    <w:rsid w:val="00EB3E00"/>
    <w:rsid w:val="00EB4417"/>
    <w:rsid w:val="00EB6E68"/>
    <w:rsid w:val="00EB7C61"/>
    <w:rsid w:val="00EC1195"/>
    <w:rsid w:val="00EC141F"/>
    <w:rsid w:val="00EC2CE4"/>
    <w:rsid w:val="00EC3582"/>
    <w:rsid w:val="00EC3A6E"/>
    <w:rsid w:val="00EC6B0F"/>
    <w:rsid w:val="00EC6B5B"/>
    <w:rsid w:val="00ED0733"/>
    <w:rsid w:val="00ED0EB1"/>
    <w:rsid w:val="00ED14C0"/>
    <w:rsid w:val="00ED1BB5"/>
    <w:rsid w:val="00ED1BD1"/>
    <w:rsid w:val="00ED2227"/>
    <w:rsid w:val="00ED384C"/>
    <w:rsid w:val="00ED5A74"/>
    <w:rsid w:val="00ED75C3"/>
    <w:rsid w:val="00EE1348"/>
    <w:rsid w:val="00EE1D71"/>
    <w:rsid w:val="00EE31AB"/>
    <w:rsid w:val="00EE608C"/>
    <w:rsid w:val="00EE6F79"/>
    <w:rsid w:val="00EE712A"/>
    <w:rsid w:val="00EE7532"/>
    <w:rsid w:val="00EF2A0E"/>
    <w:rsid w:val="00EF33F6"/>
    <w:rsid w:val="00EF343B"/>
    <w:rsid w:val="00F00A6C"/>
    <w:rsid w:val="00F01CF3"/>
    <w:rsid w:val="00F04403"/>
    <w:rsid w:val="00F0700C"/>
    <w:rsid w:val="00F11829"/>
    <w:rsid w:val="00F11D38"/>
    <w:rsid w:val="00F11E45"/>
    <w:rsid w:val="00F127BB"/>
    <w:rsid w:val="00F12D07"/>
    <w:rsid w:val="00F16956"/>
    <w:rsid w:val="00F256E6"/>
    <w:rsid w:val="00F31D42"/>
    <w:rsid w:val="00F345A9"/>
    <w:rsid w:val="00F3492C"/>
    <w:rsid w:val="00F35FB2"/>
    <w:rsid w:val="00F36931"/>
    <w:rsid w:val="00F42D36"/>
    <w:rsid w:val="00F434B0"/>
    <w:rsid w:val="00F446CE"/>
    <w:rsid w:val="00F468A7"/>
    <w:rsid w:val="00F52CFA"/>
    <w:rsid w:val="00F5388C"/>
    <w:rsid w:val="00F561DA"/>
    <w:rsid w:val="00F56498"/>
    <w:rsid w:val="00F57623"/>
    <w:rsid w:val="00F61526"/>
    <w:rsid w:val="00F61715"/>
    <w:rsid w:val="00F623D9"/>
    <w:rsid w:val="00F62FFD"/>
    <w:rsid w:val="00F63BEA"/>
    <w:rsid w:val="00F66265"/>
    <w:rsid w:val="00F66C76"/>
    <w:rsid w:val="00F670E2"/>
    <w:rsid w:val="00F67505"/>
    <w:rsid w:val="00F676EC"/>
    <w:rsid w:val="00F71EBF"/>
    <w:rsid w:val="00F7447F"/>
    <w:rsid w:val="00F7508F"/>
    <w:rsid w:val="00F8103A"/>
    <w:rsid w:val="00F81792"/>
    <w:rsid w:val="00F84378"/>
    <w:rsid w:val="00F8489C"/>
    <w:rsid w:val="00F853D7"/>
    <w:rsid w:val="00F87FED"/>
    <w:rsid w:val="00F90DAE"/>
    <w:rsid w:val="00F93471"/>
    <w:rsid w:val="00F95BBA"/>
    <w:rsid w:val="00F95F36"/>
    <w:rsid w:val="00F96E56"/>
    <w:rsid w:val="00FA4F12"/>
    <w:rsid w:val="00FB03F2"/>
    <w:rsid w:val="00FB0F3E"/>
    <w:rsid w:val="00FB2D55"/>
    <w:rsid w:val="00FB4526"/>
    <w:rsid w:val="00FC1E30"/>
    <w:rsid w:val="00FC1E93"/>
    <w:rsid w:val="00FC6746"/>
    <w:rsid w:val="00FD033B"/>
    <w:rsid w:val="00FD65F9"/>
    <w:rsid w:val="00FD762D"/>
    <w:rsid w:val="00FD78A1"/>
    <w:rsid w:val="00FE0D33"/>
    <w:rsid w:val="00FE1093"/>
    <w:rsid w:val="00FE2560"/>
    <w:rsid w:val="00FE4190"/>
    <w:rsid w:val="00FE7997"/>
    <w:rsid w:val="00FF07C5"/>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72"/>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083BDE"/>
    <w:pPr>
      <w:keepNext/>
      <w:keepLines/>
      <w:widowControl w:val="0"/>
      <w:numPr>
        <w:numId w:val="3"/>
      </w:numPr>
      <w:tabs>
        <w:tab w:val="left" w:pos="546"/>
      </w:tabs>
      <w:adjustRightInd w:val="0"/>
      <w:spacing w:before="120" w:after="120"/>
      <w:outlineLvl w:val="1"/>
    </w:pPr>
    <w:rPr>
      <w:szCs w:val="21"/>
    </w:rPr>
  </w:style>
  <w:style w:type="paragraph" w:styleId="3">
    <w:name w:val="heading 3"/>
    <w:basedOn w:val="a"/>
    <w:next w:val="a"/>
    <w:link w:val="3Char"/>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Char">
    <w:name w:val="标题 2 Char"/>
    <w:basedOn w:val="a0"/>
    <w:link w:val="2"/>
    <w:rsid w:val="00083BDE"/>
    <w:rPr>
      <w:rFonts w:ascii="宋体" w:hAnsi="宋体"/>
      <w:color w:val="000000"/>
      <w:sz w:val="21"/>
      <w:szCs w:val="21"/>
    </w:rPr>
  </w:style>
  <w:style w:type="character" w:customStyle="1" w:styleId="3Char">
    <w:name w:val="标题 3 Char"/>
    <w:basedOn w:val="a0"/>
    <w:link w:val="3"/>
    <w:uiPriority w:val="9"/>
    <w:rsid w:val="00093471"/>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uiPriority w:val="99"/>
    <w:rsid w:val="0027014D"/>
  </w:style>
  <w:style w:type="paragraph" w:styleId="aa">
    <w:name w:val="Balloon Text"/>
    <w:basedOn w:val="a"/>
    <w:link w:val="Char4"/>
    <w:uiPriority w:val="99"/>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uiPriority w:val="9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7"/>
    <w:uiPriority w:val="99"/>
    <w:unhideWhenUsed/>
    <w:rsid w:val="00451192"/>
    <w:pPr>
      <w:ind w:leftChars="2500" w:left="100"/>
    </w:p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8"/>
    <w:rsid w:val="002C2063"/>
    <w:pPr>
      <w:widowControl w:val="0"/>
      <w:jc w:val="both"/>
    </w:pPr>
    <w:rPr>
      <w:rFonts w:ascii="Times New Roman" w:hAnsi="Times New Roman"/>
      <w:color w:val="auto"/>
      <w:kern w:val="2"/>
      <w:szCs w:val="21"/>
    </w:rPr>
  </w:style>
  <w:style w:type="character" w:customStyle="1" w:styleId="Char8">
    <w:name w:val="称呼 Char"/>
    <w:basedOn w:val="a0"/>
    <w:link w:val="af3"/>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
    <w:basedOn w:val="a0"/>
    <w:link w:val="a9"/>
    <w:uiPriority w:val="9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semiHidden/>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9"/>
    <w:uiPriority w:val="99"/>
    <w:rsid w:val="005464A9"/>
    <w:pPr>
      <w:widowControl w:val="0"/>
      <w:spacing w:after="120"/>
      <w:jc w:val="both"/>
    </w:pPr>
    <w:rPr>
      <w:rFonts w:ascii="Times New Roman" w:hAnsi="Times New Roman"/>
      <w:color w:val="auto"/>
      <w:kern w:val="2"/>
      <w:szCs w:val="21"/>
    </w:rPr>
  </w:style>
  <w:style w:type="character" w:customStyle="1" w:styleId="Char9">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a">
    <w:name w:val="正文的样式 Char"/>
    <w:basedOn w:val="a0"/>
    <w:link w:val="af7"/>
    <w:rsid w:val="005464A9"/>
    <w:rPr>
      <w:kern w:val="2"/>
      <w:sz w:val="21"/>
      <w:szCs w:val="24"/>
    </w:rPr>
  </w:style>
  <w:style w:type="paragraph" w:customStyle="1" w:styleId="af7">
    <w:name w:val="正文的样式"/>
    <w:basedOn w:val="a"/>
    <w:link w:val="Chara"/>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7"/>
      </w:numPr>
    </w:pPr>
  </w:style>
  <w:style w:type="paragraph" w:styleId="af8">
    <w:name w:val="Title"/>
    <w:basedOn w:val="a"/>
    <w:next w:val="a"/>
    <w:link w:val="Charb"/>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b">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c"/>
    <w:uiPriority w:val="99"/>
    <w:semiHidden/>
    <w:unhideWhenUsed/>
    <w:rsid w:val="005464A9"/>
    <w:pPr>
      <w:snapToGrid w:val="0"/>
    </w:pPr>
    <w:rPr>
      <w:rFonts w:cs="宋体"/>
      <w:color w:val="auto"/>
      <w:szCs w:val="24"/>
    </w:rPr>
  </w:style>
  <w:style w:type="character" w:customStyle="1" w:styleId="Charc">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0">
    <w:name w:val="批注主题 Char1"/>
    <w:basedOn w:val="Char3"/>
    <w:uiPriority w:val="99"/>
    <w:semiHidden/>
    <w:rsid w:val="005464A9"/>
    <w:rPr>
      <w:rFonts w:ascii="宋体" w:hAnsi="宋体"/>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72"/>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083BDE"/>
    <w:pPr>
      <w:keepNext/>
      <w:keepLines/>
      <w:widowControl w:val="0"/>
      <w:numPr>
        <w:numId w:val="3"/>
      </w:numPr>
      <w:tabs>
        <w:tab w:val="left" w:pos="546"/>
      </w:tabs>
      <w:adjustRightInd w:val="0"/>
      <w:spacing w:before="120" w:after="120"/>
      <w:outlineLvl w:val="1"/>
    </w:pPr>
    <w:rPr>
      <w:szCs w:val="21"/>
    </w:rPr>
  </w:style>
  <w:style w:type="paragraph" w:styleId="3">
    <w:name w:val="heading 3"/>
    <w:basedOn w:val="a"/>
    <w:next w:val="a"/>
    <w:link w:val="3Char"/>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Char">
    <w:name w:val="标题 2 Char"/>
    <w:basedOn w:val="a0"/>
    <w:link w:val="2"/>
    <w:rsid w:val="00083BDE"/>
    <w:rPr>
      <w:rFonts w:ascii="宋体" w:hAnsi="宋体"/>
      <w:color w:val="000000"/>
      <w:sz w:val="21"/>
      <w:szCs w:val="21"/>
    </w:rPr>
  </w:style>
  <w:style w:type="character" w:customStyle="1" w:styleId="3Char">
    <w:name w:val="标题 3 Char"/>
    <w:basedOn w:val="a0"/>
    <w:link w:val="3"/>
    <w:uiPriority w:val="9"/>
    <w:rsid w:val="00093471"/>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uiPriority w:val="99"/>
    <w:rsid w:val="0027014D"/>
  </w:style>
  <w:style w:type="paragraph" w:styleId="aa">
    <w:name w:val="Balloon Text"/>
    <w:basedOn w:val="a"/>
    <w:link w:val="Char4"/>
    <w:uiPriority w:val="99"/>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uiPriority w:val="9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Char7"/>
    <w:uiPriority w:val="99"/>
    <w:unhideWhenUsed/>
    <w:rsid w:val="00451192"/>
    <w:pPr>
      <w:ind w:leftChars="2500" w:left="100"/>
    </w:p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8"/>
    <w:rsid w:val="002C2063"/>
    <w:pPr>
      <w:widowControl w:val="0"/>
      <w:jc w:val="both"/>
    </w:pPr>
    <w:rPr>
      <w:rFonts w:ascii="Times New Roman" w:hAnsi="Times New Roman"/>
      <w:color w:val="auto"/>
      <w:kern w:val="2"/>
      <w:szCs w:val="21"/>
    </w:rPr>
  </w:style>
  <w:style w:type="character" w:customStyle="1" w:styleId="Char8">
    <w:name w:val="称呼 Char"/>
    <w:basedOn w:val="a0"/>
    <w:link w:val="af3"/>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
    <w:basedOn w:val="a0"/>
    <w:link w:val="a9"/>
    <w:uiPriority w:val="9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semiHidden/>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9"/>
    <w:uiPriority w:val="99"/>
    <w:rsid w:val="005464A9"/>
    <w:pPr>
      <w:widowControl w:val="0"/>
      <w:spacing w:after="120"/>
      <w:jc w:val="both"/>
    </w:pPr>
    <w:rPr>
      <w:rFonts w:ascii="Times New Roman" w:hAnsi="Times New Roman"/>
      <w:color w:val="auto"/>
      <w:kern w:val="2"/>
      <w:szCs w:val="21"/>
    </w:rPr>
  </w:style>
  <w:style w:type="character" w:customStyle="1" w:styleId="Char9">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a">
    <w:name w:val="正文的样式 Char"/>
    <w:basedOn w:val="a0"/>
    <w:link w:val="af7"/>
    <w:rsid w:val="005464A9"/>
    <w:rPr>
      <w:kern w:val="2"/>
      <w:sz w:val="21"/>
      <w:szCs w:val="24"/>
    </w:rPr>
  </w:style>
  <w:style w:type="paragraph" w:customStyle="1" w:styleId="af7">
    <w:name w:val="正文的样式"/>
    <w:basedOn w:val="a"/>
    <w:link w:val="Chara"/>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7"/>
      </w:numPr>
    </w:pPr>
  </w:style>
  <w:style w:type="paragraph" w:styleId="af8">
    <w:name w:val="Title"/>
    <w:basedOn w:val="a"/>
    <w:next w:val="a"/>
    <w:link w:val="Charb"/>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b">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c"/>
    <w:uiPriority w:val="99"/>
    <w:semiHidden/>
    <w:unhideWhenUsed/>
    <w:rsid w:val="005464A9"/>
    <w:pPr>
      <w:snapToGrid w:val="0"/>
    </w:pPr>
    <w:rPr>
      <w:rFonts w:cs="宋体"/>
      <w:color w:val="auto"/>
      <w:szCs w:val="24"/>
    </w:rPr>
  </w:style>
  <w:style w:type="character" w:customStyle="1" w:styleId="Charc">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0">
    <w:name w:val="批注主题 Char1"/>
    <w:basedOn w:val="Char3"/>
    <w:uiPriority w:val="99"/>
    <w:semiHidden/>
    <w:rsid w:val="005464A9"/>
    <w:rPr>
      <w:rFonts w:ascii="宋体" w:hAnsi="宋体"/>
      <w:b/>
      <w:bCs/>
      <w:color w:val="000000"/>
      <w:sz w:val="21"/>
    </w:rPr>
  </w:style>
</w:styles>
</file>

<file path=word/webSettings.xml><?xml version="1.0" encoding="utf-8"?>
<w:webSettings xmlns:r="http://schemas.openxmlformats.org/officeDocument/2006/relationships" xmlns:w="http://schemas.openxmlformats.org/wordprocessingml/2006/main">
  <w:divs>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B34085A6-B0DD-45AB-A315-77D7DBACD1A1}"/>
      </w:docPartPr>
      <w:docPartBody>
        <w:p w:rsidR="00787706" w:rsidRDefault="00934494">
          <w:r w:rsidRPr="0010065C">
            <w:rPr>
              <w:rStyle w:val="a3"/>
              <w:rFonts w:hint="eastAsia"/>
              <w:u w:val="single"/>
            </w:rPr>
            <w:t xml:space="preserve">　　　</w:t>
          </w:r>
        </w:p>
      </w:docPartBody>
    </w:docPart>
    <w:docPart>
      <w:docPartPr>
        <w:name w:val="0574FC80C65649E1AC5318585B32DE6F"/>
        <w:category>
          <w:name w:val="常规"/>
          <w:gallery w:val="placeholder"/>
        </w:category>
        <w:types>
          <w:type w:val="bbPlcHdr"/>
        </w:types>
        <w:behaviors>
          <w:behavior w:val="content"/>
        </w:behaviors>
        <w:guid w:val="{575D3CB1-B6E0-434D-B8CC-45210563018F}"/>
      </w:docPartPr>
      <w:docPartBody>
        <w:p w:rsidR="004814C2" w:rsidRDefault="00A56A17" w:rsidP="00A56A17">
          <w:pPr>
            <w:pStyle w:val="0574FC80C65649E1AC5318585B32DE6F"/>
          </w:pPr>
          <w:r w:rsidRPr="0010065C">
            <w:rPr>
              <w:rStyle w:val="a3"/>
              <w:rFonts w:hint="eastAsia"/>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494"/>
    <w:rsid w:val="00012B2A"/>
    <w:rsid w:val="00017A80"/>
    <w:rsid w:val="00020B55"/>
    <w:rsid w:val="0003277F"/>
    <w:rsid w:val="000342D4"/>
    <w:rsid w:val="00041FBC"/>
    <w:rsid w:val="000453F5"/>
    <w:rsid w:val="00061023"/>
    <w:rsid w:val="0006289E"/>
    <w:rsid w:val="0006335B"/>
    <w:rsid w:val="00074FEE"/>
    <w:rsid w:val="00084102"/>
    <w:rsid w:val="000C5C5A"/>
    <w:rsid w:val="000D270C"/>
    <w:rsid w:val="001353AB"/>
    <w:rsid w:val="00143AFC"/>
    <w:rsid w:val="001566DA"/>
    <w:rsid w:val="001B430B"/>
    <w:rsid w:val="001C48F7"/>
    <w:rsid w:val="00216A1B"/>
    <w:rsid w:val="00240D54"/>
    <w:rsid w:val="0025604C"/>
    <w:rsid w:val="00263AD5"/>
    <w:rsid w:val="002735C0"/>
    <w:rsid w:val="00291953"/>
    <w:rsid w:val="00294992"/>
    <w:rsid w:val="002D284E"/>
    <w:rsid w:val="002E646D"/>
    <w:rsid w:val="002E6ECF"/>
    <w:rsid w:val="002F032F"/>
    <w:rsid w:val="002F7510"/>
    <w:rsid w:val="00321329"/>
    <w:rsid w:val="00321D3F"/>
    <w:rsid w:val="003376E2"/>
    <w:rsid w:val="003537E1"/>
    <w:rsid w:val="00357805"/>
    <w:rsid w:val="00372E8B"/>
    <w:rsid w:val="00385E8D"/>
    <w:rsid w:val="00386728"/>
    <w:rsid w:val="003868F7"/>
    <w:rsid w:val="003913CE"/>
    <w:rsid w:val="0039185B"/>
    <w:rsid w:val="003B4895"/>
    <w:rsid w:val="003C0749"/>
    <w:rsid w:val="003C3812"/>
    <w:rsid w:val="003C5B87"/>
    <w:rsid w:val="003D2E9A"/>
    <w:rsid w:val="003E494D"/>
    <w:rsid w:val="0040537A"/>
    <w:rsid w:val="00427DDA"/>
    <w:rsid w:val="00441E2E"/>
    <w:rsid w:val="0045246B"/>
    <w:rsid w:val="004814C2"/>
    <w:rsid w:val="0048435C"/>
    <w:rsid w:val="00484D4A"/>
    <w:rsid w:val="004925D3"/>
    <w:rsid w:val="004A4076"/>
    <w:rsid w:val="004A6EC9"/>
    <w:rsid w:val="004B4DB9"/>
    <w:rsid w:val="004E313E"/>
    <w:rsid w:val="004F4406"/>
    <w:rsid w:val="005043DB"/>
    <w:rsid w:val="00504F17"/>
    <w:rsid w:val="00505287"/>
    <w:rsid w:val="00562373"/>
    <w:rsid w:val="00573E5E"/>
    <w:rsid w:val="005A382A"/>
    <w:rsid w:val="005D5963"/>
    <w:rsid w:val="005E6CE8"/>
    <w:rsid w:val="005F0444"/>
    <w:rsid w:val="00610241"/>
    <w:rsid w:val="00613661"/>
    <w:rsid w:val="006175D2"/>
    <w:rsid w:val="00626AB4"/>
    <w:rsid w:val="00654CAD"/>
    <w:rsid w:val="006618F8"/>
    <w:rsid w:val="00662558"/>
    <w:rsid w:val="006638DA"/>
    <w:rsid w:val="00664067"/>
    <w:rsid w:val="006650AD"/>
    <w:rsid w:val="00667F07"/>
    <w:rsid w:val="00671842"/>
    <w:rsid w:val="00695875"/>
    <w:rsid w:val="006A4FE4"/>
    <w:rsid w:val="006B57A6"/>
    <w:rsid w:val="006C4635"/>
    <w:rsid w:val="006E36BA"/>
    <w:rsid w:val="007010B3"/>
    <w:rsid w:val="007236B4"/>
    <w:rsid w:val="0074441C"/>
    <w:rsid w:val="007710B0"/>
    <w:rsid w:val="007742F9"/>
    <w:rsid w:val="007766E8"/>
    <w:rsid w:val="007872F4"/>
    <w:rsid w:val="00787706"/>
    <w:rsid w:val="00794492"/>
    <w:rsid w:val="007A6326"/>
    <w:rsid w:val="007C135D"/>
    <w:rsid w:val="007D2269"/>
    <w:rsid w:val="007F0A12"/>
    <w:rsid w:val="007F5816"/>
    <w:rsid w:val="00802A94"/>
    <w:rsid w:val="008030AC"/>
    <w:rsid w:val="00811413"/>
    <w:rsid w:val="00816284"/>
    <w:rsid w:val="00831376"/>
    <w:rsid w:val="00840B2D"/>
    <w:rsid w:val="00842451"/>
    <w:rsid w:val="008539AC"/>
    <w:rsid w:val="008602C7"/>
    <w:rsid w:val="008619DD"/>
    <w:rsid w:val="00864A3A"/>
    <w:rsid w:val="0087307A"/>
    <w:rsid w:val="00890474"/>
    <w:rsid w:val="0089790B"/>
    <w:rsid w:val="008A29EE"/>
    <w:rsid w:val="008A2DC9"/>
    <w:rsid w:val="008A583C"/>
    <w:rsid w:val="008C24A4"/>
    <w:rsid w:val="008D4B53"/>
    <w:rsid w:val="008D4F7B"/>
    <w:rsid w:val="008E036F"/>
    <w:rsid w:val="008E77E9"/>
    <w:rsid w:val="009134B3"/>
    <w:rsid w:val="00917B90"/>
    <w:rsid w:val="0092556B"/>
    <w:rsid w:val="00934494"/>
    <w:rsid w:val="00941D83"/>
    <w:rsid w:val="00942403"/>
    <w:rsid w:val="00947F1B"/>
    <w:rsid w:val="0097399F"/>
    <w:rsid w:val="0098058A"/>
    <w:rsid w:val="00990390"/>
    <w:rsid w:val="009A6181"/>
    <w:rsid w:val="009A7E54"/>
    <w:rsid w:val="009B52A2"/>
    <w:rsid w:val="009C6739"/>
    <w:rsid w:val="009D4643"/>
    <w:rsid w:val="009F424B"/>
    <w:rsid w:val="00A16C52"/>
    <w:rsid w:val="00A27483"/>
    <w:rsid w:val="00A33502"/>
    <w:rsid w:val="00A47582"/>
    <w:rsid w:val="00A56A17"/>
    <w:rsid w:val="00A57EA1"/>
    <w:rsid w:val="00A70917"/>
    <w:rsid w:val="00A73E7E"/>
    <w:rsid w:val="00A74305"/>
    <w:rsid w:val="00A756D6"/>
    <w:rsid w:val="00A960D7"/>
    <w:rsid w:val="00AB74C0"/>
    <w:rsid w:val="00AD4A16"/>
    <w:rsid w:val="00AE7AFA"/>
    <w:rsid w:val="00AF0794"/>
    <w:rsid w:val="00B00173"/>
    <w:rsid w:val="00B02F13"/>
    <w:rsid w:val="00B549C9"/>
    <w:rsid w:val="00B8352C"/>
    <w:rsid w:val="00B86C43"/>
    <w:rsid w:val="00B92702"/>
    <w:rsid w:val="00BA5BBD"/>
    <w:rsid w:val="00BE0210"/>
    <w:rsid w:val="00BE6CB3"/>
    <w:rsid w:val="00BF2162"/>
    <w:rsid w:val="00BF6D96"/>
    <w:rsid w:val="00C065BE"/>
    <w:rsid w:val="00C134A7"/>
    <w:rsid w:val="00C37B06"/>
    <w:rsid w:val="00C50081"/>
    <w:rsid w:val="00C521B1"/>
    <w:rsid w:val="00C53C81"/>
    <w:rsid w:val="00C8466F"/>
    <w:rsid w:val="00C97BFD"/>
    <w:rsid w:val="00CA4CC4"/>
    <w:rsid w:val="00CB21B1"/>
    <w:rsid w:val="00CD725B"/>
    <w:rsid w:val="00CF460D"/>
    <w:rsid w:val="00D01B4A"/>
    <w:rsid w:val="00D10176"/>
    <w:rsid w:val="00D136DE"/>
    <w:rsid w:val="00D2251B"/>
    <w:rsid w:val="00D3591C"/>
    <w:rsid w:val="00D53377"/>
    <w:rsid w:val="00D549DE"/>
    <w:rsid w:val="00D55BB2"/>
    <w:rsid w:val="00D84EC0"/>
    <w:rsid w:val="00D973BF"/>
    <w:rsid w:val="00DA7C79"/>
    <w:rsid w:val="00DB2F16"/>
    <w:rsid w:val="00DB79AC"/>
    <w:rsid w:val="00DD5693"/>
    <w:rsid w:val="00DE6043"/>
    <w:rsid w:val="00E244E0"/>
    <w:rsid w:val="00E27A92"/>
    <w:rsid w:val="00E802FB"/>
    <w:rsid w:val="00E90E85"/>
    <w:rsid w:val="00E93D52"/>
    <w:rsid w:val="00EB6E20"/>
    <w:rsid w:val="00ED3047"/>
    <w:rsid w:val="00ED4F46"/>
    <w:rsid w:val="00ED6E9F"/>
    <w:rsid w:val="00EE671B"/>
    <w:rsid w:val="00F065A2"/>
    <w:rsid w:val="00F364C5"/>
    <w:rsid w:val="00F43AF2"/>
    <w:rsid w:val="00F44793"/>
    <w:rsid w:val="00F633AB"/>
    <w:rsid w:val="00F63B0E"/>
    <w:rsid w:val="00F65972"/>
    <w:rsid w:val="00F84C36"/>
    <w:rsid w:val="00F91DF6"/>
    <w:rsid w:val="00F94A71"/>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F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56A17"/>
  </w:style>
  <w:style w:type="paragraph" w:customStyle="1" w:styleId="0574FC80C65649E1AC5318585B32DE6F">
    <w:name w:val="0574FC80C65649E1AC5318585B32DE6F"/>
    <w:rsid w:val="00A56A17"/>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sections xmlns:sc="http://mapping.word.org/2014/section/customize"/>
</file>

<file path=customXml/item3.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李永松</clcid-mr:GongSiFuZeRenXingMing>
  <clcid-mr:ZhuGuanKuaiJiGongZuoFuZeRenXingMing>赖懿</clcid-mr:ZhuGuanKuaiJiGongZuoFuZeRenXingMing>
  <clcid-mr:KuaiJiJiGouFuZeRenXingMing>杜忠军</clcid-mr:KuaiJiJiGouFuZeRenXingMing>
  <clcid-cgi:GongSiFaDingZhongWenMingCheng>柳州钢铁股份有限公司</clcid-cgi:GongSiFaDingZhongWenMingCheng>
  <clcid-cgi:GongSiFaDingDaiBiaoRen>李永松</clcid-cgi:GongSiFaDingDaiBiaoRen>
  <clcid-ar:ShenJiYiJianLeiXing>带强调事项段或其他事项段的无保留意见</clcid-ar:ShenJiYiJianLeiXing>
</b:binding>
</file>

<file path=customXml/item4.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]]></m:sse>
</m:mapping>
</file>

<file path=customXml/item5.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]]></t:sse>
</t:template>
</file>

<file path=customXml/itemProps1.xml><?xml version="1.0" encoding="utf-8"?>
<ds:datastoreItem xmlns:ds="http://schemas.openxmlformats.org/officeDocument/2006/customXml" ds:itemID="{F13E2222-E5CB-47A7-B3B0-6903FBA3D9BA}">
  <ds:schemaRefs>
    <ds:schemaRef ds:uri="http://schemas.openxmlformats.org/officeDocument/2006/bibliography"/>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4.xml><?xml version="1.0" encoding="utf-8"?>
<ds:datastoreItem xmlns:ds="http://schemas.openxmlformats.org/officeDocument/2006/customXml" ds:itemID="{CD4D37E7-9A21-4C84-9FE3-6AB2B4330779}">
  <ds:schemaRefs>
    <ds:schemaRef ds:uri="http://mapping.word.org/2012/mapping"/>
  </ds:schemaRefs>
</ds:datastoreItem>
</file>

<file path=customXml/itemProps5.xml><?xml version="1.0" encoding="utf-8"?>
<ds:datastoreItem xmlns:ds="http://schemas.openxmlformats.org/officeDocument/2006/customXml" ds:itemID="{A9A6DFEA-5C28-44A6-988C-53A6A28507AB}">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397</TotalTime>
  <Pages>1</Pages>
  <Words>1731</Words>
  <Characters>9869</Characters>
  <Application>Microsoft Office Word</Application>
  <DocSecurity>0</DocSecurity>
  <Lines>82</Lines>
  <Paragraphs>23</Paragraphs>
  <ScaleCrop>false</ScaleCrop>
  <Company>微软中国</Company>
  <LinksUpToDate>false</LinksUpToDate>
  <CharactersWithSpaces>11577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李颖</cp:lastModifiedBy>
  <cp:revision>62</cp:revision>
  <cp:lastPrinted>2016-04-26T00:25:00Z</cp:lastPrinted>
  <dcterms:created xsi:type="dcterms:W3CDTF">2016-04-13T06:35:00Z</dcterms:created>
  <dcterms:modified xsi:type="dcterms:W3CDTF">2016-04-26T07:05:00Z</dcterms:modified>
</cp:coreProperties>
</file>