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71F" w:rsidRDefault="00174FA7" w:rsidP="00CA1E43">
      <w:pPr>
        <w:spacing w:beforeLines="50" w:afterLines="50"/>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601003</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柳钢股份</w:t>
          </w:r>
        </w:sdtContent>
      </w:sdt>
    </w:p>
    <w:p w:rsidR="0093171F" w:rsidRDefault="0093171F">
      <w:pPr>
        <w:rPr>
          <w:b/>
          <w:bCs/>
          <w:szCs w:val="21"/>
        </w:rPr>
      </w:pPr>
    </w:p>
    <w:p w:rsidR="0093171F" w:rsidRDefault="0093171F">
      <w:pPr>
        <w:rPr>
          <w:rFonts w:ascii="黑体" w:eastAsia="黑体" w:hAnsi="黑体"/>
          <w:b/>
          <w:bCs/>
          <w:color w:val="FF0000"/>
          <w:sz w:val="44"/>
          <w:szCs w:val="44"/>
        </w:rPr>
      </w:pPr>
    </w:p>
    <w:p w:rsidR="0093171F" w:rsidRDefault="0093171F">
      <w:pPr>
        <w:jc w:val="center"/>
        <w:rPr>
          <w:rFonts w:ascii="黑体" w:eastAsia="黑体" w:hAnsi="黑体"/>
          <w:b/>
          <w:bCs/>
          <w:color w:val="FF0000"/>
          <w:sz w:val="44"/>
          <w:szCs w:val="44"/>
        </w:rPr>
      </w:pPr>
    </w:p>
    <w:p w:rsidR="0093171F" w:rsidRDefault="0093171F">
      <w:pPr>
        <w:jc w:val="center"/>
        <w:rPr>
          <w:rFonts w:ascii="黑体" w:eastAsia="黑体" w:hAnsi="黑体"/>
          <w:b/>
          <w:bCs/>
          <w:color w:val="FF0000"/>
          <w:sz w:val="44"/>
          <w:szCs w:val="44"/>
        </w:rPr>
      </w:pPr>
    </w:p>
    <w:p w:rsidR="0093171F" w:rsidRDefault="0093171F">
      <w:pPr>
        <w:jc w:val="center"/>
        <w:rPr>
          <w:rFonts w:ascii="黑体" w:eastAsia="黑体" w:hAnsi="黑体"/>
          <w:b/>
          <w:bCs/>
          <w:color w:val="FF0000"/>
          <w:sz w:val="44"/>
          <w:szCs w:val="44"/>
        </w:rPr>
      </w:pPr>
    </w:p>
    <w:p w:rsidR="0093171F" w:rsidRDefault="0093171F">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Content>
        <w:p w:rsidR="0093171F" w:rsidRDefault="00174FA7">
          <w:pPr>
            <w:jc w:val="center"/>
            <w:rPr>
              <w:rFonts w:ascii="黑体" w:eastAsia="黑体" w:hAnsi="黑体"/>
              <w:b/>
              <w:bCs/>
              <w:color w:val="FF0000"/>
              <w:sz w:val="44"/>
              <w:szCs w:val="44"/>
            </w:rPr>
          </w:pPr>
          <w:r>
            <w:rPr>
              <w:rFonts w:ascii="黑体" w:eastAsia="黑体" w:hAnsi="黑体"/>
              <w:b/>
              <w:bCs/>
              <w:color w:val="FF0000"/>
              <w:sz w:val="44"/>
              <w:szCs w:val="44"/>
            </w:rPr>
            <w:t>柳州钢铁股份有限公司</w:t>
          </w:r>
        </w:p>
      </w:sdtContent>
    </w:sdt>
    <w:p w:rsidR="0093171F" w:rsidRDefault="00174FA7">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16</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93171F" w:rsidRDefault="0093171F">
      <w:pPr>
        <w:rPr>
          <w:rFonts w:ascii="Times New Roman" w:hAnsi="Times New Roman"/>
          <w:b/>
          <w:bCs/>
        </w:rPr>
        <w:sectPr w:rsidR="0093171F" w:rsidSect="00667FCF">
          <w:headerReference w:type="default" r:id="rId12"/>
          <w:footerReference w:type="default" r:id="rId13"/>
          <w:pgSz w:w="11906" w:h="16838" w:code="9"/>
          <w:pgMar w:top="1525" w:right="1276" w:bottom="1440" w:left="1797" w:header="851" w:footer="992" w:gutter="0"/>
          <w:cols w:space="425"/>
          <w:docGrid w:type="lines" w:linePitch="312"/>
        </w:sectPr>
      </w:pPr>
    </w:p>
    <w:p w:rsidR="0093171F" w:rsidRDefault="00174FA7">
      <w:pPr>
        <w:jc w:val="center"/>
        <w:rPr>
          <w:noProof/>
        </w:rPr>
      </w:pPr>
      <w:r>
        <w:rPr>
          <w:rFonts w:asciiTheme="minorEastAsia" w:eastAsiaTheme="minorEastAsia" w:hAnsiTheme="minorEastAsia" w:hint="eastAsia"/>
          <w:b/>
          <w:bCs/>
          <w:color w:val="auto"/>
          <w:sz w:val="52"/>
          <w:szCs w:val="52"/>
        </w:rPr>
        <w:lastRenderedPageBreak/>
        <w:t>目录</w:t>
      </w:r>
      <w:r w:rsidR="006B7C95">
        <w:rPr>
          <w:rFonts w:asciiTheme="minorEastAsia" w:eastAsiaTheme="minorEastAsia" w:hAnsiTheme="minorEastAsia"/>
          <w:b/>
          <w:bCs/>
          <w:color w:val="auto"/>
          <w:sz w:val="52"/>
          <w:szCs w:val="52"/>
        </w:rPr>
        <w:fldChar w:fldCharType="begin"/>
      </w:r>
      <w:r>
        <w:rPr>
          <w:rFonts w:asciiTheme="minorEastAsia" w:eastAsiaTheme="minorEastAsia" w:hAnsiTheme="minorEastAsia" w:hint="eastAsia"/>
          <w:b/>
          <w:bCs/>
          <w:color w:val="auto"/>
          <w:sz w:val="52"/>
          <w:szCs w:val="52"/>
        </w:rPr>
        <w:instrText>TOC \o "1-1" \h \z \u</w:instrText>
      </w:r>
      <w:r w:rsidR="006B7C95">
        <w:rPr>
          <w:rFonts w:asciiTheme="minorEastAsia" w:eastAsiaTheme="minorEastAsia" w:hAnsiTheme="minorEastAsia"/>
          <w:b/>
          <w:bCs/>
          <w:color w:val="auto"/>
          <w:sz w:val="52"/>
          <w:szCs w:val="52"/>
        </w:rPr>
        <w:fldChar w:fldCharType="separate"/>
      </w:r>
    </w:p>
    <w:p w:rsidR="0093171F" w:rsidRDefault="006B7C95">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3" w:history="1">
        <w:r w:rsidR="00174FA7">
          <w:rPr>
            <w:rStyle w:val="af0"/>
            <w:rFonts w:hint="eastAsia"/>
            <w:noProof/>
          </w:rPr>
          <w:t>一、</w:t>
        </w:r>
        <w:r w:rsidR="00174FA7">
          <w:rPr>
            <w:rFonts w:asciiTheme="minorHAnsi" w:eastAsiaTheme="minorEastAsia" w:hAnsiTheme="minorHAnsi" w:cstheme="minorBidi"/>
            <w:noProof/>
            <w:color w:val="auto"/>
            <w:kern w:val="2"/>
            <w:szCs w:val="22"/>
          </w:rPr>
          <w:tab/>
        </w:r>
        <w:r w:rsidR="00174FA7">
          <w:rPr>
            <w:rStyle w:val="af0"/>
            <w:rFonts w:asciiTheme="majorEastAsia" w:eastAsiaTheme="majorEastAsia" w:hAnsiTheme="majorEastAsia" w:hint="eastAsia"/>
            <w:noProof/>
          </w:rPr>
          <w:t>重要</w:t>
        </w:r>
        <w:r w:rsidR="00174FA7">
          <w:rPr>
            <w:rStyle w:val="af0"/>
            <w:rFonts w:hint="eastAsia"/>
            <w:noProof/>
          </w:rPr>
          <w:t>提示</w:t>
        </w:r>
        <w:r w:rsidR="00174FA7">
          <w:rPr>
            <w:noProof/>
            <w:webHidden/>
          </w:rPr>
          <w:tab/>
        </w:r>
        <w:r>
          <w:rPr>
            <w:noProof/>
            <w:webHidden/>
          </w:rPr>
          <w:fldChar w:fldCharType="begin"/>
        </w:r>
        <w:r w:rsidR="00174FA7">
          <w:rPr>
            <w:noProof/>
            <w:webHidden/>
          </w:rPr>
          <w:instrText xml:space="preserve"> PAGEREF _Toc398732403 \h </w:instrText>
        </w:r>
        <w:r>
          <w:rPr>
            <w:noProof/>
            <w:webHidden/>
          </w:rPr>
        </w:r>
        <w:r>
          <w:rPr>
            <w:noProof/>
            <w:webHidden/>
          </w:rPr>
          <w:fldChar w:fldCharType="separate"/>
        </w:r>
        <w:r w:rsidR="00DD021F">
          <w:rPr>
            <w:noProof/>
            <w:webHidden/>
          </w:rPr>
          <w:t>3</w:t>
        </w:r>
        <w:r>
          <w:rPr>
            <w:noProof/>
            <w:webHidden/>
          </w:rPr>
          <w:fldChar w:fldCharType="end"/>
        </w:r>
      </w:hyperlink>
    </w:p>
    <w:p w:rsidR="0093171F" w:rsidRDefault="006B7C95">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4" w:history="1">
        <w:r w:rsidR="00174FA7">
          <w:rPr>
            <w:rStyle w:val="af0"/>
            <w:rFonts w:hint="eastAsia"/>
            <w:noProof/>
          </w:rPr>
          <w:t>二、</w:t>
        </w:r>
        <w:r w:rsidR="00174FA7">
          <w:rPr>
            <w:rFonts w:asciiTheme="minorHAnsi" w:eastAsiaTheme="minorEastAsia" w:hAnsiTheme="minorHAnsi" w:cstheme="minorBidi"/>
            <w:noProof/>
            <w:color w:val="auto"/>
            <w:kern w:val="2"/>
            <w:szCs w:val="22"/>
          </w:rPr>
          <w:tab/>
        </w:r>
        <w:r w:rsidR="00174FA7">
          <w:rPr>
            <w:rStyle w:val="af0"/>
            <w:rFonts w:hint="eastAsia"/>
            <w:noProof/>
          </w:rPr>
          <w:t>公司主要财务数据和股东变化</w:t>
        </w:r>
        <w:r w:rsidR="00174FA7">
          <w:rPr>
            <w:noProof/>
            <w:webHidden/>
          </w:rPr>
          <w:tab/>
        </w:r>
        <w:r>
          <w:rPr>
            <w:noProof/>
            <w:webHidden/>
          </w:rPr>
          <w:fldChar w:fldCharType="begin"/>
        </w:r>
        <w:r w:rsidR="00174FA7">
          <w:rPr>
            <w:noProof/>
            <w:webHidden/>
          </w:rPr>
          <w:instrText xml:space="preserve"> PAGEREF _Toc398732404 \h </w:instrText>
        </w:r>
        <w:r>
          <w:rPr>
            <w:noProof/>
            <w:webHidden/>
          </w:rPr>
        </w:r>
        <w:r>
          <w:rPr>
            <w:noProof/>
            <w:webHidden/>
          </w:rPr>
          <w:fldChar w:fldCharType="separate"/>
        </w:r>
        <w:r w:rsidR="00DD021F">
          <w:rPr>
            <w:noProof/>
            <w:webHidden/>
          </w:rPr>
          <w:t>3</w:t>
        </w:r>
        <w:r>
          <w:rPr>
            <w:noProof/>
            <w:webHidden/>
          </w:rPr>
          <w:fldChar w:fldCharType="end"/>
        </w:r>
      </w:hyperlink>
    </w:p>
    <w:p w:rsidR="0093171F" w:rsidRDefault="006B7C95">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5" w:history="1">
        <w:r w:rsidR="00174FA7">
          <w:rPr>
            <w:rStyle w:val="af0"/>
            <w:rFonts w:hint="eastAsia"/>
            <w:noProof/>
          </w:rPr>
          <w:t>三、</w:t>
        </w:r>
        <w:r w:rsidR="00174FA7">
          <w:rPr>
            <w:rFonts w:asciiTheme="minorHAnsi" w:eastAsiaTheme="minorEastAsia" w:hAnsiTheme="minorHAnsi" w:cstheme="minorBidi"/>
            <w:noProof/>
            <w:color w:val="auto"/>
            <w:kern w:val="2"/>
            <w:szCs w:val="22"/>
          </w:rPr>
          <w:tab/>
        </w:r>
        <w:r w:rsidR="00174FA7">
          <w:rPr>
            <w:rStyle w:val="af0"/>
            <w:rFonts w:hint="eastAsia"/>
            <w:noProof/>
          </w:rPr>
          <w:t>重要事项</w:t>
        </w:r>
        <w:r w:rsidR="00174FA7">
          <w:rPr>
            <w:noProof/>
            <w:webHidden/>
          </w:rPr>
          <w:tab/>
        </w:r>
        <w:r>
          <w:rPr>
            <w:noProof/>
            <w:webHidden/>
          </w:rPr>
          <w:fldChar w:fldCharType="begin"/>
        </w:r>
        <w:r w:rsidR="00174FA7">
          <w:rPr>
            <w:noProof/>
            <w:webHidden/>
          </w:rPr>
          <w:instrText xml:space="preserve"> PAGEREF _Toc398732405 \h </w:instrText>
        </w:r>
        <w:r>
          <w:rPr>
            <w:noProof/>
            <w:webHidden/>
          </w:rPr>
        </w:r>
        <w:r>
          <w:rPr>
            <w:noProof/>
            <w:webHidden/>
          </w:rPr>
          <w:fldChar w:fldCharType="separate"/>
        </w:r>
        <w:r w:rsidR="00DD021F">
          <w:rPr>
            <w:noProof/>
            <w:webHidden/>
          </w:rPr>
          <w:t>6</w:t>
        </w:r>
        <w:r>
          <w:rPr>
            <w:noProof/>
            <w:webHidden/>
          </w:rPr>
          <w:fldChar w:fldCharType="end"/>
        </w:r>
      </w:hyperlink>
    </w:p>
    <w:p w:rsidR="0093171F" w:rsidRDefault="006B7C95">
      <w:pPr>
        <w:pStyle w:val="11"/>
        <w:tabs>
          <w:tab w:val="left" w:pos="840"/>
          <w:tab w:val="right" w:leader="dot" w:pos="8823"/>
        </w:tabs>
        <w:rPr>
          <w:rFonts w:asciiTheme="minorHAnsi" w:eastAsiaTheme="minorEastAsia" w:hAnsiTheme="minorHAnsi" w:cstheme="minorBidi"/>
          <w:noProof/>
          <w:color w:val="auto"/>
          <w:kern w:val="2"/>
          <w:szCs w:val="22"/>
        </w:rPr>
      </w:pPr>
      <w:hyperlink w:anchor="_Toc398732406" w:history="1">
        <w:r w:rsidR="00174FA7">
          <w:rPr>
            <w:rStyle w:val="af0"/>
            <w:rFonts w:hint="eastAsia"/>
            <w:noProof/>
          </w:rPr>
          <w:t>四、</w:t>
        </w:r>
        <w:r w:rsidR="00174FA7">
          <w:rPr>
            <w:rFonts w:asciiTheme="minorHAnsi" w:eastAsiaTheme="minorEastAsia" w:hAnsiTheme="minorHAnsi" w:cstheme="minorBidi"/>
            <w:noProof/>
            <w:color w:val="auto"/>
            <w:kern w:val="2"/>
            <w:szCs w:val="22"/>
          </w:rPr>
          <w:tab/>
        </w:r>
        <w:r w:rsidR="00174FA7">
          <w:rPr>
            <w:rStyle w:val="af0"/>
            <w:rFonts w:hint="eastAsia"/>
            <w:noProof/>
          </w:rPr>
          <w:t>附录</w:t>
        </w:r>
        <w:r w:rsidR="00174FA7">
          <w:rPr>
            <w:noProof/>
            <w:webHidden/>
          </w:rPr>
          <w:tab/>
        </w:r>
        <w:r>
          <w:rPr>
            <w:noProof/>
            <w:webHidden/>
          </w:rPr>
          <w:fldChar w:fldCharType="begin"/>
        </w:r>
        <w:r w:rsidR="00174FA7">
          <w:rPr>
            <w:noProof/>
            <w:webHidden/>
          </w:rPr>
          <w:instrText xml:space="preserve"> PAGEREF _Toc398732406 \h </w:instrText>
        </w:r>
        <w:r>
          <w:rPr>
            <w:noProof/>
            <w:webHidden/>
          </w:rPr>
        </w:r>
        <w:r>
          <w:rPr>
            <w:noProof/>
            <w:webHidden/>
          </w:rPr>
          <w:fldChar w:fldCharType="separate"/>
        </w:r>
        <w:r w:rsidR="00DD021F">
          <w:rPr>
            <w:noProof/>
            <w:webHidden/>
          </w:rPr>
          <w:t>8</w:t>
        </w:r>
        <w:r>
          <w:rPr>
            <w:noProof/>
            <w:webHidden/>
          </w:rPr>
          <w:fldChar w:fldCharType="end"/>
        </w:r>
      </w:hyperlink>
    </w:p>
    <w:p w:rsidR="0093171F" w:rsidRDefault="006B7C95">
      <w:pPr>
        <w:jc w:val="center"/>
        <w:rPr>
          <w:rFonts w:asciiTheme="minorEastAsia" w:eastAsiaTheme="minorEastAsia" w:hAnsiTheme="minorEastAsia"/>
          <w:b/>
          <w:bCs/>
          <w:color w:val="auto"/>
          <w:sz w:val="52"/>
          <w:szCs w:val="52"/>
        </w:rPr>
        <w:sectPr w:rsidR="0093171F"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52"/>
          <w:szCs w:val="52"/>
        </w:rPr>
        <w:fldChar w:fldCharType="end"/>
      </w:r>
    </w:p>
    <w:p w:rsidR="0093171F" w:rsidRDefault="00174FA7">
      <w:pPr>
        <w:pStyle w:val="1"/>
        <w:numPr>
          <w:ilvl w:val="0"/>
          <w:numId w:val="2"/>
        </w:numPr>
        <w:tabs>
          <w:tab w:val="left" w:pos="434"/>
          <w:tab w:val="left" w:pos="882"/>
        </w:tabs>
        <w:rPr>
          <w:sz w:val="21"/>
          <w:szCs w:val="21"/>
        </w:rPr>
      </w:pPr>
      <w:bookmarkStart w:id="0" w:name="_Toc395718055"/>
      <w:bookmarkStart w:id="1" w:name="_Toc398732403"/>
      <w:r>
        <w:rPr>
          <w:rFonts w:asciiTheme="majorEastAsia" w:eastAsiaTheme="majorEastAsia" w:hAnsiTheme="majorEastAsia"/>
          <w:sz w:val="21"/>
          <w:szCs w:val="21"/>
        </w:rPr>
        <w:lastRenderedPageBreak/>
        <w:t>重要</w:t>
      </w:r>
      <w:r>
        <w:rPr>
          <w:sz w:val="21"/>
          <w:szCs w:val="21"/>
        </w:rPr>
        <w:t>提示</w:t>
      </w:r>
      <w:bookmarkEnd w:id="0"/>
      <w:bookmarkEnd w:id="1"/>
    </w:p>
    <w:sdt>
      <w:sdtPr>
        <w:rPr>
          <w:rFonts w:hint="eastAsia"/>
          <w:szCs w:val="2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szCs w:val="21"/>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rsidR="0093171F" w:rsidRPr="001F2653" w:rsidRDefault="00174FA7" w:rsidP="001F2653">
              <w:pPr>
                <w:pStyle w:val="2"/>
                <w:rPr>
                  <w:b/>
                </w:rPr>
              </w:pPr>
              <w:r>
                <w:t>公司董事会、监事会及董事、监事、高级管理人员保证季度报告内容的真实、准确、完整，不存在虚假记载、误导性陈述或者重大遗漏，并承担个别和连带的法律责任。</w:t>
              </w:r>
            </w:p>
          </w:sdtContent>
        </w:sdt>
      </w:sdtContent>
    </w:sdt>
    <w:sdt>
      <w:sdtPr>
        <w:rPr>
          <w:rFonts w:hint="eastAsia"/>
          <w:b/>
          <w:szCs w:val="20"/>
        </w:rPr>
        <w:alias w:val="选项模块:公司全体董事出席董事会会议"/>
        <w:tag w:val="_GBC_21c9f474f703421ab100830df38424a8"/>
        <w:id w:val="202756357"/>
        <w:lock w:val="sdtLocked"/>
        <w:placeholder>
          <w:docPart w:val="GBC22222222222222222222222222222"/>
        </w:placeholder>
      </w:sdtPr>
      <w:sdtEndPr>
        <w:rPr>
          <w:b w:val="0"/>
          <w:szCs w:val="21"/>
        </w:rPr>
      </w:sdtEndPr>
      <w:sdtContent>
        <w:p w:rsidR="0093171F" w:rsidRDefault="00174FA7" w:rsidP="001F2653">
          <w:pPr>
            <w:pStyle w:val="2"/>
          </w:pPr>
          <w:r>
            <w:rPr>
              <w:rFonts w:hint="eastAsia"/>
            </w:rPr>
            <w:t>公司</w:t>
          </w:r>
          <w:sdt>
            <w:sdtPr>
              <w:rPr>
                <w:rFonts w:hint="eastAsia"/>
              </w:rPr>
              <w:tag w:val="_PLD_74a419ef6c6d4d6ca6a8e6bba6fdee8b"/>
              <w:id w:val="25765594"/>
              <w:lock w:val="sdtLocked"/>
              <w:placeholder>
                <w:docPart w:val="GBC22222222222222222222222222222"/>
              </w:placeholder>
            </w:sdtPr>
            <w:sdtContent>
              <w:r>
                <w:rPr>
                  <w:rFonts w:hint="eastAsia"/>
                </w:rPr>
                <w:t>全体董事出席</w:t>
              </w:r>
            </w:sdtContent>
          </w:sdt>
          <w:r>
            <w:rPr>
              <w:rFonts w:hint="eastAsia"/>
            </w:rPr>
            <w:t>董事会审议季度报告。</w:t>
          </w:r>
        </w:p>
      </w:sdtContent>
    </w:sdt>
    <w:p w:rsidR="0093171F" w:rsidRDefault="006B7C95" w:rsidP="001F2653">
      <w:pPr>
        <w:pStyle w:val="2"/>
      </w:pPr>
      <w:sdt>
        <w:sdtPr>
          <w:rPr>
            <w:rFonts w:hint="eastAsia"/>
            <w:szCs w:val="20"/>
          </w:rPr>
          <w:alias w:val="模块:公司负责人等声明"/>
          <w:tag w:val="_GBC_4a09f7971b4441a08a570c553eb037e6"/>
          <w:id w:val="-1537038481"/>
          <w:lock w:val="sdtLocked"/>
          <w:placeholder>
            <w:docPart w:val="GBC22222222222222222222222222222"/>
          </w:placeholder>
        </w:sdtPr>
        <w:sdtEndPr>
          <w:rPr>
            <w:rFonts w:hint="default"/>
            <w:szCs w:val="21"/>
          </w:rPr>
        </w:sdtEndPr>
        <w:sdtContent>
          <w:r w:rsidR="00174FA7">
            <w:t>公司负责人</w:t>
          </w:r>
          <w:sdt>
            <w:sdtPr>
              <w:alias w:val="公司负责人姓名"/>
              <w:tag w:val="_GBC_87bf8125687a4def9f2c8e423a9d5f27"/>
              <w:id w:val="1359698702"/>
              <w:lock w:val="sdtLocked"/>
              <w:placeholder>
                <w:docPart w:val="GBC22222222222222222222222222222"/>
              </w:placeholder>
              <w:dataBinding w:prefixMappings="xmlns:clcid-mr='clcid-mr'" w:xpath="/*/clcid-mr:GongSiFuZeRenXingMing" w:storeItemID="{42DEBF9A-6816-48AE-BADD-E3125C474CD9}"/>
              <w:text/>
            </w:sdtPr>
            <w:sdtContent>
              <w:r w:rsidR="00F824F0">
                <w:rPr>
                  <w:rFonts w:hint="eastAsia"/>
                </w:rPr>
                <w:t>李永松</w:t>
              </w:r>
            </w:sdtContent>
          </w:sdt>
          <w:r w:rsidR="00174FA7">
            <w:t>、主管会计工作负责人</w:t>
          </w:r>
          <w:sdt>
            <w:sdtPr>
              <w:alias w:val="主管会计工作负责人姓名"/>
              <w:tag w:val="_GBC_eb12eda3904947b0bc45cee140a658ea"/>
              <w:id w:val="950359941"/>
              <w:lock w:val="sdtLocked"/>
              <w:placeholder>
                <w:docPart w:val="GBC22222222222222222222222222222"/>
              </w:placeholder>
              <w:dataBinding w:prefixMappings="xmlns:clcid-mr='clcid-mr'" w:xpath="/*/clcid-mr:ZhuGuanKuaiJiGongZuoFuZeRenXingMing" w:storeItemID="{42DEBF9A-6816-48AE-BADD-E3125C474CD9}"/>
              <w:text/>
            </w:sdtPr>
            <w:sdtContent>
              <w:r w:rsidR="00F824F0">
                <w:rPr>
                  <w:rFonts w:hint="eastAsia"/>
                </w:rPr>
                <w:t>杜忠军</w:t>
              </w:r>
            </w:sdtContent>
          </w:sdt>
          <w:r w:rsidR="00174FA7">
            <w:t>及会计机构负责人（会计主管人员）</w:t>
          </w:r>
          <w:sdt>
            <w:sdtPr>
              <w:alias w:val="会计机构负责人姓名"/>
              <w:tag w:val="_GBC_d85ac46f72104a7d85026f57e869b4b7"/>
              <w:id w:val="-513771314"/>
              <w:lock w:val="sdtLocked"/>
              <w:placeholder>
                <w:docPart w:val="GBC22222222222222222222222222222"/>
              </w:placeholder>
              <w:dataBinding w:prefixMappings="xmlns:clcid-mr='clcid-mr'" w:xpath="/*/clcid-mr:KuaiJiJiGouFuZeRenXingMing" w:storeItemID="{42DEBF9A-6816-48AE-BADD-E3125C474CD9}"/>
              <w:text/>
            </w:sdtPr>
            <w:sdtContent>
              <w:r w:rsidR="00F824F0">
                <w:rPr>
                  <w:rFonts w:hint="eastAsia"/>
                </w:rPr>
                <w:t>唐皓烨</w:t>
              </w:r>
            </w:sdtContent>
          </w:sdt>
          <w:r w:rsidR="00174FA7">
            <w:t>保证季度报告中财务报</w:t>
          </w:r>
          <w:r w:rsidR="00174FA7">
            <w:rPr>
              <w:rFonts w:hint="eastAsia"/>
            </w:rPr>
            <w:t>表</w:t>
          </w:r>
          <w:r w:rsidR="00174FA7">
            <w:t>的真实、</w:t>
          </w:r>
          <w:r w:rsidR="00174FA7">
            <w:rPr>
              <w:rFonts w:hint="eastAsia"/>
            </w:rPr>
            <w:t>准确、</w:t>
          </w:r>
          <w:r w:rsidR="00174FA7">
            <w:t>完整。</w:t>
          </w:r>
        </w:sdtContent>
      </w:sdt>
    </w:p>
    <w:sdt>
      <w:sdtPr>
        <w:rPr>
          <w:rFonts w:hint="eastAsia"/>
          <w:szCs w:val="20"/>
        </w:rPr>
        <w:alias w:val="选项模块:本季度报告未经审计"/>
        <w:tag w:val="_GBC_52141051ccb0474c9b8fd5b3df467de7"/>
        <w:id w:val="-2084894467"/>
        <w:lock w:val="sdtLocked"/>
        <w:placeholder>
          <w:docPart w:val="GBC22222222222222222222222222222"/>
        </w:placeholder>
      </w:sdtPr>
      <w:sdtEndPr>
        <w:rPr>
          <w:szCs w:val="21"/>
        </w:rPr>
      </w:sdtEndPr>
      <w:sdtContent>
        <w:p w:rsidR="0093171F" w:rsidRPr="001F2653" w:rsidRDefault="00174FA7" w:rsidP="001F2653">
          <w:pPr>
            <w:pStyle w:val="2"/>
          </w:pPr>
          <w:r>
            <w:rPr>
              <w:rFonts w:hint="eastAsia"/>
            </w:rPr>
            <w:t>本公司第三季度报告</w:t>
          </w:r>
          <w:sdt>
            <w:sdtPr>
              <w:rPr>
                <w:rFonts w:hint="eastAsia"/>
              </w:rPr>
              <w:tag w:val="_PLD_70736c12f9954dd998d0c89c117163c6"/>
              <w:id w:val="25765595"/>
              <w:lock w:val="sdtLocked"/>
              <w:placeholder>
                <w:docPart w:val="GBC22222222222222222222222222222"/>
              </w:placeholder>
            </w:sdtPr>
            <w:sdtContent>
              <w:r>
                <w:rPr>
                  <w:rFonts w:hint="eastAsia"/>
                </w:rPr>
                <w:t>未经审计</w:t>
              </w:r>
            </w:sdtContent>
          </w:sdt>
          <w:r>
            <w:rPr>
              <w:rFonts w:hint="eastAsia"/>
            </w:rPr>
            <w:t>。</w:t>
          </w:r>
        </w:p>
      </w:sdtContent>
    </w:sdt>
    <w:p w:rsidR="0093171F" w:rsidRDefault="00174FA7">
      <w:pPr>
        <w:pStyle w:val="1"/>
        <w:numPr>
          <w:ilvl w:val="0"/>
          <w:numId w:val="2"/>
        </w:numPr>
        <w:tabs>
          <w:tab w:val="left" w:pos="434"/>
          <w:tab w:val="left" w:pos="882"/>
        </w:tabs>
        <w:rPr>
          <w:sz w:val="21"/>
          <w:szCs w:val="21"/>
        </w:rPr>
      </w:pPr>
      <w:bookmarkStart w:id="2" w:name="_Toc395718056"/>
      <w:bookmarkStart w:id="3" w:name="_Toc398732404"/>
      <w:r>
        <w:rPr>
          <w:rFonts w:hint="eastAsia"/>
          <w:sz w:val="21"/>
          <w:szCs w:val="21"/>
        </w:rPr>
        <w:t>公司主要财务数据和股东变化</w:t>
      </w:r>
      <w:bookmarkEnd w:id="2"/>
      <w:bookmarkEnd w:id="3"/>
    </w:p>
    <w:p w:rsidR="0093171F" w:rsidRDefault="00174FA7">
      <w:pPr>
        <w:pStyle w:val="2"/>
        <w:numPr>
          <w:ilvl w:val="0"/>
          <w:numId w:val="4"/>
        </w:numPr>
        <w:rPr>
          <w:b/>
        </w:rPr>
      </w:pPr>
      <w:r>
        <w:t>主要财务数据</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szCs w:val="20"/>
        </w:rPr>
      </w:sdtEndPr>
      <w:sdtContent>
        <w:p w:rsidR="00A93D63" w:rsidRDefault="00174FA7">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1"/>
            <w:gridCol w:w="2130"/>
            <w:gridCol w:w="2409"/>
            <w:gridCol w:w="2279"/>
          </w:tblGrid>
          <w:tr w:rsidR="00A93D63" w:rsidTr="001F2653">
            <w:trPr>
              <w:trHeight w:val="315"/>
            </w:trPr>
            <w:tc>
              <w:tcPr>
                <w:tcW w:w="1233" w:type="pct"/>
                <w:shd w:val="clear" w:color="auto" w:fill="auto"/>
              </w:tcPr>
              <w:p w:rsidR="00A93D63" w:rsidRDefault="00A93D63" w:rsidP="0030162A">
                <w:pPr>
                  <w:jc w:val="center"/>
                  <w:rPr>
                    <w:szCs w:val="21"/>
                  </w:rPr>
                </w:pPr>
              </w:p>
            </w:tc>
            <w:tc>
              <w:tcPr>
                <w:tcW w:w="1177" w:type="pct"/>
                <w:vAlign w:val="center"/>
              </w:tcPr>
              <w:p w:rsidR="00A93D63" w:rsidRDefault="00A93D63" w:rsidP="0030162A">
                <w:pPr>
                  <w:jc w:val="center"/>
                  <w:rPr>
                    <w:szCs w:val="21"/>
                  </w:rPr>
                </w:pPr>
                <w:r>
                  <w:rPr>
                    <w:szCs w:val="21"/>
                  </w:rPr>
                  <w:t>本报告期末</w:t>
                </w:r>
              </w:p>
            </w:tc>
            <w:tc>
              <w:tcPr>
                <w:tcW w:w="1331" w:type="pct"/>
                <w:shd w:val="clear" w:color="auto" w:fill="auto"/>
                <w:vAlign w:val="center"/>
              </w:tcPr>
              <w:p w:rsidR="00A93D63" w:rsidRDefault="00A93D63" w:rsidP="0030162A">
                <w:pPr>
                  <w:jc w:val="center"/>
                  <w:rPr>
                    <w:szCs w:val="21"/>
                  </w:rPr>
                </w:pPr>
                <w:r>
                  <w:rPr>
                    <w:szCs w:val="21"/>
                  </w:rPr>
                  <w:t>上年度末</w:t>
                </w:r>
              </w:p>
            </w:tc>
            <w:tc>
              <w:tcPr>
                <w:tcW w:w="1259" w:type="pct"/>
                <w:shd w:val="clear" w:color="auto" w:fill="auto"/>
              </w:tcPr>
              <w:p w:rsidR="00A93D63" w:rsidRDefault="00A93D63" w:rsidP="0030162A">
                <w:pPr>
                  <w:jc w:val="center"/>
                  <w:rPr>
                    <w:szCs w:val="21"/>
                  </w:rPr>
                </w:pPr>
                <w:r>
                  <w:rPr>
                    <w:szCs w:val="21"/>
                  </w:rPr>
                  <w:t>本报告期末比上年度末增减(%)</w:t>
                </w:r>
              </w:p>
            </w:tc>
          </w:tr>
          <w:tr w:rsidR="00A93D63" w:rsidTr="001F2653">
            <w:tc>
              <w:tcPr>
                <w:tcW w:w="1233" w:type="pct"/>
                <w:shd w:val="clear" w:color="auto" w:fill="auto"/>
              </w:tcPr>
              <w:p w:rsidR="00A93D63" w:rsidRDefault="00A93D63" w:rsidP="0030162A">
                <w:pPr>
                  <w:rPr>
                    <w:szCs w:val="21"/>
                  </w:rPr>
                </w:pPr>
                <w:r>
                  <w:rPr>
                    <w:szCs w:val="21"/>
                  </w:rPr>
                  <w:t>总资产</w:t>
                </w:r>
              </w:p>
            </w:tc>
            <w:sdt>
              <w:sdtPr>
                <w:rPr>
                  <w:szCs w:val="21"/>
                </w:rPr>
                <w:alias w:val="资产总计"/>
                <w:tag w:val="_GBC_999fec56ab9f4be7a58ac9b19adc7ebf"/>
                <w:id w:val="583275638"/>
                <w:lock w:val="sdtLocked"/>
              </w:sdtPr>
              <w:sdtContent>
                <w:tc>
                  <w:tcPr>
                    <w:tcW w:w="1177" w:type="pct"/>
                  </w:tcPr>
                  <w:p w:rsidR="00A93D63" w:rsidRDefault="00A93D63" w:rsidP="0030162A">
                    <w:pPr>
                      <w:jc w:val="right"/>
                      <w:rPr>
                        <w:szCs w:val="21"/>
                      </w:rPr>
                    </w:pPr>
                    <w:r>
                      <w:rPr>
                        <w:szCs w:val="21"/>
                      </w:rPr>
                      <w:t>21,086,686,325.80</w:t>
                    </w:r>
                  </w:p>
                </w:tc>
              </w:sdtContent>
            </w:sdt>
            <w:sdt>
              <w:sdtPr>
                <w:rPr>
                  <w:szCs w:val="21"/>
                </w:rPr>
                <w:alias w:val="资产总计"/>
                <w:tag w:val="_GBC_77873333870544fca7c228dae75d7cfc"/>
                <w:id w:val="1309900162"/>
                <w:lock w:val="sdtLocked"/>
              </w:sdtPr>
              <w:sdtContent>
                <w:tc>
                  <w:tcPr>
                    <w:tcW w:w="1331" w:type="pct"/>
                    <w:shd w:val="clear" w:color="auto" w:fill="auto"/>
                  </w:tcPr>
                  <w:p w:rsidR="00A93D63" w:rsidRDefault="00A93D63" w:rsidP="0030162A">
                    <w:pPr>
                      <w:jc w:val="right"/>
                      <w:rPr>
                        <w:szCs w:val="21"/>
                      </w:rPr>
                    </w:pPr>
                    <w:r>
                      <w:rPr>
                        <w:szCs w:val="21"/>
                      </w:rPr>
                      <w:t>22,626,285,185.27</w:t>
                    </w:r>
                  </w:p>
                </w:tc>
              </w:sdtContent>
            </w:sdt>
            <w:sdt>
              <w:sdtPr>
                <w:rPr>
                  <w:szCs w:val="21"/>
                </w:rPr>
                <w:alias w:val="总资产本期比上期增减"/>
                <w:tag w:val="_GBC_1434e4deb1c24b0d84c836ddb41fce54"/>
                <w:id w:val="1016889371"/>
                <w:lock w:val="sdtLocked"/>
              </w:sdtPr>
              <w:sdtContent>
                <w:tc>
                  <w:tcPr>
                    <w:tcW w:w="1259" w:type="pct"/>
                    <w:shd w:val="clear" w:color="auto" w:fill="auto"/>
                  </w:tcPr>
                  <w:p w:rsidR="00A93D63" w:rsidRDefault="00A93D63" w:rsidP="0030162A">
                    <w:pPr>
                      <w:jc w:val="right"/>
                      <w:rPr>
                        <w:szCs w:val="21"/>
                      </w:rPr>
                    </w:pPr>
                    <w:r>
                      <w:rPr>
                        <w:szCs w:val="21"/>
                      </w:rPr>
                      <w:t>-6.80</w:t>
                    </w:r>
                  </w:p>
                </w:tc>
              </w:sdtContent>
            </w:sdt>
          </w:tr>
          <w:tr w:rsidR="00A93D63" w:rsidTr="001F2653">
            <w:tc>
              <w:tcPr>
                <w:tcW w:w="1233" w:type="pct"/>
                <w:shd w:val="clear" w:color="auto" w:fill="auto"/>
              </w:tcPr>
              <w:p w:rsidR="00A93D63" w:rsidRDefault="00A93D63" w:rsidP="0030162A">
                <w:pPr>
                  <w:rPr>
                    <w:szCs w:val="21"/>
                  </w:rPr>
                </w:pPr>
                <w:r>
                  <w:rPr>
                    <w:rFonts w:hint="eastAsia"/>
                    <w:szCs w:val="21"/>
                  </w:rPr>
                  <w:t>归属于上市公司股东的净资产</w:t>
                </w:r>
              </w:p>
            </w:tc>
            <w:sdt>
              <w:sdtPr>
                <w:rPr>
                  <w:szCs w:val="21"/>
                </w:rPr>
                <w:alias w:val="归属于母公司所有者权益合计"/>
                <w:tag w:val="_GBC_7811d26bae50450bacee8f483b8b7dfd"/>
                <w:id w:val="-352418089"/>
                <w:lock w:val="sdtLocked"/>
              </w:sdtPr>
              <w:sdtContent>
                <w:tc>
                  <w:tcPr>
                    <w:tcW w:w="1177" w:type="pct"/>
                  </w:tcPr>
                  <w:p w:rsidR="00A93D63" w:rsidRDefault="00A93D63" w:rsidP="0030162A">
                    <w:pPr>
                      <w:jc w:val="right"/>
                      <w:rPr>
                        <w:szCs w:val="21"/>
                      </w:rPr>
                    </w:pPr>
                    <w:r>
                      <w:rPr>
                        <w:szCs w:val="21"/>
                      </w:rPr>
                      <w:t>4,563,724,450.78</w:t>
                    </w:r>
                  </w:p>
                </w:tc>
              </w:sdtContent>
            </w:sdt>
            <w:sdt>
              <w:sdtPr>
                <w:rPr>
                  <w:szCs w:val="21"/>
                </w:rPr>
                <w:alias w:val="归属于母公司所有者权益合计"/>
                <w:tag w:val="_GBC_5f54dc92dcda4e3aaad440f52b29f5c4"/>
                <w:id w:val="1195662800"/>
                <w:lock w:val="sdtLocked"/>
              </w:sdtPr>
              <w:sdtContent>
                <w:tc>
                  <w:tcPr>
                    <w:tcW w:w="1331" w:type="pct"/>
                    <w:shd w:val="clear" w:color="auto" w:fill="auto"/>
                  </w:tcPr>
                  <w:p w:rsidR="00A93D63" w:rsidRDefault="00A93D63" w:rsidP="0030162A">
                    <w:pPr>
                      <w:jc w:val="right"/>
                      <w:rPr>
                        <w:szCs w:val="21"/>
                      </w:rPr>
                    </w:pPr>
                    <w:r>
                      <w:rPr>
                        <w:szCs w:val="21"/>
                      </w:rPr>
                      <w:t>4,438,219,261.50</w:t>
                    </w:r>
                  </w:p>
                </w:tc>
              </w:sdtContent>
            </w:sdt>
            <w:sdt>
              <w:sdtPr>
                <w:rPr>
                  <w:szCs w:val="21"/>
                </w:rPr>
                <w:alias w:val="股东权益本期比上期增减"/>
                <w:tag w:val="_GBC_7fd04ba8994e47e994105424cf294513"/>
                <w:id w:val="1423297644"/>
                <w:lock w:val="sdtLocked"/>
              </w:sdtPr>
              <w:sdtContent>
                <w:tc>
                  <w:tcPr>
                    <w:tcW w:w="1259" w:type="pct"/>
                    <w:shd w:val="clear" w:color="auto" w:fill="auto"/>
                  </w:tcPr>
                  <w:p w:rsidR="00A93D63" w:rsidRDefault="00A93D63" w:rsidP="0030162A">
                    <w:pPr>
                      <w:jc w:val="right"/>
                      <w:rPr>
                        <w:szCs w:val="21"/>
                      </w:rPr>
                    </w:pPr>
                    <w:r>
                      <w:rPr>
                        <w:szCs w:val="21"/>
                      </w:rPr>
                      <w:t>2.83</w:t>
                    </w:r>
                  </w:p>
                </w:tc>
              </w:sdtContent>
            </w:sdt>
          </w:tr>
          <w:tr w:rsidR="00A93D63" w:rsidTr="001F2653">
            <w:trPr>
              <w:trHeight w:val="273"/>
            </w:trPr>
            <w:tc>
              <w:tcPr>
                <w:tcW w:w="1233" w:type="pct"/>
                <w:shd w:val="clear" w:color="auto" w:fill="auto"/>
              </w:tcPr>
              <w:p w:rsidR="00A93D63" w:rsidRDefault="00A93D63" w:rsidP="0030162A">
                <w:pPr>
                  <w:rPr>
                    <w:szCs w:val="21"/>
                  </w:rPr>
                </w:pPr>
              </w:p>
            </w:tc>
            <w:tc>
              <w:tcPr>
                <w:tcW w:w="1177" w:type="pct"/>
                <w:shd w:val="clear" w:color="auto" w:fill="auto"/>
              </w:tcPr>
              <w:p w:rsidR="00A93D63" w:rsidRDefault="00A93D63" w:rsidP="0030162A">
                <w:pPr>
                  <w:jc w:val="center"/>
                  <w:rPr>
                    <w:szCs w:val="21"/>
                  </w:rPr>
                </w:pPr>
                <w:r>
                  <w:rPr>
                    <w:szCs w:val="21"/>
                  </w:rPr>
                  <w:t>年初至报告期末</w:t>
                </w:r>
              </w:p>
              <w:p w:rsidR="00A93D63" w:rsidRDefault="00A93D63" w:rsidP="0030162A">
                <w:pPr>
                  <w:jc w:val="center"/>
                  <w:rPr>
                    <w:szCs w:val="21"/>
                  </w:rPr>
                </w:pPr>
                <w:r>
                  <w:rPr>
                    <w:rFonts w:hint="eastAsia"/>
                    <w:szCs w:val="21"/>
                  </w:rPr>
                  <w:t>（1-9月）</w:t>
                </w:r>
              </w:p>
            </w:tc>
            <w:tc>
              <w:tcPr>
                <w:tcW w:w="1331" w:type="pct"/>
                <w:shd w:val="clear" w:color="auto" w:fill="auto"/>
              </w:tcPr>
              <w:p w:rsidR="00A93D63" w:rsidRDefault="00A93D63" w:rsidP="0030162A">
                <w:pPr>
                  <w:jc w:val="center"/>
                  <w:rPr>
                    <w:szCs w:val="21"/>
                  </w:rPr>
                </w:pPr>
                <w:r>
                  <w:rPr>
                    <w:szCs w:val="21"/>
                  </w:rPr>
                  <w:t>上年初至上年报告期末</w:t>
                </w:r>
              </w:p>
              <w:p w:rsidR="00A93D63" w:rsidRDefault="00A93D63" w:rsidP="0030162A">
                <w:pPr>
                  <w:jc w:val="center"/>
                  <w:rPr>
                    <w:szCs w:val="21"/>
                  </w:rPr>
                </w:pPr>
                <w:r>
                  <w:rPr>
                    <w:rFonts w:hint="eastAsia"/>
                    <w:szCs w:val="21"/>
                  </w:rPr>
                  <w:t>（1-9月）</w:t>
                </w:r>
              </w:p>
            </w:tc>
            <w:tc>
              <w:tcPr>
                <w:tcW w:w="1259" w:type="pct"/>
                <w:shd w:val="clear" w:color="auto" w:fill="auto"/>
                <w:vAlign w:val="center"/>
              </w:tcPr>
              <w:p w:rsidR="00A93D63" w:rsidRDefault="00A93D63" w:rsidP="0030162A">
                <w:pPr>
                  <w:jc w:val="center"/>
                  <w:rPr>
                    <w:szCs w:val="21"/>
                  </w:rPr>
                </w:pPr>
                <w:r>
                  <w:rPr>
                    <w:szCs w:val="21"/>
                  </w:rPr>
                  <w:t>比上年同期增减(%)</w:t>
                </w:r>
              </w:p>
            </w:tc>
          </w:tr>
          <w:tr w:rsidR="00A93D63" w:rsidTr="001F2653">
            <w:tc>
              <w:tcPr>
                <w:tcW w:w="1233" w:type="pct"/>
                <w:shd w:val="clear" w:color="auto" w:fill="auto"/>
              </w:tcPr>
              <w:p w:rsidR="00A93D63" w:rsidRDefault="00A93D63" w:rsidP="0030162A">
                <w:pPr>
                  <w:rPr>
                    <w:szCs w:val="21"/>
                  </w:rPr>
                </w:pPr>
                <w:r>
                  <w:rPr>
                    <w:szCs w:val="21"/>
                  </w:rPr>
                  <w:t>经营活动产生的现金流量净额</w:t>
                </w:r>
              </w:p>
            </w:tc>
            <w:sdt>
              <w:sdtPr>
                <w:rPr>
                  <w:szCs w:val="21"/>
                </w:rPr>
                <w:alias w:val="经营活动现金流量净额"/>
                <w:tag w:val="_GBC_99661ae826734322892c151ad417a127"/>
                <w:id w:val="-1946226637"/>
                <w:lock w:val="sdtLocked"/>
              </w:sdtPr>
              <w:sdtContent>
                <w:tc>
                  <w:tcPr>
                    <w:tcW w:w="1177" w:type="pct"/>
                    <w:shd w:val="clear" w:color="auto" w:fill="auto"/>
                  </w:tcPr>
                  <w:p w:rsidR="00A93D63" w:rsidRDefault="00A93D63" w:rsidP="0030162A">
                    <w:pPr>
                      <w:jc w:val="right"/>
                      <w:rPr>
                        <w:szCs w:val="21"/>
                      </w:rPr>
                    </w:pPr>
                    <w:r>
                      <w:rPr>
                        <w:szCs w:val="21"/>
                      </w:rPr>
                      <w:t>1,572,039,448.44</w:t>
                    </w:r>
                  </w:p>
                </w:tc>
              </w:sdtContent>
            </w:sdt>
            <w:sdt>
              <w:sdtPr>
                <w:rPr>
                  <w:szCs w:val="21"/>
                </w:rPr>
                <w:alias w:val="经营活动现金流量净额"/>
                <w:tag w:val="_GBC_71484d174e904a1eaac69eda0105da39"/>
                <w:id w:val="1198283656"/>
                <w:lock w:val="sdtLocked"/>
              </w:sdtPr>
              <w:sdtContent>
                <w:tc>
                  <w:tcPr>
                    <w:tcW w:w="1331" w:type="pct"/>
                    <w:shd w:val="clear" w:color="auto" w:fill="auto"/>
                  </w:tcPr>
                  <w:p w:rsidR="00A93D63" w:rsidRDefault="00A93D63" w:rsidP="0030162A">
                    <w:pPr>
                      <w:jc w:val="right"/>
                      <w:rPr>
                        <w:szCs w:val="21"/>
                      </w:rPr>
                    </w:pPr>
                    <w:r>
                      <w:rPr>
                        <w:szCs w:val="21"/>
                      </w:rPr>
                      <w:t>425,071,546.11</w:t>
                    </w:r>
                  </w:p>
                </w:tc>
              </w:sdtContent>
            </w:sdt>
            <w:sdt>
              <w:sdtPr>
                <w:rPr>
                  <w:szCs w:val="21"/>
                </w:rPr>
                <w:alias w:val="经营活动现金流量净额本期比上期增减"/>
                <w:tag w:val="_GBC_8dc6365156194fef988ff3d8be59432b"/>
                <w:id w:val="-918867093"/>
                <w:lock w:val="sdtLocked"/>
              </w:sdtPr>
              <w:sdtContent>
                <w:tc>
                  <w:tcPr>
                    <w:tcW w:w="1259" w:type="pct"/>
                    <w:shd w:val="clear" w:color="auto" w:fill="auto"/>
                  </w:tcPr>
                  <w:p w:rsidR="00A93D63" w:rsidRDefault="00A93D63" w:rsidP="0030162A">
                    <w:pPr>
                      <w:jc w:val="right"/>
                      <w:rPr>
                        <w:szCs w:val="21"/>
                      </w:rPr>
                    </w:pPr>
                    <w:r>
                      <w:rPr>
                        <w:szCs w:val="21"/>
                      </w:rPr>
                      <w:t>269.83</w:t>
                    </w:r>
                  </w:p>
                </w:tc>
              </w:sdtContent>
            </w:sdt>
          </w:tr>
          <w:tr w:rsidR="00A93D63" w:rsidTr="001F2653">
            <w:trPr>
              <w:trHeight w:val="316"/>
            </w:trPr>
            <w:tc>
              <w:tcPr>
                <w:tcW w:w="1233" w:type="pct"/>
                <w:shd w:val="clear" w:color="auto" w:fill="auto"/>
              </w:tcPr>
              <w:p w:rsidR="00A93D63" w:rsidRDefault="00A93D63" w:rsidP="0030162A">
                <w:pPr>
                  <w:rPr>
                    <w:szCs w:val="21"/>
                  </w:rPr>
                </w:pPr>
              </w:p>
            </w:tc>
            <w:tc>
              <w:tcPr>
                <w:tcW w:w="1177" w:type="pct"/>
                <w:shd w:val="clear" w:color="auto" w:fill="auto"/>
              </w:tcPr>
              <w:p w:rsidR="00A93D63" w:rsidRDefault="00A93D63" w:rsidP="0030162A">
                <w:pPr>
                  <w:jc w:val="center"/>
                  <w:rPr>
                    <w:szCs w:val="21"/>
                  </w:rPr>
                </w:pPr>
                <w:r>
                  <w:rPr>
                    <w:szCs w:val="21"/>
                  </w:rPr>
                  <w:t>年初至报告期末</w:t>
                </w:r>
              </w:p>
              <w:p w:rsidR="00A93D63" w:rsidRDefault="00A93D63" w:rsidP="0030162A">
                <w:pPr>
                  <w:jc w:val="center"/>
                  <w:rPr>
                    <w:szCs w:val="21"/>
                  </w:rPr>
                </w:pPr>
                <w:r>
                  <w:rPr>
                    <w:rFonts w:hint="eastAsia"/>
                    <w:szCs w:val="21"/>
                  </w:rPr>
                  <w:t>（1-9月）</w:t>
                </w:r>
              </w:p>
            </w:tc>
            <w:tc>
              <w:tcPr>
                <w:tcW w:w="1331" w:type="pct"/>
                <w:shd w:val="clear" w:color="auto" w:fill="auto"/>
              </w:tcPr>
              <w:p w:rsidR="00A93D63" w:rsidRDefault="00A93D63" w:rsidP="0030162A">
                <w:pPr>
                  <w:jc w:val="center"/>
                  <w:rPr>
                    <w:szCs w:val="21"/>
                  </w:rPr>
                </w:pPr>
                <w:r>
                  <w:rPr>
                    <w:szCs w:val="21"/>
                  </w:rPr>
                  <w:t>上年初至上年报告期末</w:t>
                </w:r>
              </w:p>
              <w:p w:rsidR="00A93D63" w:rsidRDefault="00A93D63" w:rsidP="0030162A">
                <w:pPr>
                  <w:jc w:val="center"/>
                  <w:rPr>
                    <w:szCs w:val="21"/>
                  </w:rPr>
                </w:pPr>
                <w:r>
                  <w:rPr>
                    <w:rFonts w:hint="eastAsia"/>
                    <w:szCs w:val="21"/>
                  </w:rPr>
                  <w:t>（1-9月）</w:t>
                </w:r>
              </w:p>
            </w:tc>
            <w:tc>
              <w:tcPr>
                <w:tcW w:w="1259" w:type="pct"/>
                <w:shd w:val="clear" w:color="auto" w:fill="auto"/>
                <w:vAlign w:val="center"/>
              </w:tcPr>
              <w:p w:rsidR="00A93D63" w:rsidRDefault="00A93D63" w:rsidP="0030162A">
                <w:pPr>
                  <w:jc w:val="center"/>
                  <w:rPr>
                    <w:szCs w:val="21"/>
                  </w:rPr>
                </w:pPr>
                <w:r>
                  <w:rPr>
                    <w:szCs w:val="21"/>
                  </w:rPr>
                  <w:t>比上年同期增减</w:t>
                </w:r>
              </w:p>
              <w:p w:rsidR="00A93D63" w:rsidRDefault="00A93D63" w:rsidP="0030162A">
                <w:pPr>
                  <w:jc w:val="center"/>
                  <w:rPr>
                    <w:szCs w:val="21"/>
                  </w:rPr>
                </w:pPr>
                <w:r>
                  <w:rPr>
                    <w:szCs w:val="21"/>
                  </w:rPr>
                  <w:t>（</w:t>
                </w:r>
                <w:r>
                  <w:rPr>
                    <w:rFonts w:hint="eastAsia"/>
                    <w:szCs w:val="21"/>
                  </w:rPr>
                  <w:t>%</w:t>
                </w:r>
                <w:r>
                  <w:rPr>
                    <w:szCs w:val="21"/>
                  </w:rPr>
                  <w:t>）</w:t>
                </w:r>
              </w:p>
            </w:tc>
          </w:tr>
          <w:tr w:rsidR="00A93D63" w:rsidTr="001F2653">
            <w:tc>
              <w:tcPr>
                <w:tcW w:w="1233" w:type="pct"/>
                <w:shd w:val="clear" w:color="auto" w:fill="auto"/>
              </w:tcPr>
              <w:p w:rsidR="00A93D63" w:rsidRDefault="00A93D63" w:rsidP="0030162A">
                <w:pPr>
                  <w:kinsoku w:val="0"/>
                  <w:overflowPunct w:val="0"/>
                  <w:autoSpaceDE w:val="0"/>
                  <w:autoSpaceDN w:val="0"/>
                  <w:adjustRightInd w:val="0"/>
                  <w:snapToGrid w:val="0"/>
                  <w:rPr>
                    <w:szCs w:val="21"/>
                  </w:rPr>
                </w:pPr>
                <w:r>
                  <w:rPr>
                    <w:szCs w:val="21"/>
                  </w:rPr>
                  <w:t>营业收入</w:t>
                </w:r>
              </w:p>
            </w:tc>
            <w:sdt>
              <w:sdtPr>
                <w:rPr>
                  <w:szCs w:val="21"/>
                </w:rPr>
                <w:alias w:val="营业收入"/>
                <w:tag w:val="_GBC_3324e45d6e3a44fb8763a7394c6e3964"/>
                <w:id w:val="807900191"/>
                <w:lock w:val="sdtLocked"/>
              </w:sdtPr>
              <w:sdtContent>
                <w:tc>
                  <w:tcPr>
                    <w:tcW w:w="1177" w:type="pct"/>
                    <w:shd w:val="clear" w:color="auto" w:fill="auto"/>
                  </w:tcPr>
                  <w:p w:rsidR="00A93D63" w:rsidRDefault="00A93D63" w:rsidP="0030162A">
                    <w:pPr>
                      <w:jc w:val="right"/>
                      <w:rPr>
                        <w:szCs w:val="21"/>
                      </w:rPr>
                    </w:pPr>
                    <w:r>
                      <w:rPr>
                        <w:szCs w:val="21"/>
                      </w:rPr>
                      <w:t>18,624,635,249.07</w:t>
                    </w:r>
                  </w:p>
                </w:tc>
              </w:sdtContent>
            </w:sdt>
            <w:sdt>
              <w:sdtPr>
                <w:rPr>
                  <w:szCs w:val="21"/>
                </w:rPr>
                <w:alias w:val="营业收入"/>
                <w:tag w:val="_GBC_1aae1354f2f948bc9cd226a5bf510828"/>
                <w:id w:val="-749280355"/>
                <w:lock w:val="sdtLocked"/>
              </w:sdtPr>
              <w:sdtContent>
                <w:tc>
                  <w:tcPr>
                    <w:tcW w:w="1331" w:type="pct"/>
                    <w:shd w:val="clear" w:color="auto" w:fill="auto"/>
                  </w:tcPr>
                  <w:p w:rsidR="00A93D63" w:rsidRDefault="00A93D63" w:rsidP="0030162A">
                    <w:pPr>
                      <w:jc w:val="right"/>
                      <w:rPr>
                        <w:szCs w:val="21"/>
                      </w:rPr>
                    </w:pPr>
                    <w:r>
                      <w:rPr>
                        <w:szCs w:val="21"/>
                      </w:rPr>
                      <w:t>19,470,869,003.06</w:t>
                    </w:r>
                  </w:p>
                </w:tc>
              </w:sdtContent>
            </w:sdt>
            <w:sdt>
              <w:sdtPr>
                <w:rPr>
                  <w:szCs w:val="21"/>
                </w:rPr>
                <w:alias w:val="营业收入本期比上期增减"/>
                <w:tag w:val="_GBC_0f7ccad096614f23bf9571b0b1f87ee9"/>
                <w:id w:val="2014562767"/>
                <w:lock w:val="sdtLocked"/>
              </w:sdtPr>
              <w:sdtContent>
                <w:tc>
                  <w:tcPr>
                    <w:tcW w:w="1259" w:type="pct"/>
                    <w:shd w:val="clear" w:color="auto" w:fill="auto"/>
                  </w:tcPr>
                  <w:p w:rsidR="00A93D63" w:rsidRDefault="00A93D63" w:rsidP="0030162A">
                    <w:pPr>
                      <w:jc w:val="right"/>
                      <w:rPr>
                        <w:szCs w:val="21"/>
                      </w:rPr>
                    </w:pPr>
                    <w:r>
                      <w:rPr>
                        <w:szCs w:val="21"/>
                      </w:rPr>
                      <w:t>-4.35</w:t>
                    </w:r>
                  </w:p>
                </w:tc>
              </w:sdtContent>
            </w:sdt>
          </w:tr>
          <w:tr w:rsidR="00A93D63" w:rsidTr="001F2653">
            <w:tc>
              <w:tcPr>
                <w:tcW w:w="1233" w:type="pct"/>
                <w:shd w:val="clear" w:color="auto" w:fill="auto"/>
              </w:tcPr>
              <w:p w:rsidR="00A93D63" w:rsidRDefault="00A93D63" w:rsidP="0030162A">
                <w:pPr>
                  <w:rPr>
                    <w:szCs w:val="21"/>
                  </w:rPr>
                </w:pPr>
                <w:r>
                  <w:rPr>
                    <w:szCs w:val="21"/>
                  </w:rPr>
                  <w:t>归属于上市公司股东的净利润</w:t>
                </w:r>
              </w:p>
            </w:tc>
            <w:sdt>
              <w:sdtPr>
                <w:rPr>
                  <w:szCs w:val="21"/>
                </w:rPr>
                <w:alias w:val="归属于母公司所有者的净利润"/>
                <w:tag w:val="_GBC_a4f4478019b347f9af41a4aec1b7c65f"/>
                <w:id w:val="1818763209"/>
                <w:lock w:val="sdtLocked"/>
              </w:sdtPr>
              <w:sdtContent>
                <w:tc>
                  <w:tcPr>
                    <w:tcW w:w="1177" w:type="pct"/>
                    <w:shd w:val="clear" w:color="auto" w:fill="auto"/>
                  </w:tcPr>
                  <w:p w:rsidR="00A93D63" w:rsidRDefault="00A93D63" w:rsidP="0030162A">
                    <w:pPr>
                      <w:jc w:val="right"/>
                      <w:rPr>
                        <w:szCs w:val="21"/>
                      </w:rPr>
                    </w:pPr>
                    <w:r>
                      <w:rPr>
                        <w:szCs w:val="21"/>
                      </w:rPr>
                      <w:t>123,606,567.71</w:t>
                    </w:r>
                  </w:p>
                </w:tc>
              </w:sdtContent>
            </w:sdt>
            <w:sdt>
              <w:sdtPr>
                <w:rPr>
                  <w:szCs w:val="21"/>
                </w:rPr>
                <w:alias w:val="归属于母公司所有者的净利润"/>
                <w:tag w:val="_GBC_cd9c9e8a2ddd419ca1a1ce0f561f418b"/>
                <w:id w:val="-1622299939"/>
                <w:lock w:val="sdtLocked"/>
              </w:sdtPr>
              <w:sdtContent>
                <w:tc>
                  <w:tcPr>
                    <w:tcW w:w="1331" w:type="pct"/>
                    <w:shd w:val="clear" w:color="auto" w:fill="auto"/>
                  </w:tcPr>
                  <w:p w:rsidR="00A93D63" w:rsidRDefault="00A93D63" w:rsidP="0030162A">
                    <w:pPr>
                      <w:jc w:val="right"/>
                      <w:rPr>
                        <w:szCs w:val="21"/>
                      </w:rPr>
                    </w:pPr>
                    <w:r>
                      <w:rPr>
                        <w:szCs w:val="21"/>
                      </w:rPr>
                      <w:t>-985,367,446.13</w:t>
                    </w:r>
                  </w:p>
                </w:tc>
              </w:sdtContent>
            </w:sdt>
            <w:sdt>
              <w:sdtPr>
                <w:rPr>
                  <w:szCs w:val="21"/>
                </w:rPr>
                <w:alias w:val="净利润本期比上期增减"/>
                <w:tag w:val="_GBC_d061764ec014479cbe486b25c00fc112"/>
                <w:id w:val="894398018"/>
                <w:lock w:val="sdtLocked"/>
              </w:sdtPr>
              <w:sdtContent>
                <w:tc>
                  <w:tcPr>
                    <w:tcW w:w="1259" w:type="pct"/>
                    <w:shd w:val="clear" w:color="auto" w:fill="auto"/>
                  </w:tcPr>
                  <w:p w:rsidR="00A93D63" w:rsidRDefault="00A93D63" w:rsidP="0030162A">
                    <w:pPr>
                      <w:jc w:val="right"/>
                      <w:rPr>
                        <w:szCs w:val="21"/>
                      </w:rPr>
                    </w:pPr>
                    <w:r>
                      <w:rPr>
                        <w:rFonts w:hint="eastAsia"/>
                        <w:szCs w:val="21"/>
                      </w:rPr>
                      <w:t>不适用</w:t>
                    </w:r>
                  </w:p>
                </w:tc>
              </w:sdtContent>
            </w:sdt>
          </w:tr>
          <w:tr w:rsidR="00A93D63" w:rsidTr="001F2653">
            <w:tc>
              <w:tcPr>
                <w:tcW w:w="1233" w:type="pct"/>
                <w:shd w:val="clear" w:color="auto" w:fill="auto"/>
              </w:tcPr>
              <w:p w:rsidR="00A93D63" w:rsidRDefault="00A93D63" w:rsidP="0030162A">
                <w:pPr>
                  <w:kinsoku w:val="0"/>
                  <w:overflowPunct w:val="0"/>
                  <w:autoSpaceDE w:val="0"/>
                  <w:autoSpaceDN w:val="0"/>
                  <w:adjustRightInd w:val="0"/>
                  <w:snapToGrid w:val="0"/>
                  <w:rPr>
                    <w:szCs w:val="21"/>
                  </w:rPr>
                </w:pPr>
                <w:r>
                  <w:rPr>
                    <w:szCs w:val="21"/>
                  </w:rPr>
                  <w:t>归属于上市公司股东的扣除非经常性损益的净利润</w:t>
                </w:r>
              </w:p>
            </w:tc>
            <w:sdt>
              <w:sdtPr>
                <w:rPr>
                  <w:szCs w:val="21"/>
                </w:rPr>
                <w:alias w:val="扣除非经常性损益后的净利润"/>
                <w:tag w:val="_GBC_ca652f7c0c844d86ab1a6ede17df8ed6"/>
                <w:id w:val="936794999"/>
                <w:lock w:val="sdtLocked"/>
              </w:sdtPr>
              <w:sdtContent>
                <w:tc>
                  <w:tcPr>
                    <w:tcW w:w="1177" w:type="pct"/>
                    <w:shd w:val="clear" w:color="auto" w:fill="auto"/>
                  </w:tcPr>
                  <w:p w:rsidR="00A93D63" w:rsidRDefault="00A93D63" w:rsidP="0030162A">
                    <w:pPr>
                      <w:jc w:val="right"/>
                      <w:rPr>
                        <w:szCs w:val="21"/>
                      </w:rPr>
                    </w:pPr>
                    <w:r>
                      <w:rPr>
                        <w:color w:val="auto"/>
                        <w:szCs w:val="21"/>
                      </w:rPr>
                      <w:t>119,752,315.71</w:t>
                    </w:r>
                  </w:p>
                </w:tc>
              </w:sdtContent>
            </w:sdt>
            <w:sdt>
              <w:sdtPr>
                <w:rPr>
                  <w:szCs w:val="21"/>
                </w:rPr>
                <w:alias w:val="扣除非经常性损益后的净利润"/>
                <w:tag w:val="_GBC_b5c7180217bf4bd38a181fd445d498b3"/>
                <w:id w:val="884302768"/>
                <w:lock w:val="sdtLocked"/>
              </w:sdtPr>
              <w:sdtContent>
                <w:tc>
                  <w:tcPr>
                    <w:tcW w:w="1331" w:type="pct"/>
                    <w:shd w:val="clear" w:color="auto" w:fill="auto"/>
                  </w:tcPr>
                  <w:p w:rsidR="00A93D63" w:rsidRDefault="00A93D63" w:rsidP="0030162A">
                    <w:pPr>
                      <w:jc w:val="right"/>
                      <w:rPr>
                        <w:szCs w:val="21"/>
                      </w:rPr>
                    </w:pPr>
                    <w:r>
                      <w:rPr>
                        <w:color w:val="auto"/>
                        <w:szCs w:val="21"/>
                      </w:rPr>
                      <w:t>-994,411,981.84</w:t>
                    </w:r>
                  </w:p>
                </w:tc>
              </w:sdtContent>
            </w:sdt>
            <w:sdt>
              <w:sdtPr>
                <w:rPr>
                  <w:szCs w:val="21"/>
                </w:rPr>
                <w:alias w:val="扣除非经常性损益的净利润本期比上期增减"/>
                <w:tag w:val="_GBC_79f6005d7b9b4d2aba055568d113af9a"/>
                <w:id w:val="-1495415772"/>
                <w:lock w:val="sdtLocked"/>
              </w:sdtPr>
              <w:sdtContent>
                <w:tc>
                  <w:tcPr>
                    <w:tcW w:w="1259" w:type="pct"/>
                    <w:shd w:val="clear" w:color="auto" w:fill="auto"/>
                  </w:tcPr>
                  <w:p w:rsidR="00A93D63" w:rsidRDefault="00A93D63" w:rsidP="0030162A">
                    <w:pPr>
                      <w:jc w:val="right"/>
                      <w:rPr>
                        <w:szCs w:val="21"/>
                      </w:rPr>
                    </w:pPr>
                    <w:r>
                      <w:rPr>
                        <w:color w:val="auto"/>
                        <w:szCs w:val="21"/>
                      </w:rPr>
                      <w:t>不适用</w:t>
                    </w:r>
                  </w:p>
                </w:tc>
              </w:sdtContent>
            </w:sdt>
          </w:tr>
          <w:tr w:rsidR="00A93D63" w:rsidTr="001F2653">
            <w:tc>
              <w:tcPr>
                <w:tcW w:w="1233" w:type="pct"/>
                <w:shd w:val="clear" w:color="auto" w:fill="auto"/>
              </w:tcPr>
              <w:p w:rsidR="00A93D63" w:rsidRDefault="00A93D63" w:rsidP="0030162A">
                <w:pPr>
                  <w:rPr>
                    <w:szCs w:val="21"/>
                  </w:rPr>
                </w:pPr>
                <w:r>
                  <w:rPr>
                    <w:szCs w:val="21"/>
                  </w:rPr>
                  <w:t>加权平均净资产收益率（</w:t>
                </w:r>
                <w:r>
                  <w:rPr>
                    <w:rFonts w:hint="eastAsia"/>
                    <w:szCs w:val="21"/>
                  </w:rPr>
                  <w:t>%</w:t>
                </w:r>
                <w:r>
                  <w:rPr>
                    <w:szCs w:val="21"/>
                  </w:rPr>
                  <w:t>）</w:t>
                </w:r>
              </w:p>
            </w:tc>
            <w:sdt>
              <w:sdtPr>
                <w:rPr>
                  <w:szCs w:val="21"/>
                </w:rPr>
                <w:alias w:val="净利润_加权平均_净资产收益率"/>
                <w:tag w:val="_GBC_537a451d05774c2385b33cfd5d1b5341"/>
                <w:id w:val="-238565138"/>
                <w:lock w:val="sdtLocked"/>
              </w:sdtPr>
              <w:sdtContent>
                <w:tc>
                  <w:tcPr>
                    <w:tcW w:w="1177" w:type="pct"/>
                    <w:shd w:val="clear" w:color="auto" w:fill="auto"/>
                  </w:tcPr>
                  <w:p w:rsidR="00A93D63" w:rsidRDefault="00A93D63" w:rsidP="0030162A">
                    <w:pPr>
                      <w:jc w:val="right"/>
                      <w:rPr>
                        <w:szCs w:val="21"/>
                      </w:rPr>
                    </w:pPr>
                    <w:r>
                      <w:rPr>
                        <w:color w:val="auto"/>
                        <w:szCs w:val="21"/>
                      </w:rPr>
                      <w:t>2.75</w:t>
                    </w:r>
                  </w:p>
                </w:tc>
              </w:sdtContent>
            </w:sdt>
            <w:sdt>
              <w:sdtPr>
                <w:rPr>
                  <w:szCs w:val="21"/>
                </w:rPr>
                <w:alias w:val="净利润_加权平均_净资产收益率"/>
                <w:tag w:val="_GBC_a5184dddc31044a9a542876faa23882b"/>
                <w:id w:val="-1349635119"/>
                <w:lock w:val="sdtLocked"/>
              </w:sdtPr>
              <w:sdtContent>
                <w:tc>
                  <w:tcPr>
                    <w:tcW w:w="1331" w:type="pct"/>
                    <w:shd w:val="clear" w:color="auto" w:fill="auto"/>
                  </w:tcPr>
                  <w:p w:rsidR="00A93D63" w:rsidRDefault="00A93D63" w:rsidP="0030162A">
                    <w:pPr>
                      <w:jc w:val="right"/>
                      <w:rPr>
                        <w:szCs w:val="21"/>
                      </w:rPr>
                    </w:pPr>
                    <w:r>
                      <w:rPr>
                        <w:color w:val="auto"/>
                        <w:szCs w:val="21"/>
                      </w:rPr>
                      <w:t>-18.92</w:t>
                    </w:r>
                  </w:p>
                </w:tc>
              </w:sdtContent>
            </w:sdt>
            <w:sdt>
              <w:sdtPr>
                <w:rPr>
                  <w:szCs w:val="21"/>
                </w:rPr>
                <w:alias w:val="净资产收益率加权平均本期比上期增减"/>
                <w:tag w:val="_GBC_87a50009a5444e77b9db13276f7b9175"/>
                <w:id w:val="419456020"/>
                <w:lock w:val="sdtLocked"/>
              </w:sdtPr>
              <w:sdtContent>
                <w:tc>
                  <w:tcPr>
                    <w:tcW w:w="1259" w:type="pct"/>
                    <w:shd w:val="clear" w:color="auto" w:fill="auto"/>
                  </w:tcPr>
                  <w:p w:rsidR="00A93D63" w:rsidRDefault="001F2653" w:rsidP="00A93D63">
                    <w:pPr>
                      <w:jc w:val="right"/>
                      <w:rPr>
                        <w:szCs w:val="21"/>
                      </w:rPr>
                    </w:pPr>
                    <w:r>
                      <w:rPr>
                        <w:rFonts w:hint="eastAsia"/>
                        <w:szCs w:val="21"/>
                      </w:rPr>
                      <w:t>增加</w:t>
                    </w:r>
                    <w:r>
                      <w:rPr>
                        <w:szCs w:val="21"/>
                      </w:rPr>
                      <w:t>21.67   个百分点</w:t>
                    </w:r>
                  </w:p>
                </w:tc>
              </w:sdtContent>
            </w:sdt>
          </w:tr>
          <w:tr w:rsidR="00A93D63" w:rsidTr="001F2653">
            <w:tc>
              <w:tcPr>
                <w:tcW w:w="1233" w:type="pct"/>
                <w:shd w:val="clear" w:color="auto" w:fill="auto"/>
              </w:tcPr>
              <w:p w:rsidR="00A93D63" w:rsidRDefault="00A93D63" w:rsidP="0030162A">
                <w:pPr>
                  <w:rPr>
                    <w:szCs w:val="21"/>
                  </w:rPr>
                </w:pPr>
                <w:r>
                  <w:rPr>
                    <w:szCs w:val="21"/>
                  </w:rPr>
                  <w:t>基本每股收益（元/股）</w:t>
                </w:r>
              </w:p>
            </w:tc>
            <w:sdt>
              <w:sdtPr>
                <w:rPr>
                  <w:szCs w:val="21"/>
                </w:rPr>
                <w:alias w:val="基本每股收益"/>
                <w:tag w:val="_GBC_24916fd57c974f89a93ebee1bbf56150"/>
                <w:id w:val="-1581057560"/>
                <w:lock w:val="sdtLocked"/>
              </w:sdtPr>
              <w:sdtContent>
                <w:tc>
                  <w:tcPr>
                    <w:tcW w:w="1177" w:type="pct"/>
                    <w:shd w:val="clear" w:color="auto" w:fill="auto"/>
                  </w:tcPr>
                  <w:p w:rsidR="00A93D63" w:rsidRDefault="00FD0801" w:rsidP="0030162A">
                    <w:pPr>
                      <w:jc w:val="right"/>
                      <w:rPr>
                        <w:szCs w:val="21"/>
                      </w:rPr>
                    </w:pPr>
                    <w:r>
                      <w:rPr>
                        <w:color w:val="auto"/>
                        <w:szCs w:val="21"/>
                      </w:rPr>
                      <w:t>0.0482</w:t>
                    </w:r>
                  </w:p>
                </w:tc>
              </w:sdtContent>
            </w:sdt>
            <w:sdt>
              <w:sdtPr>
                <w:rPr>
                  <w:szCs w:val="21"/>
                </w:rPr>
                <w:alias w:val="基本每股收益"/>
                <w:tag w:val="_GBC_b52ed1950da548f4a9e01b86e69060cb"/>
                <w:id w:val="-1617591826"/>
                <w:lock w:val="sdtLocked"/>
              </w:sdtPr>
              <w:sdtContent>
                <w:tc>
                  <w:tcPr>
                    <w:tcW w:w="1331" w:type="pct"/>
                    <w:shd w:val="clear" w:color="auto" w:fill="auto"/>
                  </w:tcPr>
                  <w:p w:rsidR="00A93D63" w:rsidRDefault="00FD0801" w:rsidP="0030162A">
                    <w:pPr>
                      <w:jc w:val="right"/>
                      <w:rPr>
                        <w:szCs w:val="21"/>
                      </w:rPr>
                    </w:pPr>
                    <w:r>
                      <w:rPr>
                        <w:color w:val="auto"/>
                        <w:szCs w:val="21"/>
                      </w:rPr>
                      <w:t>-0.3845</w:t>
                    </w:r>
                  </w:p>
                </w:tc>
              </w:sdtContent>
            </w:sdt>
            <w:sdt>
              <w:sdtPr>
                <w:rPr>
                  <w:szCs w:val="21"/>
                </w:rPr>
                <w:alias w:val="基本每股收益本期比上期增减"/>
                <w:tag w:val="_GBC_dc1235299ef04c5db7cdcb7e67f99d99"/>
                <w:id w:val="-600411877"/>
                <w:lock w:val="sdtLocked"/>
              </w:sdtPr>
              <w:sdtContent>
                <w:tc>
                  <w:tcPr>
                    <w:tcW w:w="1259" w:type="pct"/>
                    <w:shd w:val="clear" w:color="auto" w:fill="auto"/>
                  </w:tcPr>
                  <w:p w:rsidR="00A93D63" w:rsidRDefault="00A93D63" w:rsidP="0030162A">
                    <w:pPr>
                      <w:jc w:val="right"/>
                      <w:rPr>
                        <w:szCs w:val="21"/>
                      </w:rPr>
                    </w:pPr>
                    <w:r>
                      <w:rPr>
                        <w:color w:val="auto"/>
                        <w:szCs w:val="21"/>
                      </w:rPr>
                      <w:t>不适用</w:t>
                    </w:r>
                  </w:p>
                </w:tc>
              </w:sdtContent>
            </w:sdt>
          </w:tr>
          <w:tr w:rsidR="00A93D63" w:rsidTr="001F2653">
            <w:tc>
              <w:tcPr>
                <w:tcW w:w="1233" w:type="pct"/>
                <w:shd w:val="clear" w:color="auto" w:fill="auto"/>
              </w:tcPr>
              <w:p w:rsidR="00A93D63" w:rsidRDefault="00A93D63" w:rsidP="0030162A">
                <w:pPr>
                  <w:rPr>
                    <w:szCs w:val="21"/>
                  </w:rPr>
                </w:pPr>
                <w:r>
                  <w:rPr>
                    <w:szCs w:val="21"/>
                  </w:rPr>
                  <w:t>稀释每股收益（元/股）</w:t>
                </w:r>
              </w:p>
            </w:tc>
            <w:sdt>
              <w:sdtPr>
                <w:rPr>
                  <w:szCs w:val="21"/>
                </w:rPr>
                <w:alias w:val="稀释每股收益"/>
                <w:tag w:val="_GBC_477250d15d2c4d0d8c872084d3f52a21"/>
                <w:id w:val="1854532141"/>
                <w:lock w:val="sdtLocked"/>
              </w:sdtPr>
              <w:sdtContent>
                <w:tc>
                  <w:tcPr>
                    <w:tcW w:w="1177" w:type="pct"/>
                    <w:shd w:val="clear" w:color="auto" w:fill="auto"/>
                  </w:tcPr>
                  <w:p w:rsidR="00A93D63" w:rsidRDefault="00FD0801" w:rsidP="0030162A">
                    <w:pPr>
                      <w:jc w:val="right"/>
                      <w:rPr>
                        <w:szCs w:val="21"/>
                      </w:rPr>
                    </w:pPr>
                    <w:r>
                      <w:rPr>
                        <w:color w:val="auto"/>
                        <w:szCs w:val="21"/>
                      </w:rPr>
                      <w:t>0.0482</w:t>
                    </w:r>
                  </w:p>
                </w:tc>
              </w:sdtContent>
            </w:sdt>
            <w:sdt>
              <w:sdtPr>
                <w:rPr>
                  <w:szCs w:val="21"/>
                </w:rPr>
                <w:alias w:val="稀释每股收益"/>
                <w:tag w:val="_GBC_774325e3df8d466c8a389d4ea9b85413"/>
                <w:id w:val="885144413"/>
                <w:lock w:val="sdtLocked"/>
              </w:sdtPr>
              <w:sdtContent>
                <w:tc>
                  <w:tcPr>
                    <w:tcW w:w="1331" w:type="pct"/>
                    <w:shd w:val="clear" w:color="auto" w:fill="auto"/>
                  </w:tcPr>
                  <w:p w:rsidR="00A93D63" w:rsidRDefault="00FD0801" w:rsidP="0030162A">
                    <w:pPr>
                      <w:jc w:val="right"/>
                      <w:rPr>
                        <w:szCs w:val="21"/>
                      </w:rPr>
                    </w:pPr>
                    <w:r>
                      <w:rPr>
                        <w:color w:val="auto"/>
                        <w:szCs w:val="21"/>
                      </w:rPr>
                      <w:t>-0.3845</w:t>
                    </w:r>
                  </w:p>
                </w:tc>
              </w:sdtContent>
            </w:sdt>
            <w:sdt>
              <w:sdtPr>
                <w:rPr>
                  <w:szCs w:val="21"/>
                </w:rPr>
                <w:alias w:val="稀释每股收益本期比上期增减"/>
                <w:tag w:val="_GBC_4c9274a7832741cda1593e2fc0dc6a56"/>
                <w:id w:val="-1018539068"/>
                <w:lock w:val="sdtLocked"/>
              </w:sdtPr>
              <w:sdtContent>
                <w:tc>
                  <w:tcPr>
                    <w:tcW w:w="1259" w:type="pct"/>
                    <w:shd w:val="clear" w:color="auto" w:fill="auto"/>
                  </w:tcPr>
                  <w:p w:rsidR="00A93D63" w:rsidRDefault="00A93D63" w:rsidP="0030162A">
                    <w:pPr>
                      <w:jc w:val="right"/>
                      <w:rPr>
                        <w:szCs w:val="21"/>
                      </w:rPr>
                    </w:pPr>
                    <w:r>
                      <w:rPr>
                        <w:color w:val="auto"/>
                        <w:szCs w:val="21"/>
                      </w:rPr>
                      <w:t>不适用</w:t>
                    </w:r>
                  </w:p>
                </w:tc>
              </w:sdtContent>
            </w:sdt>
          </w:tr>
        </w:tbl>
        <w:p w:rsidR="0093171F" w:rsidRPr="00A93D63" w:rsidRDefault="006B7C95" w:rsidP="00A93D63"/>
      </w:sdtContent>
    </w:sdt>
    <w:p w:rsidR="0093171F" w:rsidRDefault="0093171F">
      <w:pPr>
        <w:rPr>
          <w:szCs w:val="21"/>
        </w:rPr>
      </w:pPr>
    </w:p>
    <w:sdt>
      <w:sdtPr>
        <w:rPr>
          <w:rFonts w:hAnsi="Courier New" w:hint="eastAsia"/>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rFonts w:hAnsi="宋体" w:hint="default"/>
          <w:kern w:val="0"/>
          <w:sz w:val="21"/>
          <w:szCs w:val="20"/>
        </w:rPr>
      </w:sdtEndPr>
      <w:sdtContent>
        <w:p w:rsidR="0093171F" w:rsidRDefault="00174FA7">
          <w:pPr>
            <w:rPr>
              <w:szCs w:val="21"/>
            </w:rPr>
          </w:pPr>
          <w:r>
            <w:rPr>
              <w:szCs w:val="21"/>
            </w:rPr>
            <w:t>非经常性损益项目和金额</w:t>
          </w:r>
        </w:p>
        <w:sdt>
          <w:sdtPr>
            <w:rPr>
              <w:szCs w:val="21"/>
            </w:rPr>
            <w:alias w:val="是否适用_非经常性损益项目和金额[双击切换]"/>
            <w:tag w:val="_GBC_39ab0e3cdf644cc084ef9c4d6e59bbf6"/>
            <w:id w:val="22991092"/>
            <w:lock w:val="sdtContentLocked"/>
            <w:placeholder>
              <w:docPart w:val="GBC22222222222222222222222222222"/>
            </w:placeholder>
          </w:sdtPr>
          <w:sdtContent>
            <w:p w:rsidR="0093171F" w:rsidRDefault="006B7C95">
              <w:pPr>
                <w:rPr>
                  <w:szCs w:val="21"/>
                </w:rPr>
              </w:pPr>
              <w:r>
                <w:rPr>
                  <w:szCs w:val="21"/>
                </w:rPr>
                <w:fldChar w:fldCharType="begin"/>
              </w:r>
              <w:r w:rsidR="001D06A2">
                <w:rPr>
                  <w:szCs w:val="21"/>
                </w:rPr>
                <w:instrText xml:space="preserve"> MACROBUTTON  SnrToggleCheckbox √适用 </w:instrText>
              </w:r>
              <w:r>
                <w:rPr>
                  <w:szCs w:val="21"/>
                </w:rPr>
                <w:fldChar w:fldCharType="end"/>
              </w:r>
              <w:r>
                <w:rPr>
                  <w:szCs w:val="21"/>
                </w:rPr>
                <w:fldChar w:fldCharType="begin"/>
              </w:r>
              <w:r w:rsidR="001D06A2">
                <w:rPr>
                  <w:szCs w:val="21"/>
                </w:rPr>
                <w:instrText xml:space="preserve"> MACROBUTTON  SnrToggleCheckbox □不适用 </w:instrText>
              </w:r>
              <w:r>
                <w:rPr>
                  <w:szCs w:val="21"/>
                </w:rPr>
                <w:fldChar w:fldCharType="end"/>
              </w:r>
            </w:p>
          </w:sdtContent>
        </w:sdt>
        <w:p w:rsidR="0093171F" w:rsidRDefault="00174FA7">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417"/>
            <w:gridCol w:w="1418"/>
            <w:gridCol w:w="1290"/>
          </w:tblGrid>
          <w:tr w:rsidR="0093171F" w:rsidRPr="00A75980" w:rsidTr="00A75980">
            <w:tc>
              <w:tcPr>
                <w:tcW w:w="4928" w:type="dxa"/>
                <w:vAlign w:val="center"/>
              </w:tcPr>
              <w:p w:rsidR="0093171F" w:rsidRPr="00A75980" w:rsidRDefault="00174FA7">
                <w:pPr>
                  <w:jc w:val="center"/>
                  <w:rPr>
                    <w:sz w:val="18"/>
                    <w:szCs w:val="18"/>
                  </w:rPr>
                </w:pPr>
                <w:r w:rsidRPr="00A75980">
                  <w:rPr>
                    <w:sz w:val="18"/>
                    <w:szCs w:val="18"/>
                  </w:rPr>
                  <w:t>项目</w:t>
                </w:r>
              </w:p>
            </w:tc>
            <w:tc>
              <w:tcPr>
                <w:tcW w:w="1417" w:type="dxa"/>
                <w:vAlign w:val="center"/>
              </w:tcPr>
              <w:p w:rsidR="0093171F" w:rsidRPr="00A75980" w:rsidRDefault="00174FA7">
                <w:pPr>
                  <w:jc w:val="center"/>
                  <w:rPr>
                    <w:sz w:val="18"/>
                    <w:szCs w:val="18"/>
                  </w:rPr>
                </w:pPr>
                <w:r w:rsidRPr="00A75980">
                  <w:rPr>
                    <w:rFonts w:hint="eastAsia"/>
                    <w:sz w:val="18"/>
                    <w:szCs w:val="18"/>
                  </w:rPr>
                  <w:t>本期金额</w:t>
                </w:r>
              </w:p>
              <w:p w:rsidR="0093171F" w:rsidRPr="00A75980" w:rsidRDefault="00174FA7">
                <w:pPr>
                  <w:jc w:val="center"/>
                  <w:rPr>
                    <w:sz w:val="18"/>
                    <w:szCs w:val="18"/>
                  </w:rPr>
                </w:pPr>
                <w:r w:rsidRPr="00A75980">
                  <w:rPr>
                    <w:sz w:val="18"/>
                    <w:szCs w:val="18"/>
                  </w:rPr>
                  <w:t>（7－9月）</w:t>
                </w:r>
              </w:p>
            </w:tc>
            <w:tc>
              <w:tcPr>
                <w:tcW w:w="1418" w:type="dxa"/>
                <w:vAlign w:val="center"/>
              </w:tcPr>
              <w:p w:rsidR="0093171F" w:rsidRPr="00A75980" w:rsidRDefault="00174FA7">
                <w:pPr>
                  <w:jc w:val="center"/>
                  <w:rPr>
                    <w:sz w:val="18"/>
                    <w:szCs w:val="18"/>
                  </w:rPr>
                </w:pPr>
                <w:r w:rsidRPr="00A75980">
                  <w:rPr>
                    <w:rFonts w:hint="eastAsia"/>
                    <w:sz w:val="18"/>
                    <w:szCs w:val="18"/>
                  </w:rPr>
                  <w:t>年初至报告期末金额（1-9月）</w:t>
                </w:r>
              </w:p>
            </w:tc>
            <w:tc>
              <w:tcPr>
                <w:tcW w:w="1290" w:type="dxa"/>
              </w:tcPr>
              <w:p w:rsidR="0093171F" w:rsidRPr="00A75980" w:rsidRDefault="00174FA7">
                <w:pPr>
                  <w:jc w:val="center"/>
                  <w:rPr>
                    <w:color w:val="auto"/>
                    <w:sz w:val="18"/>
                    <w:szCs w:val="18"/>
                  </w:rPr>
                </w:pPr>
                <w:r w:rsidRPr="00A75980">
                  <w:rPr>
                    <w:color w:val="auto"/>
                    <w:sz w:val="18"/>
                    <w:szCs w:val="18"/>
                  </w:rPr>
                  <w:t>说明</w:t>
                </w:r>
              </w:p>
            </w:tc>
          </w:tr>
          <w:tr w:rsidR="0093171F" w:rsidRPr="00A75980" w:rsidTr="00A75980">
            <w:tc>
              <w:tcPr>
                <w:tcW w:w="4928" w:type="dxa"/>
                <w:vAlign w:val="center"/>
              </w:tcPr>
              <w:p w:rsidR="0093171F" w:rsidRPr="00A75980" w:rsidRDefault="00174FA7">
                <w:pPr>
                  <w:rPr>
                    <w:sz w:val="18"/>
                    <w:szCs w:val="18"/>
                  </w:rPr>
                </w:pPr>
                <w:r w:rsidRPr="00A75980">
                  <w:rPr>
                    <w:sz w:val="18"/>
                    <w:szCs w:val="18"/>
                  </w:rPr>
                  <w:t>非流动资产处置损益</w:t>
                </w:r>
              </w:p>
            </w:tc>
            <w:sdt>
              <w:sdtPr>
                <w:rPr>
                  <w:color w:val="auto"/>
                  <w:sz w:val="18"/>
                  <w:szCs w:val="18"/>
                </w:rPr>
                <w:alias w:val="非流动性资产处置损益，包括已计提资产减值准备的冲销部分（非经常性损益项目）"/>
                <w:tag w:val="_GBC_354f68140c5f4bc593d1432140fbcd88"/>
                <w:id w:val="-2014603784"/>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非流动性资产处置损益，包括已计提资产减值准备的冲销部分（非经常性损益项目）"/>
                <w:tag w:val="_GBC_fe696a44538d4a2c8e0502f7b0c8b115"/>
                <w:id w:val="-1423484536"/>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非流动性资产处置损益，包括已计提资产减值准备的冲销部分的说明（非经常性损益项目）"/>
                <w:tag w:val="_GBC_a82a3d72843c4da4bc769509d0e02ce3"/>
                <w:id w:val="1722936737"/>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rFonts w:hint="eastAsia"/>
                    <w:color w:val="auto"/>
                    <w:sz w:val="18"/>
                    <w:szCs w:val="18"/>
                  </w:rPr>
                  <w:t>越权审批，或无正式批准文件，或偶发性的税收返还、减免</w:t>
                </w:r>
              </w:p>
            </w:tc>
            <w:sdt>
              <w:sdtPr>
                <w:rPr>
                  <w:color w:val="auto"/>
                  <w:sz w:val="18"/>
                  <w:szCs w:val="18"/>
                </w:rPr>
                <w:alias w:val="越权审批，或无正式批准文件，或偶发性的税收返还、减免（非经常性损益项目）"/>
                <w:tag w:val="_GBC_fa5dceff2c1c4c52845c165028d58fe7"/>
                <w:id w:val="963002964"/>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越权审批，或无正式批准文件，或偶发性的税收返还、减免（非经常性损益项目）"/>
                <w:tag w:val="_GBC_b056c3bff703480b8e19317247bb26aa"/>
                <w:id w:val="-1962790838"/>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越权审批，或无正式批准文件，或偶发性的税收返还、减免的说明（非经常性损益项目）"/>
                <w:tag w:val="_GBC_47f208feb8a042ed9476f0f5e733d961"/>
                <w:id w:val="1401564716"/>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rFonts w:hint="eastAsia"/>
                    <w:color w:val="auto"/>
                    <w:sz w:val="18"/>
                    <w:szCs w:val="18"/>
                  </w:rPr>
                  <w:t>计入当期损益的政府补助，但与公司正常经营业务密切相关，符合国家政策规定、按照一定标准定额或定量持续享受的政府补助除外</w:t>
                </w:r>
              </w:p>
            </w:tc>
            <w:sdt>
              <w:sdtPr>
                <w:rPr>
                  <w:color w:val="auto"/>
                  <w:sz w:val="18"/>
                  <w:szCs w:val="18"/>
                </w:rPr>
                <w:alias w:val="计入当期损益的政府补助，但与公司正常经营业务密切相关，符合国家政策规定、按照一定标准定额或定量持续享受的政府补助除外（非.."/>
                <w:tag w:val="_GBC_016f0ce112da481591d7b0ba022d0750"/>
                <w:id w:val="-1608347733"/>
                <w:lock w:val="sdtLocked"/>
              </w:sdtPr>
              <w:sdtContent>
                <w:tc>
                  <w:tcPr>
                    <w:tcW w:w="1417" w:type="dxa"/>
                  </w:tcPr>
                  <w:p w:rsidR="0093171F" w:rsidRPr="00A75980" w:rsidRDefault="0083628D">
                    <w:pPr>
                      <w:ind w:right="6"/>
                      <w:jc w:val="right"/>
                      <w:rPr>
                        <w:color w:val="auto"/>
                        <w:sz w:val="18"/>
                        <w:szCs w:val="18"/>
                      </w:rPr>
                    </w:pPr>
                    <w:r w:rsidRPr="00A75980">
                      <w:rPr>
                        <w:color w:val="auto"/>
                        <w:sz w:val="18"/>
                        <w:szCs w:val="18"/>
                      </w:rPr>
                      <w:t>1,597,934.40</w:t>
                    </w:r>
                  </w:p>
                </w:tc>
              </w:sdtContent>
            </w:sdt>
            <w:sdt>
              <w:sdtPr>
                <w:rPr>
                  <w:color w:val="auto"/>
                  <w:sz w:val="18"/>
                  <w:szCs w:val="18"/>
                </w:rPr>
                <w:alias w:val="计入当期损益的政府补助，但与公司正常经营业务密切相关，符合国家政策规定、按照一定标准定额或定量持续享受的政府补助除外（非.."/>
                <w:tag w:val="_GBC_ca68b26de7ba436d9dab055a097799a8"/>
                <w:id w:val="519439604"/>
                <w:lock w:val="sdtLocked"/>
              </w:sdtPr>
              <w:sdtContent>
                <w:tc>
                  <w:tcPr>
                    <w:tcW w:w="1418" w:type="dxa"/>
                  </w:tcPr>
                  <w:p w:rsidR="0093171F" w:rsidRPr="00A75980" w:rsidRDefault="0039280C">
                    <w:pPr>
                      <w:ind w:right="6"/>
                      <w:jc w:val="right"/>
                      <w:rPr>
                        <w:color w:val="auto"/>
                        <w:sz w:val="18"/>
                        <w:szCs w:val="18"/>
                      </w:rPr>
                    </w:pPr>
                    <w:r w:rsidRPr="00A75980">
                      <w:rPr>
                        <w:color w:val="auto"/>
                        <w:sz w:val="18"/>
                        <w:szCs w:val="18"/>
                      </w:rPr>
                      <w:t>8,294,613.32</w:t>
                    </w:r>
                  </w:p>
                </w:tc>
              </w:sdtContent>
            </w:sdt>
            <w:sdt>
              <w:sdtPr>
                <w:rPr>
                  <w:color w:val="auto"/>
                  <w:sz w:val="18"/>
                  <w:szCs w:val="18"/>
                </w:rPr>
                <w:alias w:val="计入当期损益的政府补助，但与公司正常经营业务密切相关，符合国家政策规定、按照一定标准定额或定量持续享受的政府补助除外的说.."/>
                <w:tag w:val="_GBC_5a825914f6534fdba50968cddef943e8"/>
                <w:id w:val="734509874"/>
                <w:lock w:val="sdtLocked"/>
              </w:sdtPr>
              <w:sdtContent>
                <w:tc>
                  <w:tcPr>
                    <w:tcW w:w="1290" w:type="dxa"/>
                  </w:tcPr>
                  <w:p w:rsidR="0093171F" w:rsidRPr="00A75980" w:rsidRDefault="0039280C">
                    <w:pPr>
                      <w:rPr>
                        <w:color w:val="auto"/>
                        <w:sz w:val="18"/>
                        <w:szCs w:val="18"/>
                      </w:rPr>
                    </w:pPr>
                    <w:r w:rsidRPr="00A75980">
                      <w:rPr>
                        <w:rFonts w:hint="eastAsia"/>
                        <w:color w:val="auto"/>
                        <w:sz w:val="18"/>
                        <w:szCs w:val="18"/>
                      </w:rPr>
                      <w:t>节能环保项目政府补助</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计入当期损益的对非金融企业收取的资金占用费</w:t>
                </w:r>
              </w:p>
            </w:tc>
            <w:sdt>
              <w:sdtPr>
                <w:rPr>
                  <w:color w:val="auto"/>
                  <w:sz w:val="18"/>
                  <w:szCs w:val="18"/>
                </w:rPr>
                <w:alias w:val="计入当期损益的对非金融企业收取的资金占用费（非经常性损益项目）"/>
                <w:tag w:val="_GBC_236e4ab7a2cd4818ba55f63a20c53e2a"/>
                <w:id w:val="-1279490011"/>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计入当期损益的对非金融企业收取的资金占用费（非经常性损益项目）"/>
                <w:tag w:val="_GBC_88238d15a32f4ab288cf9bc33101cc57"/>
                <w:id w:val="2125183645"/>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计入当期损益的对非金融企业收取的资金占用费的说明（非经常性损益项目）"/>
                <w:tag w:val="_GBC_c624e2109ed54f49805111234fa0faec"/>
                <w:id w:val="-1069652549"/>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企业取得子公司、联营企业及合营企业的投资成本小于取得投资时应享有被投资单位可辨认净资产公允价值产生的收益</w:t>
                </w:r>
              </w:p>
            </w:tc>
            <w:sdt>
              <w:sdtPr>
                <w:rPr>
                  <w:color w:val="auto"/>
                  <w:sz w:val="18"/>
                  <w:szCs w:val="18"/>
                </w:rPr>
                <w:alias w:val="企业取得子公司、联营企业及合营企业的投资成本小于取得投资时应享有被投资单位可辨认净资产公允价值产生的收益（非经常性损益项.."/>
                <w:tag w:val="_GBC_19b037b9c6a140cb8077700483601073"/>
                <w:id w:val="434562361"/>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企业取得子公司、联营企业及合营企业的投资成本小于取得投资时应享有被投资单位可辨认净资产公允价值产生的收益（非经常性损益项.."/>
                <w:tag w:val="_GBC_46a74bc61d7041099fbef59f4375c98d"/>
                <w:id w:val="-1417170661"/>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企业取得子公司、联营企业及合营企业的投资成本小于取得投资时应享有被投资单位可辨认净资产公允价值产生的收益的说明（非经常性.."/>
                <w:tag w:val="_GBC_91bc9f49d8ef4b79927b8e8461eab7a9"/>
                <w:id w:val="246537604"/>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非货币性资产交换损益</w:t>
                </w:r>
              </w:p>
            </w:tc>
            <w:sdt>
              <w:sdtPr>
                <w:rPr>
                  <w:color w:val="auto"/>
                  <w:sz w:val="18"/>
                  <w:szCs w:val="18"/>
                </w:rPr>
                <w:alias w:val="非货币性资产交换损益（非经常性损益项目）"/>
                <w:tag w:val="_GBC_94d4ad2cf2ff4d6690b204c9376b181f"/>
                <w:id w:val="-1443993777"/>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非货币性资产交换损益（非经常性损益项目）"/>
                <w:tag w:val="_GBC_2713c407b759428f96fc60405bd86b97"/>
                <w:id w:val="1964229493"/>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非货币性资产交换损益的说明（非经常性损益项目）"/>
                <w:tag w:val="_GBC_745cfa69f8704d4d8efd788764250143"/>
                <w:id w:val="-1412080685"/>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委托他人投资或管理资产的损益</w:t>
                </w:r>
              </w:p>
            </w:tc>
            <w:sdt>
              <w:sdtPr>
                <w:rPr>
                  <w:color w:val="auto"/>
                  <w:sz w:val="18"/>
                  <w:szCs w:val="18"/>
                </w:rPr>
                <w:alias w:val="委托他人投资或管理资产的损益（非经常性损益项目）"/>
                <w:tag w:val="_GBC_b60db38e886944adb28a204c655eae9d"/>
                <w:id w:val="-1469965577"/>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委托他人投资或管理资产的损益（非经常性损益项目）"/>
                <w:tag w:val="_GBC_074581ae1d9e426ea485a783f6b073e9"/>
                <w:id w:val="-900126139"/>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委托他人投资或管理资产的损益的说明（非经常性损益项目）"/>
                <w:tag w:val="_GBC_ae7c3f32426540fc96eb5fcbca202791"/>
                <w:id w:val="-983704265"/>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因不可抗力因素，如遭受自然灾害而计提的各项资产减值准备</w:t>
                </w:r>
              </w:p>
            </w:tc>
            <w:sdt>
              <w:sdtPr>
                <w:rPr>
                  <w:color w:val="auto"/>
                  <w:sz w:val="18"/>
                  <w:szCs w:val="18"/>
                </w:rPr>
                <w:alias w:val="因不可抗力因素，如遭受自然灾害而计提的各项资产减值准备（非经常性损益项目）"/>
                <w:tag w:val="_GBC_84521167ab9346dd84fd8808670df7da"/>
                <w:id w:val="-2022311292"/>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因不可抗力因素，如遭受自然灾害而计提的各项资产减值准备（非经常性损益项目）"/>
                <w:tag w:val="_GBC_86ece45a51474337a1d4ea5aae267202"/>
                <w:id w:val="-1716496249"/>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因不可抗力因素，如遭受自然灾害而计提的各项资产减值准备的说明（非经常性损益项目）"/>
                <w:tag w:val="_GBC_a1a456f780f1473f97e25827e58fa5ec"/>
                <w:id w:val="765112379"/>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债务重组损益</w:t>
                </w:r>
              </w:p>
            </w:tc>
            <w:sdt>
              <w:sdtPr>
                <w:rPr>
                  <w:color w:val="auto"/>
                  <w:sz w:val="18"/>
                  <w:szCs w:val="18"/>
                </w:rPr>
                <w:alias w:val="债务重组损益（非经常性损益项目）"/>
                <w:tag w:val="_GBC_12824386073943d487d98771d72cea66"/>
                <w:id w:val="-1304236947"/>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债务重组损益（非经常性损益项目）"/>
                <w:tag w:val="_GBC_ae2ff79a0bd94511abf16b091145180c"/>
                <w:id w:val="-2004651408"/>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债务重组损益的说明（非经常性损益项目）"/>
                <w:tag w:val="_GBC_99ab999e22454ddbb6616b7bd69b6100"/>
                <w:id w:val="1342510357"/>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企业重组费用，如安置职工的支出、整合费用等</w:t>
                </w:r>
              </w:p>
            </w:tc>
            <w:sdt>
              <w:sdtPr>
                <w:rPr>
                  <w:color w:val="auto"/>
                  <w:sz w:val="18"/>
                  <w:szCs w:val="18"/>
                </w:rPr>
                <w:alias w:val="企业重组费用，如安置职工的支出、整合费用等（非经常性损益项目）"/>
                <w:tag w:val="_GBC_71daf5bd51a04cd7a9ee9aeaee2e7f88"/>
                <w:id w:val="867559926"/>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企业重组费用，如安置职工的支出、整合费用等（非经常性损益项目）"/>
                <w:tag w:val="_GBC_842c1cf91fed49b38ca2bcc76cd44945"/>
                <w:id w:val="-63576741"/>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企业重组费用，如安置职工的支出、整合费用等的说明（非经常性损益项目）"/>
                <w:tag w:val="_GBC_1f4e53e16daa40488eaa7c788e68d4dc"/>
                <w:id w:val="900869920"/>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交易价格显失公允的交易产生的超过公允价值部分的损益</w:t>
                </w:r>
              </w:p>
            </w:tc>
            <w:sdt>
              <w:sdtPr>
                <w:rPr>
                  <w:color w:val="auto"/>
                  <w:sz w:val="18"/>
                  <w:szCs w:val="18"/>
                </w:rPr>
                <w:alias w:val="交易价格显失公允的交易产生的超过公允价值部分的损益（非经常性损益项目）"/>
                <w:tag w:val="_GBC_b069ced55df5433485c59d0cee1eef87"/>
                <w:id w:val="568617511"/>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交易价格显失公允的交易产生的超过公允价值部分的损益（非经常性损益项目）"/>
                <w:tag w:val="_GBC_8fcfcac46cc04e7285efed193179958d"/>
                <w:id w:val="976187400"/>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交易价格显失公允的交易产生的超过公允价值部分的损益的说明（非经常性损益项目）"/>
                <w:tag w:val="_GBC_6db102fd5b9e4713b9c09825dcc4a0a5"/>
                <w:id w:val="-1933960352"/>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同一控制下企业合并产生的子公司期初至合并日的当期净损益</w:t>
                </w:r>
              </w:p>
            </w:tc>
            <w:sdt>
              <w:sdtPr>
                <w:rPr>
                  <w:color w:val="auto"/>
                  <w:sz w:val="18"/>
                  <w:szCs w:val="18"/>
                </w:rPr>
                <w:alias w:val="同一控制下企业合并产生的子公司期初至合并日的当期净损益（非经常性损益项目）"/>
                <w:tag w:val="_GBC_d7eeae3c142d485a97e99998b6a959d0"/>
                <w:id w:val="-944701510"/>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同一控制下企业合并产生的子公司期初至合并日的当期净损益（非经常性损益项目）"/>
                <w:tag w:val="_GBC_1bad75cdbf174fc58b4383784f072637"/>
                <w:id w:val="1547571303"/>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同一控制下企业合并产生的子公司期初至合并日的当期净损益的说明（非经常性损益项目）"/>
                <w:tag w:val="_GBC_f551613787304644a21389d325301a8e"/>
                <w:id w:val="1037325214"/>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与公司正常经营业务无关的或有事项产生的损益</w:t>
                </w:r>
              </w:p>
            </w:tc>
            <w:sdt>
              <w:sdtPr>
                <w:rPr>
                  <w:color w:val="auto"/>
                  <w:sz w:val="18"/>
                  <w:szCs w:val="18"/>
                </w:rPr>
                <w:alias w:val="与公司正常经营业务无关的或有事项产生的损益（非经常性损益项目）"/>
                <w:tag w:val="_GBC_d0b3ecd9503149a682419882f8c909f6"/>
                <w:id w:val="1466692894"/>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与公司正常经营业务无关的或有事项产生的损益（非经常性损益项目）"/>
                <w:tag w:val="_GBC_60966ff2cc1e4f10a25bcfad7ca4d430"/>
                <w:id w:val="-786655723"/>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与公司正常经营业务无关的或有事项产生的损益的说明（非经常性损益项目）"/>
                <w:tag w:val="_GBC_20ea674cf33a483da66e0c7521cc51a7"/>
                <w:id w:val="1995843034"/>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color w:val="auto"/>
                  <w:sz w:val="18"/>
                  <w:szCs w:val="18"/>
                </w:rPr>
                <w:alias w:val="除同公司正常经营业务相关的有效套期保值业务外，持有交易性金融资产、交易性金融负债产生的公允价值变动损益，以及处置交易性金.."/>
                <w:tag w:val="_GBC_519e6770f8334ab4b05924a76f2c0b2e"/>
                <w:id w:val="-1086076244"/>
                <w:lock w:val="sdtLocked"/>
              </w:sdtPr>
              <w:sdtContent>
                <w:tc>
                  <w:tcPr>
                    <w:tcW w:w="1417" w:type="dxa"/>
                  </w:tcPr>
                  <w:p w:rsidR="0093171F" w:rsidRPr="00A75980" w:rsidRDefault="0083628D">
                    <w:pPr>
                      <w:jc w:val="right"/>
                      <w:rPr>
                        <w:color w:val="auto"/>
                        <w:sz w:val="18"/>
                        <w:szCs w:val="18"/>
                      </w:rPr>
                    </w:pPr>
                    <w:r w:rsidRPr="00A75980">
                      <w:rPr>
                        <w:color w:val="auto"/>
                        <w:sz w:val="18"/>
                        <w:szCs w:val="18"/>
                      </w:rPr>
                      <w:t>639,700.97</w:t>
                    </w:r>
                  </w:p>
                </w:tc>
              </w:sdtContent>
            </w:sdt>
            <w:sdt>
              <w:sdtPr>
                <w:rPr>
                  <w:color w:val="auto"/>
                  <w:sz w:val="18"/>
                  <w:szCs w:val="18"/>
                </w:rPr>
                <w:alias w:val="除同公司正常经营业务相关的有效套期保值业务外，持有交易性金融资产、交易性金融负债产生的公允价值变动损益，以及处置交易性金.."/>
                <w:tag w:val="_GBC_49da789d1a11468096c0897ad642caec"/>
                <w:id w:val="779144955"/>
                <w:lock w:val="sdtLocked"/>
              </w:sdtPr>
              <w:sdtContent>
                <w:tc>
                  <w:tcPr>
                    <w:tcW w:w="1418" w:type="dxa"/>
                  </w:tcPr>
                  <w:p w:rsidR="0093171F" w:rsidRPr="00A75980" w:rsidRDefault="0039280C">
                    <w:pPr>
                      <w:jc w:val="right"/>
                      <w:rPr>
                        <w:color w:val="auto"/>
                        <w:sz w:val="18"/>
                        <w:szCs w:val="18"/>
                      </w:rPr>
                    </w:pPr>
                    <w:r w:rsidRPr="00A75980">
                      <w:rPr>
                        <w:color w:val="auto"/>
                        <w:sz w:val="18"/>
                        <w:szCs w:val="18"/>
                      </w:rPr>
                      <w:t>-6,937,888.13</w:t>
                    </w:r>
                  </w:p>
                </w:tc>
              </w:sdtContent>
            </w:sdt>
            <w:sdt>
              <w:sdtPr>
                <w:rPr>
                  <w:color w:val="auto"/>
                  <w:sz w:val="18"/>
                  <w:szCs w:val="18"/>
                </w:rPr>
                <w:alias w:val="除同公司正常经营业务相关的有效套期保值业务外，持有交易性金融资产、交易性金融负债产生的公允价值变动损益，以及处置交易性金.."/>
                <w:tag w:val="_GBC_40afbb91aeb54788a3e6339f88e4eccc"/>
                <w:id w:val="-1602712665"/>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单独进行减值测试的应收款项减值准备转回</w:t>
                </w:r>
              </w:p>
            </w:tc>
            <w:sdt>
              <w:sdtPr>
                <w:rPr>
                  <w:color w:val="auto"/>
                  <w:sz w:val="18"/>
                  <w:szCs w:val="18"/>
                </w:rPr>
                <w:alias w:val="单独进行减值测试的应收款项减值准备转回（非经常性损益项目）"/>
                <w:tag w:val="_GBC_3611ed47e0be4829a087071e9619596b"/>
                <w:id w:val="829032436"/>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单独进行减值测试的应收款项减值准备转回（非经常性损益项目）"/>
                <w:tag w:val="_GBC_15d8e265ed254414806e16237f2a5e52"/>
                <w:id w:val="-942835001"/>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单独进行减值测试的应收款项减值准备转回的说明（非经常性损益项目）"/>
                <w:tag w:val="_GBC_691cb2f52b774b9d95ad2d214343f48a"/>
                <w:id w:val="672838565"/>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 xml:space="preserve">对外委托贷款取得的损益 </w:t>
                </w:r>
              </w:p>
            </w:tc>
            <w:sdt>
              <w:sdtPr>
                <w:rPr>
                  <w:color w:val="auto"/>
                  <w:sz w:val="18"/>
                  <w:szCs w:val="18"/>
                </w:rPr>
                <w:alias w:val="对外委托贷款取得的损益（非经常性损益项目）"/>
                <w:tag w:val="_GBC_3dde4b17929d407daf4bec9dbe35bf8d"/>
                <w:id w:val="-792829504"/>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对外委托贷款取得的损益（非经常性损益项目）"/>
                <w:tag w:val="_GBC_43dac2bb65a44d1080de150ba0a042a5"/>
                <w:id w:val="717248861"/>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对外委托贷款取得的损益的说明（非经常性损益项目）"/>
                <w:tag w:val="_GBC_897fe8e3bc69475f997e5e35dc63d25e"/>
                <w:id w:val="-1793970958"/>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采用公允价值模式进行后续计量的投资性房地产公允价值变动产生的损益</w:t>
                </w:r>
              </w:p>
            </w:tc>
            <w:sdt>
              <w:sdtPr>
                <w:rPr>
                  <w:color w:val="auto"/>
                  <w:sz w:val="18"/>
                  <w:szCs w:val="18"/>
                </w:rPr>
                <w:alias w:val="采用公允价值模式进行后续计量的投资性房地产公允价值变动产生的损益（非经常性损益项目）"/>
                <w:tag w:val="_GBC_d4c52414efcc4259ac1eaee208d3869c"/>
                <w:id w:val="1653642496"/>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采用公允价值模式进行后续计量的投资性房地产公允价值变动产生的损益（非经常性损益项目）"/>
                <w:tag w:val="_GBC_a466af1adc3045e08c9b62345b70c0c2"/>
                <w:id w:val="1887824086"/>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采用公允价值模式进行后续计量的投资性房地产公允价值变动产生的损益的说明（非经常性损益项目）"/>
                <w:tag w:val="_GBC_e6177c00dca445ab970304596782d840"/>
                <w:id w:val="645707184"/>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根据税收、会计等法律、法规的要求对当期损益进行一次性调整对当期损益的影响</w:t>
                </w:r>
              </w:p>
            </w:tc>
            <w:sdt>
              <w:sdtPr>
                <w:rPr>
                  <w:color w:val="auto"/>
                  <w:sz w:val="18"/>
                  <w:szCs w:val="18"/>
                </w:rPr>
                <w:alias w:val="根据税收、会计等法律、法规的要求对当期损益进行一次性调整对当期损益的影响（非经常性损益项目）"/>
                <w:tag w:val="_GBC_eace3ad2b804454189f4834332c3e427"/>
                <w:id w:val="-533809627"/>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根据税收、会计等法律、法规的要求对当期损益进行一次性调整对当期损益的影响（非经常性损益项目）"/>
                <w:tag w:val="_GBC_393305de302e431ea509b774e59898d4"/>
                <w:id w:val="1714606919"/>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根据税收、会计等法律、法规的要求对当期损益进行一次性调整对当期损益的影响的说明（非经常性损益项目）"/>
                <w:tag w:val="_GBC_e08a428f318f4e4289e8a3c91c123c60"/>
                <w:id w:val="1645778630"/>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受托经营取得的托管费收入</w:t>
                </w:r>
              </w:p>
            </w:tc>
            <w:sdt>
              <w:sdtPr>
                <w:rPr>
                  <w:color w:val="auto"/>
                  <w:sz w:val="18"/>
                  <w:szCs w:val="18"/>
                </w:rPr>
                <w:alias w:val="受托经营取得的托管费收入（非经常性损益项目）"/>
                <w:tag w:val="_GBC_8f97c6aa79134e89abae71c9444a2538"/>
                <w:id w:val="-211578444"/>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受托经营取得的托管费收入（非经常性损益项目）"/>
                <w:tag w:val="_GBC_0badf0871f6745daa4a7f22813fc1453"/>
                <w:id w:val="130454522"/>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受托经营取得的托管费收入的说明（非经常性损益项目）"/>
                <w:tag w:val="_GBC_d3cba198489640f49f8ac9c8627ded54"/>
                <w:id w:val="-351418060"/>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color w:val="auto"/>
                    <w:sz w:val="18"/>
                    <w:szCs w:val="18"/>
                  </w:rPr>
                </w:pPr>
                <w:r w:rsidRPr="00A75980">
                  <w:rPr>
                    <w:color w:val="auto"/>
                    <w:sz w:val="18"/>
                    <w:szCs w:val="18"/>
                  </w:rPr>
                  <w:t>除上述各项之外的其他营业外收入和支出</w:t>
                </w:r>
              </w:p>
            </w:tc>
            <w:sdt>
              <w:sdtPr>
                <w:rPr>
                  <w:color w:val="auto"/>
                  <w:sz w:val="18"/>
                  <w:szCs w:val="18"/>
                </w:rPr>
                <w:alias w:val="除上述各项之外的其他营业外收入和支出（非经常性损益项目）"/>
                <w:tag w:val="_GBC_5af9f8d045634c4ea92f30ee3baa56ec"/>
                <w:id w:val="1381743656"/>
                <w:lock w:val="sdtLocked"/>
              </w:sdtPr>
              <w:sdtContent>
                <w:tc>
                  <w:tcPr>
                    <w:tcW w:w="1417" w:type="dxa"/>
                  </w:tcPr>
                  <w:p w:rsidR="0093171F" w:rsidRPr="00A75980" w:rsidRDefault="0083628D">
                    <w:pPr>
                      <w:ind w:right="6"/>
                      <w:jc w:val="right"/>
                      <w:rPr>
                        <w:color w:val="auto"/>
                        <w:sz w:val="18"/>
                        <w:szCs w:val="18"/>
                      </w:rPr>
                    </w:pPr>
                    <w:r w:rsidRPr="00A75980">
                      <w:rPr>
                        <w:color w:val="auto"/>
                        <w:sz w:val="18"/>
                        <w:szCs w:val="18"/>
                      </w:rPr>
                      <w:t>1,478,823.76</w:t>
                    </w:r>
                  </w:p>
                </w:tc>
              </w:sdtContent>
            </w:sdt>
            <w:sdt>
              <w:sdtPr>
                <w:rPr>
                  <w:color w:val="auto"/>
                  <w:sz w:val="18"/>
                  <w:szCs w:val="18"/>
                </w:rPr>
                <w:alias w:val="除上述各项之外的其他营业外收入和支出（非经常性损益项目）"/>
                <w:tag w:val="_GBC_c4e58079d12b4c23a495a44f59d93cb3"/>
                <w:id w:val="-1427951400"/>
                <w:lock w:val="sdtLocked"/>
              </w:sdtPr>
              <w:sdtContent>
                <w:tc>
                  <w:tcPr>
                    <w:tcW w:w="1418" w:type="dxa"/>
                  </w:tcPr>
                  <w:p w:rsidR="0093171F" w:rsidRPr="00A75980" w:rsidRDefault="0039280C">
                    <w:pPr>
                      <w:ind w:right="6"/>
                      <w:jc w:val="right"/>
                      <w:rPr>
                        <w:color w:val="auto"/>
                        <w:sz w:val="18"/>
                        <w:szCs w:val="18"/>
                      </w:rPr>
                    </w:pPr>
                    <w:r w:rsidRPr="00A75980">
                      <w:rPr>
                        <w:color w:val="auto"/>
                        <w:sz w:val="18"/>
                        <w:szCs w:val="18"/>
                      </w:rPr>
                      <w:t>2,497,526.81</w:t>
                    </w:r>
                  </w:p>
                </w:tc>
              </w:sdtContent>
            </w:sdt>
            <w:sdt>
              <w:sdtPr>
                <w:rPr>
                  <w:color w:val="auto"/>
                  <w:sz w:val="18"/>
                  <w:szCs w:val="18"/>
                </w:rPr>
                <w:alias w:val="除上述各项之外的其他营业外收入和支出的说明（非经常性损益项目）"/>
                <w:tag w:val="_GBC_42772306523b48fc854a155146a0df42"/>
                <w:id w:val="-87930859"/>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color w:val="auto"/>
                    <w:sz w:val="18"/>
                    <w:szCs w:val="18"/>
                  </w:rPr>
                </w:pPr>
                <w:r w:rsidRPr="00A75980">
                  <w:rPr>
                    <w:color w:val="auto"/>
                    <w:sz w:val="18"/>
                    <w:szCs w:val="18"/>
                  </w:rPr>
                  <w:t>其他符合非经常性损益定义的损益项目</w:t>
                </w:r>
              </w:p>
            </w:tc>
            <w:sdt>
              <w:sdtPr>
                <w:rPr>
                  <w:color w:val="auto"/>
                  <w:sz w:val="18"/>
                  <w:szCs w:val="18"/>
                </w:rPr>
                <w:alias w:val="其他符合非经常性损益定义的损益项目（非经常性损益项目）"/>
                <w:tag w:val="_GBC_c3a080b245f24a5dacfb48ced48bb454"/>
                <w:id w:val="1129591771"/>
                <w:lock w:val="sdtLocked"/>
                <w:showingPlcHdr/>
              </w:sdtPr>
              <w:sdtContent>
                <w:tc>
                  <w:tcPr>
                    <w:tcW w:w="1417"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其他符合非经常性损益定义的损益项目（非经常性损益项目）"/>
                <w:tag w:val="_GBC_7328fc395d134a2dbe3decb858358163"/>
                <w:id w:val="-856345349"/>
                <w:lock w:val="sdtLocked"/>
                <w:showingPlcHdr/>
              </w:sdtPr>
              <w:sdtContent>
                <w:tc>
                  <w:tcPr>
                    <w:tcW w:w="1418" w:type="dxa"/>
                  </w:tcPr>
                  <w:p w:rsidR="0093171F" w:rsidRPr="00A75980" w:rsidRDefault="00174FA7">
                    <w:pPr>
                      <w:ind w:right="6"/>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其他符合非经常性损益定义的损益项目说明（非经常性损益项目）"/>
                <w:tag w:val="_GBC_bdc8cb3b685543258f476fc1f02c013f"/>
                <w:id w:val="155577573"/>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sdt>
            <w:sdtPr>
              <w:rPr>
                <w:color w:val="auto"/>
                <w:sz w:val="18"/>
                <w:szCs w:val="18"/>
              </w:rPr>
              <w:alias w:val="扣除的非经常性损益"/>
              <w:tag w:val="_GBC_25c007b7fe82467d9d627892f7e898a4"/>
              <w:id w:val="829102254"/>
              <w:lock w:val="sdtLocked"/>
            </w:sdtPr>
            <w:sdtEndPr>
              <w:rPr>
                <w:b/>
              </w:rPr>
            </w:sdtEndPr>
            <w:sdtContent>
              <w:tr w:rsidR="0093171F" w:rsidRPr="00A75980" w:rsidTr="00A75980">
                <w:sdt>
                  <w:sdtPr>
                    <w:rPr>
                      <w:color w:val="auto"/>
                      <w:sz w:val="18"/>
                      <w:szCs w:val="18"/>
                    </w:rPr>
                    <w:alias w:val="扣除的非经常性损益项目"/>
                    <w:tag w:val="_GBC_2017c36e601540c59d966cac3215d029"/>
                    <w:id w:val="-1999338104"/>
                    <w:lock w:val="sdtLocked"/>
                    <w:showingPlcHdr/>
                  </w:sdtPr>
                  <w:sdtContent>
                    <w:tc>
                      <w:tcPr>
                        <w:tcW w:w="4928" w:type="dxa"/>
                      </w:tcPr>
                      <w:p w:rsidR="0093171F" w:rsidRPr="00A75980" w:rsidRDefault="00174FA7">
                        <w:pPr>
                          <w:rPr>
                            <w:color w:val="auto"/>
                            <w:sz w:val="18"/>
                            <w:szCs w:val="18"/>
                          </w:rPr>
                        </w:pPr>
                        <w:r w:rsidRPr="00A75980">
                          <w:rPr>
                            <w:rFonts w:hint="eastAsia"/>
                            <w:color w:val="333399"/>
                            <w:sz w:val="18"/>
                            <w:szCs w:val="18"/>
                          </w:rPr>
                          <w:t xml:space="preserve">　</w:t>
                        </w:r>
                      </w:p>
                    </w:tc>
                  </w:sdtContent>
                </w:sdt>
                <w:sdt>
                  <w:sdtPr>
                    <w:rPr>
                      <w:color w:val="auto"/>
                      <w:sz w:val="18"/>
                      <w:szCs w:val="18"/>
                    </w:rPr>
                    <w:alias w:val="扣除的非经常性损益项目金额"/>
                    <w:tag w:val="_GBC_1c78b81530774c8489a5d6c4625d895d"/>
                    <w:id w:val="876590146"/>
                    <w:lock w:val="sdtLocked"/>
                    <w:showingPlcHdr/>
                  </w:sdtPr>
                  <w:sdtContent>
                    <w:tc>
                      <w:tcPr>
                        <w:tcW w:w="1417" w:type="dxa"/>
                      </w:tcPr>
                      <w:p w:rsidR="0093171F" w:rsidRPr="00A75980" w:rsidRDefault="00174FA7">
                        <w:pPr>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扣除的非经常性损益项目金额"/>
                    <w:tag w:val="_GBC_cd984a5836a44956a5f3ef23cba3333a"/>
                    <w:id w:val="-2037192894"/>
                    <w:lock w:val="sdtLocked"/>
                    <w:showingPlcHdr/>
                  </w:sdtPr>
                  <w:sdtContent>
                    <w:tc>
                      <w:tcPr>
                        <w:tcW w:w="1418" w:type="dxa"/>
                      </w:tcPr>
                      <w:p w:rsidR="0093171F" w:rsidRPr="00A75980" w:rsidRDefault="00174FA7">
                        <w:pPr>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扣除的非经常性损益明细－项目说明"/>
                    <w:tag w:val="_GBC_a8906305ef3a444e9246e01e2ef1c59e"/>
                    <w:id w:val="-817187007"/>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sdtContent>
          </w:sdt>
          <w:sdt>
            <w:sdtPr>
              <w:rPr>
                <w:color w:val="auto"/>
                <w:sz w:val="18"/>
                <w:szCs w:val="18"/>
              </w:rPr>
              <w:alias w:val="扣除的非经常性损益"/>
              <w:tag w:val="_GBC_25c007b7fe82467d9d627892f7e898a4"/>
              <w:id w:val="-1715719244"/>
              <w:lock w:val="sdtLocked"/>
            </w:sdtPr>
            <w:sdtEndPr>
              <w:rPr>
                <w:b/>
              </w:rPr>
            </w:sdtEndPr>
            <w:sdtContent>
              <w:tr w:rsidR="0093171F" w:rsidRPr="00A75980" w:rsidTr="00A75980">
                <w:sdt>
                  <w:sdtPr>
                    <w:rPr>
                      <w:color w:val="auto"/>
                      <w:sz w:val="18"/>
                      <w:szCs w:val="18"/>
                    </w:rPr>
                    <w:alias w:val="扣除的非经常性损益项目"/>
                    <w:tag w:val="_GBC_2017c36e601540c59d966cac3215d029"/>
                    <w:id w:val="-1603715099"/>
                    <w:lock w:val="sdtLocked"/>
                    <w:showingPlcHdr/>
                  </w:sdtPr>
                  <w:sdtContent>
                    <w:tc>
                      <w:tcPr>
                        <w:tcW w:w="4928" w:type="dxa"/>
                      </w:tcPr>
                      <w:p w:rsidR="0093171F" w:rsidRPr="00A75980" w:rsidRDefault="00174FA7">
                        <w:pPr>
                          <w:rPr>
                            <w:color w:val="auto"/>
                            <w:sz w:val="18"/>
                            <w:szCs w:val="18"/>
                          </w:rPr>
                        </w:pPr>
                        <w:r w:rsidRPr="00A75980">
                          <w:rPr>
                            <w:rFonts w:hint="eastAsia"/>
                            <w:color w:val="333399"/>
                            <w:sz w:val="18"/>
                            <w:szCs w:val="18"/>
                          </w:rPr>
                          <w:t xml:space="preserve">　</w:t>
                        </w:r>
                      </w:p>
                    </w:tc>
                  </w:sdtContent>
                </w:sdt>
                <w:sdt>
                  <w:sdtPr>
                    <w:rPr>
                      <w:color w:val="auto"/>
                      <w:sz w:val="18"/>
                      <w:szCs w:val="18"/>
                    </w:rPr>
                    <w:alias w:val="扣除的非经常性损益项目金额"/>
                    <w:tag w:val="_GBC_1c78b81530774c8489a5d6c4625d895d"/>
                    <w:id w:val="-2083365824"/>
                    <w:lock w:val="sdtLocked"/>
                    <w:showingPlcHdr/>
                  </w:sdtPr>
                  <w:sdtContent>
                    <w:tc>
                      <w:tcPr>
                        <w:tcW w:w="1417" w:type="dxa"/>
                      </w:tcPr>
                      <w:p w:rsidR="0093171F" w:rsidRPr="00A75980" w:rsidRDefault="00174FA7">
                        <w:pPr>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扣除的非经常性损益项目金额"/>
                    <w:tag w:val="_GBC_cd984a5836a44956a5f3ef23cba3333a"/>
                    <w:id w:val="1327635741"/>
                    <w:lock w:val="sdtLocked"/>
                    <w:showingPlcHdr/>
                  </w:sdtPr>
                  <w:sdtContent>
                    <w:tc>
                      <w:tcPr>
                        <w:tcW w:w="1418" w:type="dxa"/>
                      </w:tcPr>
                      <w:p w:rsidR="0093171F" w:rsidRPr="00A75980" w:rsidRDefault="00174FA7">
                        <w:pPr>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扣除的非经常性损益明细－项目说明"/>
                    <w:tag w:val="_GBC_a8906305ef3a444e9246e01e2ef1c59e"/>
                    <w:id w:val="1092441427"/>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sdtContent>
          </w:sdt>
          <w:tr w:rsidR="0093171F" w:rsidRPr="00A75980" w:rsidTr="00A75980">
            <w:tc>
              <w:tcPr>
                <w:tcW w:w="4928" w:type="dxa"/>
                <w:vAlign w:val="center"/>
              </w:tcPr>
              <w:p w:rsidR="0093171F" w:rsidRPr="00A75980" w:rsidRDefault="00174FA7">
                <w:pPr>
                  <w:rPr>
                    <w:color w:val="auto"/>
                    <w:sz w:val="18"/>
                    <w:szCs w:val="18"/>
                  </w:rPr>
                </w:pPr>
                <w:r w:rsidRPr="00A75980">
                  <w:rPr>
                    <w:color w:val="auto"/>
                    <w:sz w:val="18"/>
                    <w:szCs w:val="18"/>
                  </w:rPr>
                  <w:t>所得税影响额</w:t>
                </w:r>
              </w:p>
            </w:tc>
            <w:sdt>
              <w:sdtPr>
                <w:rPr>
                  <w:color w:val="auto"/>
                  <w:sz w:val="18"/>
                  <w:szCs w:val="18"/>
                </w:rPr>
                <w:alias w:val="非经常性损益_对所得税的影响"/>
                <w:tag w:val="_GBC_07adf1efe100486f8fe12e2bee3ba0bc"/>
                <w:id w:val="1464930061"/>
                <w:lock w:val="sdtLocked"/>
                <w:showingPlcHdr/>
              </w:sdtPr>
              <w:sdtContent>
                <w:tc>
                  <w:tcPr>
                    <w:tcW w:w="1417" w:type="dxa"/>
                  </w:tcPr>
                  <w:p w:rsidR="0093171F" w:rsidRPr="00A75980" w:rsidRDefault="00174FA7">
                    <w:pPr>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非经常性损益_对所得税的影响"/>
                <w:tag w:val="_GBC_d4ffb673101a40599f9e5664038864fb"/>
                <w:id w:val="1995681289"/>
                <w:lock w:val="sdtLocked"/>
                <w:showingPlcHdr/>
              </w:sdtPr>
              <w:sdtContent>
                <w:tc>
                  <w:tcPr>
                    <w:tcW w:w="1418" w:type="dxa"/>
                  </w:tcPr>
                  <w:p w:rsidR="0093171F" w:rsidRPr="00A75980" w:rsidRDefault="00174FA7">
                    <w:pPr>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所得税影响额的说明（非经常性损益项目）"/>
                <w:tag w:val="_GBC_e6200025555d483d9c548e2e48b7d8a5"/>
                <w:id w:val="1170911295"/>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rPr>
                    <w:sz w:val="18"/>
                    <w:szCs w:val="18"/>
                  </w:rPr>
                </w:pPr>
                <w:r w:rsidRPr="00A75980">
                  <w:rPr>
                    <w:sz w:val="18"/>
                    <w:szCs w:val="18"/>
                  </w:rPr>
                  <w:t>少数股东权益影响额（税后）</w:t>
                </w:r>
              </w:p>
            </w:tc>
            <w:sdt>
              <w:sdtPr>
                <w:rPr>
                  <w:color w:val="auto"/>
                  <w:sz w:val="18"/>
                  <w:szCs w:val="18"/>
                </w:rPr>
                <w:alias w:val="少数股东权益影响额（非经常性损益项目）"/>
                <w:tag w:val="_GBC_264d33152f45480eb8847c812376ce07"/>
                <w:id w:val="-1954163480"/>
                <w:lock w:val="sdtLocked"/>
                <w:showingPlcHdr/>
              </w:sdtPr>
              <w:sdtContent>
                <w:tc>
                  <w:tcPr>
                    <w:tcW w:w="1417" w:type="dxa"/>
                  </w:tcPr>
                  <w:p w:rsidR="0093171F" w:rsidRPr="00A75980" w:rsidRDefault="00174FA7">
                    <w:pPr>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少数股东权益影响额（非经常性损益项目）"/>
                <w:tag w:val="_GBC_8a69f671338e469e91367f1fe2cfbbc1"/>
                <w:id w:val="-628934298"/>
                <w:lock w:val="sdtLocked"/>
                <w:showingPlcHdr/>
              </w:sdtPr>
              <w:sdtContent>
                <w:tc>
                  <w:tcPr>
                    <w:tcW w:w="1418" w:type="dxa"/>
                  </w:tcPr>
                  <w:p w:rsidR="0093171F" w:rsidRPr="00A75980" w:rsidRDefault="00174FA7">
                    <w:pPr>
                      <w:jc w:val="right"/>
                      <w:rPr>
                        <w:color w:val="auto"/>
                        <w:sz w:val="18"/>
                        <w:szCs w:val="18"/>
                      </w:rPr>
                    </w:pPr>
                    <w:r w:rsidRPr="00A75980">
                      <w:rPr>
                        <w:rFonts w:hint="eastAsia"/>
                        <w:color w:val="333399"/>
                        <w:sz w:val="18"/>
                        <w:szCs w:val="18"/>
                      </w:rPr>
                      <w:t xml:space="preserve">　</w:t>
                    </w:r>
                  </w:p>
                </w:tc>
              </w:sdtContent>
            </w:sdt>
            <w:sdt>
              <w:sdtPr>
                <w:rPr>
                  <w:color w:val="auto"/>
                  <w:sz w:val="18"/>
                  <w:szCs w:val="18"/>
                </w:rPr>
                <w:alias w:val="少数股东权益影响额的说明（非经常性损益项目）"/>
                <w:tag w:val="_GBC_66a57704bc8f44058223ca49f8fa1410"/>
                <w:id w:val="2088259832"/>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r w:rsidR="0093171F" w:rsidRPr="00A75980" w:rsidTr="00A75980">
            <w:tc>
              <w:tcPr>
                <w:tcW w:w="4928" w:type="dxa"/>
                <w:vAlign w:val="center"/>
              </w:tcPr>
              <w:p w:rsidR="0093171F" w:rsidRPr="00A75980" w:rsidRDefault="00174FA7">
                <w:pPr>
                  <w:jc w:val="center"/>
                  <w:rPr>
                    <w:sz w:val="18"/>
                    <w:szCs w:val="18"/>
                  </w:rPr>
                </w:pPr>
                <w:r w:rsidRPr="00A75980">
                  <w:rPr>
                    <w:sz w:val="18"/>
                    <w:szCs w:val="18"/>
                  </w:rPr>
                  <w:t>合计</w:t>
                </w:r>
              </w:p>
            </w:tc>
            <w:sdt>
              <w:sdtPr>
                <w:rPr>
                  <w:color w:val="auto"/>
                  <w:sz w:val="18"/>
                  <w:szCs w:val="18"/>
                </w:rPr>
                <w:alias w:val="扣除的非经常性损益合计"/>
                <w:tag w:val="_GBC_8a8ff0312a8f4fa6af632338868cf281"/>
                <w:id w:val="-1787807787"/>
                <w:lock w:val="sdtLocked"/>
              </w:sdtPr>
              <w:sdtContent>
                <w:tc>
                  <w:tcPr>
                    <w:tcW w:w="1417" w:type="dxa"/>
                  </w:tcPr>
                  <w:p w:rsidR="0093171F" w:rsidRPr="00A75980" w:rsidRDefault="0083628D">
                    <w:pPr>
                      <w:jc w:val="right"/>
                      <w:rPr>
                        <w:color w:val="auto"/>
                        <w:sz w:val="18"/>
                        <w:szCs w:val="18"/>
                      </w:rPr>
                    </w:pPr>
                    <w:r w:rsidRPr="00A75980">
                      <w:rPr>
                        <w:color w:val="auto"/>
                        <w:sz w:val="18"/>
                        <w:szCs w:val="18"/>
                      </w:rPr>
                      <w:t>3,716,459.13</w:t>
                    </w:r>
                  </w:p>
                </w:tc>
              </w:sdtContent>
            </w:sdt>
            <w:sdt>
              <w:sdtPr>
                <w:rPr>
                  <w:color w:val="auto"/>
                  <w:sz w:val="18"/>
                  <w:szCs w:val="18"/>
                </w:rPr>
                <w:alias w:val="扣除的非经常性损益合计"/>
                <w:tag w:val="_GBC_c2f69f0e479f488fb64277e138921786"/>
                <w:id w:val="-2107575249"/>
                <w:lock w:val="sdtLocked"/>
              </w:sdtPr>
              <w:sdtContent>
                <w:tc>
                  <w:tcPr>
                    <w:tcW w:w="1418" w:type="dxa"/>
                  </w:tcPr>
                  <w:p w:rsidR="0093171F" w:rsidRPr="00A75980" w:rsidRDefault="0039280C">
                    <w:pPr>
                      <w:jc w:val="right"/>
                      <w:rPr>
                        <w:color w:val="auto"/>
                        <w:sz w:val="18"/>
                        <w:szCs w:val="18"/>
                      </w:rPr>
                    </w:pPr>
                    <w:r w:rsidRPr="00A75980">
                      <w:rPr>
                        <w:color w:val="auto"/>
                        <w:sz w:val="18"/>
                        <w:szCs w:val="18"/>
                      </w:rPr>
                      <w:t>3,854,252.00</w:t>
                    </w:r>
                  </w:p>
                </w:tc>
              </w:sdtContent>
            </w:sdt>
            <w:sdt>
              <w:sdtPr>
                <w:rPr>
                  <w:color w:val="auto"/>
                  <w:sz w:val="18"/>
                  <w:szCs w:val="18"/>
                </w:rPr>
                <w:alias w:val="扣除的非经常性损益合计说明"/>
                <w:tag w:val="_GBC_79a630170376413da43f72fe7f2ede04"/>
                <w:id w:val="1865634053"/>
                <w:lock w:val="sdtLocked"/>
                <w:showingPlcHdr/>
              </w:sdtPr>
              <w:sdtContent>
                <w:tc>
                  <w:tcPr>
                    <w:tcW w:w="1290" w:type="dxa"/>
                  </w:tcPr>
                  <w:p w:rsidR="0093171F" w:rsidRPr="00A75980" w:rsidRDefault="00174FA7">
                    <w:pPr>
                      <w:rPr>
                        <w:color w:val="auto"/>
                        <w:sz w:val="18"/>
                        <w:szCs w:val="18"/>
                      </w:rPr>
                    </w:pPr>
                    <w:r w:rsidRPr="00A75980">
                      <w:rPr>
                        <w:rFonts w:hint="eastAsia"/>
                        <w:color w:val="333399"/>
                        <w:sz w:val="18"/>
                        <w:szCs w:val="18"/>
                      </w:rPr>
                      <w:t xml:space="preserve">　</w:t>
                    </w:r>
                  </w:p>
                </w:tc>
              </w:sdtContent>
            </w:sdt>
          </w:tr>
        </w:tbl>
        <w:p w:rsidR="0093171F" w:rsidRPr="001D06A2" w:rsidRDefault="006B7C95" w:rsidP="001D06A2"/>
      </w:sdtContent>
    </w:sdt>
    <w:p w:rsidR="0093171F" w:rsidRDefault="00174FA7">
      <w:pPr>
        <w:pStyle w:val="2"/>
        <w:numPr>
          <w:ilvl w:val="0"/>
          <w:numId w:val="4"/>
        </w:numPr>
        <w:rPr>
          <w:b/>
        </w:rPr>
      </w:pPr>
      <w:r>
        <w:lastRenderedPageBreak/>
        <w:t>截止报告期末的股东总数、前十名股东、前十名流通股东（或无限售条件股东）持股情况表</w:t>
      </w:r>
    </w:p>
    <w:sdt>
      <w:sdtPr>
        <w:rPr>
          <w:bCs/>
          <w:color w:val="auto"/>
          <w:szCs w:val="21"/>
        </w:rPr>
        <w:alias w:val="选项模块:前十名股东持股情况（已完成或不涉及股改）"/>
        <w:tag w:val="_GBC_da97bae7dc6b4fd581448176d73b7ae1"/>
        <w:id w:val="6985128"/>
        <w:lock w:val="sdtLocked"/>
        <w:placeholder>
          <w:docPart w:val="GBC22222222222222222222222222222"/>
        </w:placeholder>
      </w:sdtPr>
      <w:sdtContent>
        <w:p w:rsidR="0093171F" w:rsidRDefault="00174FA7">
          <w:pPr>
            <w:jc w:val="right"/>
            <w:rPr>
              <w:bCs/>
              <w:color w:val="auto"/>
              <w:szCs w:val="21"/>
            </w:rPr>
          </w:pPr>
          <w:r>
            <w:rPr>
              <w:rFonts w:hint="eastAsia"/>
              <w:bCs/>
              <w:color w:val="auto"/>
              <w:szCs w:val="21"/>
            </w:rPr>
            <w:t xml:space="preserve">                                                      单位：</w:t>
          </w:r>
          <w:sdt>
            <w:sdtPr>
              <w:rPr>
                <w:rFonts w:hint="eastAsia"/>
                <w:bCs/>
                <w:color w:val="auto"/>
                <w:szCs w:val="21"/>
              </w:rPr>
              <w:alias w:val="单位_报告期末股东总人数及前十名流通股东（或无限售条件股东）持股情况"/>
              <w:tag w:val="_GBC_2bba517bd9324037950aa80ded7f2b98"/>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color w:val="auto"/>
                  <w:szCs w:val="21"/>
                </w:rPr>
                <w:t>股</w:t>
              </w:r>
            </w:sdtContent>
          </w:sdt>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276"/>
            <w:gridCol w:w="227"/>
            <w:gridCol w:w="42"/>
            <w:gridCol w:w="784"/>
            <w:gridCol w:w="790"/>
            <w:gridCol w:w="147"/>
            <w:gridCol w:w="987"/>
            <w:gridCol w:w="283"/>
            <w:gridCol w:w="284"/>
            <w:gridCol w:w="1134"/>
          </w:tblGrid>
          <w:tr w:rsidR="00EA1286" w:rsidRPr="009F5BCF" w:rsidTr="009F5BCF">
            <w:trPr>
              <w:cantSplit/>
            </w:trPr>
            <w:tc>
              <w:tcPr>
                <w:tcW w:w="4361" w:type="dxa"/>
                <w:gridSpan w:val="2"/>
                <w:shd w:val="clear" w:color="auto" w:fill="auto"/>
              </w:tcPr>
              <w:p w:rsidR="00EA1286" w:rsidRPr="009F5BCF" w:rsidRDefault="00EA1286" w:rsidP="009F5BCF">
                <w:pPr>
                  <w:pStyle w:val="af3"/>
                  <w:jc w:val="left"/>
                  <w:rPr>
                    <w:rFonts w:ascii="宋体" w:hAnsi="宋体"/>
                    <w:sz w:val="18"/>
                    <w:szCs w:val="18"/>
                  </w:rPr>
                </w:pPr>
                <w:r w:rsidRPr="009F5BCF">
                  <w:rPr>
                    <w:rFonts w:ascii="宋体" w:hAnsi="宋体" w:hint="eastAsia"/>
                    <w:sz w:val="18"/>
                    <w:szCs w:val="18"/>
                  </w:rPr>
                  <w:t>股东总数</w:t>
                </w:r>
                <w:r w:rsidRPr="009F5BCF">
                  <w:rPr>
                    <w:rFonts w:hint="eastAsia"/>
                    <w:sz w:val="18"/>
                    <w:szCs w:val="18"/>
                  </w:rPr>
                  <w:t>（户）</w:t>
                </w:r>
              </w:p>
            </w:tc>
            <w:sdt>
              <w:sdtPr>
                <w:rPr>
                  <w:rFonts w:ascii="宋体" w:hAnsi="宋体"/>
                  <w:sz w:val="18"/>
                  <w:szCs w:val="18"/>
                </w:rPr>
                <w:alias w:val="报告期末股东总数"/>
                <w:tag w:val="_GBC_9f80afd54b9141d3a08e1fc5fb18477c"/>
                <w:id w:val="8259597"/>
                <w:lock w:val="sdtLocked"/>
              </w:sdtPr>
              <w:sdtContent>
                <w:tc>
                  <w:tcPr>
                    <w:tcW w:w="4678" w:type="dxa"/>
                    <w:gridSpan w:val="9"/>
                    <w:shd w:val="clear" w:color="auto" w:fill="auto"/>
                  </w:tcPr>
                  <w:p w:rsidR="00EA1286" w:rsidRPr="009F5BCF" w:rsidRDefault="00EA1286" w:rsidP="009F5BCF">
                    <w:pPr>
                      <w:pStyle w:val="13"/>
                      <w:jc w:val="right"/>
                      <w:rPr>
                        <w:sz w:val="18"/>
                        <w:szCs w:val="18"/>
                      </w:rPr>
                    </w:pPr>
                    <w:r w:rsidRPr="009F5BCF">
                      <w:rPr>
                        <w:rFonts w:ascii="宋体" w:hAnsi="宋体" w:hint="eastAsia"/>
                        <w:sz w:val="18"/>
                        <w:szCs w:val="18"/>
                      </w:rPr>
                      <w:t>81,823</w:t>
                    </w:r>
                  </w:p>
                </w:tc>
              </w:sdtContent>
            </w:sdt>
          </w:tr>
          <w:tr w:rsidR="00EA1286" w:rsidRPr="009F5BCF" w:rsidTr="009F5BCF">
            <w:trPr>
              <w:cantSplit/>
            </w:trPr>
            <w:tc>
              <w:tcPr>
                <w:tcW w:w="9039" w:type="dxa"/>
                <w:gridSpan w:val="11"/>
                <w:shd w:val="clear" w:color="auto" w:fill="auto"/>
              </w:tcPr>
              <w:p w:rsidR="00EA1286" w:rsidRPr="009F5BCF" w:rsidRDefault="00EA1286" w:rsidP="009F5BCF">
                <w:pPr>
                  <w:pStyle w:val="af3"/>
                  <w:jc w:val="center"/>
                  <w:rPr>
                    <w:rFonts w:ascii="宋体" w:hAnsi="宋体"/>
                    <w:sz w:val="18"/>
                    <w:szCs w:val="18"/>
                  </w:rPr>
                </w:pPr>
                <w:r w:rsidRPr="009F5BCF">
                  <w:rPr>
                    <w:rFonts w:ascii="宋体" w:hAnsi="宋体"/>
                    <w:sz w:val="18"/>
                    <w:szCs w:val="18"/>
                  </w:rPr>
                  <w:t>前十名股东持股情况</w:t>
                </w:r>
              </w:p>
            </w:tc>
          </w:tr>
          <w:tr w:rsidR="00EA1286" w:rsidRPr="009F5BCF" w:rsidTr="00BB0AB6">
            <w:trPr>
              <w:cantSplit/>
            </w:trPr>
            <w:tc>
              <w:tcPr>
                <w:tcW w:w="3085" w:type="dxa"/>
                <w:vMerge w:val="restart"/>
                <w:shd w:val="clear" w:color="auto" w:fill="auto"/>
              </w:tcPr>
              <w:p w:rsidR="00EA1286" w:rsidRPr="009F5BCF" w:rsidRDefault="00EA1286" w:rsidP="009F5BCF">
                <w:pPr>
                  <w:jc w:val="center"/>
                  <w:rPr>
                    <w:sz w:val="18"/>
                    <w:szCs w:val="18"/>
                  </w:rPr>
                </w:pPr>
                <w:r w:rsidRPr="009F5BCF">
                  <w:rPr>
                    <w:sz w:val="18"/>
                    <w:szCs w:val="18"/>
                  </w:rPr>
                  <w:t>股东名称</w:t>
                </w:r>
              </w:p>
              <w:p w:rsidR="00EA1286" w:rsidRPr="009F5BCF" w:rsidRDefault="00EA1286" w:rsidP="009F5BCF">
                <w:pPr>
                  <w:jc w:val="center"/>
                  <w:rPr>
                    <w:sz w:val="18"/>
                    <w:szCs w:val="18"/>
                  </w:rPr>
                </w:pPr>
                <w:r w:rsidRPr="009F5BCF">
                  <w:rPr>
                    <w:rFonts w:hint="eastAsia"/>
                    <w:sz w:val="18"/>
                    <w:szCs w:val="18"/>
                  </w:rPr>
                  <w:t>（全称）</w:t>
                </w:r>
              </w:p>
            </w:tc>
            <w:tc>
              <w:tcPr>
                <w:tcW w:w="1503" w:type="dxa"/>
                <w:gridSpan w:val="2"/>
                <w:vMerge w:val="restart"/>
                <w:shd w:val="clear" w:color="auto" w:fill="auto"/>
              </w:tcPr>
              <w:p w:rsidR="00EA1286" w:rsidRPr="009F5BCF" w:rsidRDefault="00EA1286" w:rsidP="009F5BCF">
                <w:pPr>
                  <w:jc w:val="center"/>
                  <w:rPr>
                    <w:sz w:val="18"/>
                    <w:szCs w:val="18"/>
                  </w:rPr>
                </w:pPr>
                <w:r w:rsidRPr="009F5BCF">
                  <w:rPr>
                    <w:sz w:val="18"/>
                    <w:szCs w:val="18"/>
                  </w:rPr>
                  <w:t>期末持股数量</w:t>
                </w:r>
              </w:p>
            </w:tc>
            <w:tc>
              <w:tcPr>
                <w:tcW w:w="826" w:type="dxa"/>
                <w:gridSpan w:val="2"/>
                <w:vMerge w:val="restart"/>
                <w:shd w:val="clear" w:color="auto" w:fill="auto"/>
              </w:tcPr>
              <w:p w:rsidR="00EA1286" w:rsidRPr="009F5BCF" w:rsidRDefault="00EA1286" w:rsidP="009F5BCF">
                <w:pPr>
                  <w:jc w:val="center"/>
                  <w:rPr>
                    <w:sz w:val="18"/>
                    <w:szCs w:val="18"/>
                  </w:rPr>
                </w:pPr>
                <w:r w:rsidRPr="009F5BCF">
                  <w:rPr>
                    <w:sz w:val="18"/>
                    <w:szCs w:val="18"/>
                  </w:rPr>
                  <w:t>比例(%)</w:t>
                </w:r>
              </w:p>
            </w:tc>
            <w:tc>
              <w:tcPr>
                <w:tcW w:w="937" w:type="dxa"/>
                <w:gridSpan w:val="2"/>
                <w:vMerge w:val="restart"/>
                <w:shd w:val="clear" w:color="auto" w:fill="auto"/>
              </w:tcPr>
              <w:p w:rsidR="00EA1286" w:rsidRPr="009F5BCF" w:rsidRDefault="00EA1286" w:rsidP="009F5BCF">
                <w:pPr>
                  <w:pStyle w:val="a6"/>
                  <w:rPr>
                    <w:rFonts w:ascii="宋体" w:hAnsi="宋体"/>
                    <w:bCs/>
                    <w:color w:val="00B050"/>
                    <w:sz w:val="18"/>
                    <w:szCs w:val="18"/>
                  </w:rPr>
                </w:pPr>
                <w:r w:rsidRPr="009F5BCF">
                  <w:rPr>
                    <w:rFonts w:ascii="宋体" w:hAnsi="宋体"/>
                    <w:bCs/>
                    <w:sz w:val="18"/>
                    <w:szCs w:val="18"/>
                  </w:rPr>
                  <w:t>持有有限售条件股份数量</w:t>
                </w:r>
              </w:p>
            </w:tc>
            <w:tc>
              <w:tcPr>
                <w:tcW w:w="1554" w:type="dxa"/>
                <w:gridSpan w:val="3"/>
                <w:shd w:val="clear" w:color="auto" w:fill="auto"/>
              </w:tcPr>
              <w:p w:rsidR="00EA1286" w:rsidRPr="009F5BCF" w:rsidRDefault="00EA1286" w:rsidP="009F5BCF">
                <w:pPr>
                  <w:jc w:val="center"/>
                  <w:rPr>
                    <w:sz w:val="18"/>
                    <w:szCs w:val="18"/>
                  </w:rPr>
                </w:pPr>
                <w:r w:rsidRPr="009F5BCF">
                  <w:rPr>
                    <w:sz w:val="18"/>
                    <w:szCs w:val="18"/>
                  </w:rPr>
                  <w:t>质押或冻结情况</w:t>
                </w:r>
              </w:p>
            </w:tc>
            <w:tc>
              <w:tcPr>
                <w:tcW w:w="1134" w:type="dxa"/>
                <w:vMerge w:val="restart"/>
                <w:shd w:val="clear" w:color="auto" w:fill="auto"/>
              </w:tcPr>
              <w:p w:rsidR="00EA1286" w:rsidRPr="009F5BCF" w:rsidRDefault="00EA1286" w:rsidP="009F5BCF">
                <w:pPr>
                  <w:jc w:val="center"/>
                  <w:rPr>
                    <w:sz w:val="18"/>
                    <w:szCs w:val="18"/>
                  </w:rPr>
                </w:pPr>
                <w:r w:rsidRPr="009F5BCF">
                  <w:rPr>
                    <w:sz w:val="18"/>
                    <w:szCs w:val="18"/>
                  </w:rPr>
                  <w:t>股东性质</w:t>
                </w:r>
              </w:p>
            </w:tc>
          </w:tr>
          <w:tr w:rsidR="00EA1286" w:rsidRPr="009F5BCF" w:rsidTr="00BB0AB6">
            <w:trPr>
              <w:cantSplit/>
            </w:trPr>
            <w:tc>
              <w:tcPr>
                <w:tcW w:w="3085" w:type="dxa"/>
                <w:vMerge/>
                <w:tcBorders>
                  <w:bottom w:val="single" w:sz="4" w:space="0" w:color="auto"/>
                </w:tcBorders>
                <w:shd w:val="clear" w:color="auto" w:fill="auto"/>
              </w:tcPr>
              <w:p w:rsidR="00EA1286" w:rsidRPr="009F5BCF" w:rsidRDefault="00EA1286" w:rsidP="009F5BCF">
                <w:pPr>
                  <w:jc w:val="center"/>
                  <w:rPr>
                    <w:sz w:val="18"/>
                    <w:szCs w:val="18"/>
                  </w:rPr>
                </w:pPr>
              </w:p>
            </w:tc>
            <w:tc>
              <w:tcPr>
                <w:tcW w:w="1503" w:type="dxa"/>
                <w:gridSpan w:val="2"/>
                <w:vMerge/>
                <w:tcBorders>
                  <w:bottom w:val="single" w:sz="4" w:space="0" w:color="auto"/>
                </w:tcBorders>
                <w:shd w:val="clear" w:color="auto" w:fill="auto"/>
              </w:tcPr>
              <w:p w:rsidR="00EA1286" w:rsidRPr="009F5BCF" w:rsidRDefault="00EA1286" w:rsidP="009F5BCF">
                <w:pPr>
                  <w:jc w:val="center"/>
                  <w:rPr>
                    <w:sz w:val="18"/>
                    <w:szCs w:val="18"/>
                  </w:rPr>
                </w:pPr>
              </w:p>
            </w:tc>
            <w:tc>
              <w:tcPr>
                <w:tcW w:w="826" w:type="dxa"/>
                <w:gridSpan w:val="2"/>
                <w:vMerge/>
                <w:tcBorders>
                  <w:bottom w:val="single" w:sz="4" w:space="0" w:color="auto"/>
                </w:tcBorders>
                <w:shd w:val="clear" w:color="auto" w:fill="auto"/>
              </w:tcPr>
              <w:p w:rsidR="00EA1286" w:rsidRPr="009F5BCF" w:rsidRDefault="00EA1286" w:rsidP="009F5BCF">
                <w:pPr>
                  <w:jc w:val="center"/>
                  <w:rPr>
                    <w:sz w:val="18"/>
                    <w:szCs w:val="18"/>
                  </w:rPr>
                </w:pPr>
              </w:p>
            </w:tc>
            <w:tc>
              <w:tcPr>
                <w:tcW w:w="937" w:type="dxa"/>
                <w:gridSpan w:val="2"/>
                <w:vMerge/>
                <w:tcBorders>
                  <w:bottom w:val="single" w:sz="4" w:space="0" w:color="auto"/>
                </w:tcBorders>
                <w:shd w:val="clear" w:color="auto" w:fill="auto"/>
              </w:tcPr>
              <w:p w:rsidR="00EA1286" w:rsidRPr="009F5BCF" w:rsidRDefault="00EA1286" w:rsidP="009F5BCF">
                <w:pPr>
                  <w:jc w:val="center"/>
                  <w:rPr>
                    <w:sz w:val="18"/>
                    <w:szCs w:val="18"/>
                  </w:rPr>
                </w:pPr>
              </w:p>
            </w:tc>
            <w:tc>
              <w:tcPr>
                <w:tcW w:w="987" w:type="dxa"/>
                <w:tcBorders>
                  <w:bottom w:val="single" w:sz="4" w:space="0" w:color="auto"/>
                </w:tcBorders>
                <w:shd w:val="clear" w:color="auto" w:fill="auto"/>
              </w:tcPr>
              <w:p w:rsidR="00EA1286" w:rsidRPr="009F5BCF" w:rsidRDefault="00EA1286" w:rsidP="009F5BCF">
                <w:pPr>
                  <w:jc w:val="center"/>
                  <w:rPr>
                    <w:sz w:val="18"/>
                    <w:szCs w:val="18"/>
                  </w:rPr>
                </w:pPr>
                <w:r w:rsidRPr="009F5BCF">
                  <w:rPr>
                    <w:sz w:val="18"/>
                    <w:szCs w:val="18"/>
                  </w:rPr>
                  <w:t>股份状态</w:t>
                </w:r>
              </w:p>
            </w:tc>
            <w:tc>
              <w:tcPr>
                <w:tcW w:w="567" w:type="dxa"/>
                <w:gridSpan w:val="2"/>
                <w:tcBorders>
                  <w:bottom w:val="single" w:sz="4" w:space="0" w:color="auto"/>
                </w:tcBorders>
                <w:shd w:val="clear" w:color="auto" w:fill="auto"/>
              </w:tcPr>
              <w:p w:rsidR="00EA1286" w:rsidRPr="009F5BCF" w:rsidRDefault="00EA1286" w:rsidP="009F5BCF">
                <w:pPr>
                  <w:jc w:val="center"/>
                  <w:rPr>
                    <w:sz w:val="18"/>
                    <w:szCs w:val="18"/>
                  </w:rPr>
                </w:pPr>
                <w:r w:rsidRPr="009F5BCF">
                  <w:rPr>
                    <w:sz w:val="18"/>
                    <w:szCs w:val="18"/>
                  </w:rPr>
                  <w:t>数量</w:t>
                </w:r>
              </w:p>
            </w:tc>
            <w:tc>
              <w:tcPr>
                <w:tcW w:w="1134" w:type="dxa"/>
                <w:vMerge/>
                <w:shd w:val="clear" w:color="auto" w:fill="auto"/>
              </w:tcPr>
              <w:p w:rsidR="00EA1286" w:rsidRPr="009F5BCF" w:rsidRDefault="00EA1286" w:rsidP="009F5BCF">
                <w:pPr>
                  <w:jc w:val="center"/>
                  <w:rPr>
                    <w:sz w:val="18"/>
                    <w:szCs w:val="18"/>
                  </w:rPr>
                </w:pPr>
              </w:p>
            </w:tc>
          </w:tr>
          <w:sdt>
            <w:sdtPr>
              <w:rPr>
                <w:sz w:val="18"/>
                <w:szCs w:val="18"/>
              </w:rPr>
              <w:alias w:val="前十名股东持股情况"/>
              <w:tag w:val="_GBC_ddfbacf0af4d423dbe398b80bf7c5731"/>
              <w:id w:val="8259605"/>
              <w:lock w:val="sdtLocked"/>
            </w:sdtPr>
            <w:sdtEndPr>
              <w:rPr>
                <w:color w:val="FF9900"/>
              </w:rPr>
            </w:sdtEndPr>
            <w:sdtContent>
              <w:tr w:rsidR="00EA1286" w:rsidRPr="009F5BCF" w:rsidTr="00BB0AB6">
                <w:trPr>
                  <w:cantSplit/>
                </w:trPr>
                <w:sdt>
                  <w:sdtPr>
                    <w:rPr>
                      <w:sz w:val="18"/>
                      <w:szCs w:val="18"/>
                    </w:rPr>
                    <w:alias w:val="前十名股东名称"/>
                    <w:tag w:val="_GBC_7146818fc6c04866951e9cec0d36b524"/>
                    <w:id w:val="8259598"/>
                    <w:lock w:val="sdtLocked"/>
                  </w:sdtPr>
                  <w:sdtContent>
                    <w:tc>
                      <w:tcPr>
                        <w:tcW w:w="3085" w:type="dxa"/>
                        <w:shd w:val="clear" w:color="auto" w:fill="auto"/>
                      </w:tcPr>
                      <w:p w:rsidR="00EA1286" w:rsidRPr="009F5BCF" w:rsidRDefault="00EA1286" w:rsidP="009F5BCF">
                        <w:pPr>
                          <w:rPr>
                            <w:sz w:val="18"/>
                            <w:szCs w:val="18"/>
                          </w:rPr>
                        </w:pPr>
                        <w:r w:rsidRPr="009F5BCF">
                          <w:rPr>
                            <w:sz w:val="18"/>
                            <w:szCs w:val="18"/>
                          </w:rPr>
                          <w:t>广西柳州钢铁集团有限公司</w:t>
                        </w:r>
                      </w:p>
                    </w:tc>
                  </w:sdtContent>
                </w:sdt>
                <w:sdt>
                  <w:sdtPr>
                    <w:rPr>
                      <w:sz w:val="18"/>
                      <w:szCs w:val="18"/>
                    </w:rPr>
                    <w:alias w:val="股东持有股份数量"/>
                    <w:tag w:val="_GBC_f0b9cf7af1314f1a8720869a47c0be59"/>
                    <w:id w:val="8259599"/>
                    <w:lock w:val="sdtLocked"/>
                  </w:sdtPr>
                  <w:sdtContent>
                    <w:tc>
                      <w:tcPr>
                        <w:tcW w:w="1503" w:type="dxa"/>
                        <w:gridSpan w:val="2"/>
                        <w:shd w:val="clear" w:color="auto" w:fill="auto"/>
                      </w:tcPr>
                      <w:p w:rsidR="00EA1286" w:rsidRPr="009F5BCF" w:rsidRDefault="00EA1286" w:rsidP="009F5BCF">
                        <w:pPr>
                          <w:jc w:val="right"/>
                          <w:rPr>
                            <w:sz w:val="18"/>
                            <w:szCs w:val="18"/>
                          </w:rPr>
                        </w:pPr>
                        <w:r w:rsidRPr="009F5BCF">
                          <w:rPr>
                            <w:sz w:val="18"/>
                            <w:szCs w:val="18"/>
                          </w:rPr>
                          <w:t>2,114,433,135</w:t>
                        </w:r>
                      </w:p>
                    </w:tc>
                  </w:sdtContent>
                </w:sdt>
                <w:sdt>
                  <w:sdtPr>
                    <w:rPr>
                      <w:sz w:val="18"/>
                      <w:szCs w:val="18"/>
                    </w:rPr>
                    <w:alias w:val="前十名股东持股比例"/>
                    <w:tag w:val="_GBC_8f326c0c89bc4a47af64ceba0514b91e"/>
                    <w:id w:val="8259600"/>
                    <w:lock w:val="sdtLocked"/>
                  </w:sdtPr>
                  <w:sdtContent>
                    <w:tc>
                      <w:tcPr>
                        <w:tcW w:w="826" w:type="dxa"/>
                        <w:gridSpan w:val="2"/>
                        <w:shd w:val="clear" w:color="auto" w:fill="auto"/>
                      </w:tcPr>
                      <w:p w:rsidR="00EA1286" w:rsidRPr="009F5BCF" w:rsidRDefault="00EA1286" w:rsidP="009F5BCF">
                        <w:pPr>
                          <w:jc w:val="right"/>
                          <w:rPr>
                            <w:sz w:val="18"/>
                            <w:szCs w:val="18"/>
                          </w:rPr>
                        </w:pPr>
                        <w:r w:rsidRPr="009F5BCF">
                          <w:rPr>
                            <w:sz w:val="18"/>
                            <w:szCs w:val="18"/>
                          </w:rPr>
                          <w:t>82.51%</w:t>
                        </w:r>
                      </w:p>
                    </w:tc>
                  </w:sdtContent>
                </w:sdt>
                <w:sdt>
                  <w:sdtPr>
                    <w:rPr>
                      <w:sz w:val="18"/>
                      <w:szCs w:val="18"/>
                    </w:rPr>
                    <w:alias w:val="前十名股东持有有限售条件股份数量"/>
                    <w:tag w:val="_GBC_9eab614900ab43198bd22510759f3419"/>
                    <w:id w:val="8259601"/>
                    <w:lock w:val="sdtLocked"/>
                  </w:sdtPr>
                  <w:sdtContent>
                    <w:tc>
                      <w:tcPr>
                        <w:tcW w:w="937" w:type="dxa"/>
                        <w:gridSpan w:val="2"/>
                        <w:shd w:val="clear" w:color="auto" w:fill="auto"/>
                      </w:tcPr>
                      <w:p w:rsidR="00EA1286" w:rsidRPr="009F5BCF" w:rsidRDefault="00EA1286" w:rsidP="009F5BCF">
                        <w:pPr>
                          <w:jc w:val="right"/>
                          <w:rPr>
                            <w:sz w:val="18"/>
                            <w:szCs w:val="18"/>
                          </w:rPr>
                        </w:pPr>
                        <w:r w:rsidRPr="009F5BCF">
                          <w:rPr>
                            <w:sz w:val="18"/>
                            <w:szCs w:val="18"/>
                          </w:rPr>
                          <w:t>0</w:t>
                        </w:r>
                      </w:p>
                    </w:tc>
                  </w:sdtContent>
                </w:sdt>
                <w:sdt>
                  <w:sdtPr>
                    <w:rPr>
                      <w:sz w:val="18"/>
                      <w:szCs w:val="18"/>
                    </w:rPr>
                    <w:alias w:val="前十名股东持有股份状态"/>
                    <w:tag w:val="_GBC_705d317d75954a388fb48e155e13819a"/>
                    <w:id w:val="825960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987" w:type="dxa"/>
                        <w:shd w:val="clear" w:color="auto" w:fill="auto"/>
                        <w:vAlign w:val="center"/>
                      </w:tcPr>
                      <w:p w:rsidR="00EA1286" w:rsidRPr="009F5BCF" w:rsidRDefault="00EA1286" w:rsidP="009F5BCF">
                        <w:pPr>
                          <w:jc w:val="center"/>
                          <w:rPr>
                            <w:sz w:val="18"/>
                            <w:szCs w:val="18"/>
                          </w:rPr>
                        </w:pPr>
                        <w:r w:rsidRPr="009F5BCF">
                          <w:rPr>
                            <w:sz w:val="18"/>
                            <w:szCs w:val="18"/>
                          </w:rPr>
                          <w:t>无</w:t>
                        </w:r>
                      </w:p>
                    </w:tc>
                  </w:sdtContent>
                </w:sdt>
                <w:sdt>
                  <w:sdtPr>
                    <w:rPr>
                      <w:sz w:val="18"/>
                      <w:szCs w:val="18"/>
                    </w:rPr>
                    <w:alias w:val="前十名股东持有股份质押或冻结数量"/>
                    <w:tag w:val="_GBC_b758e56999aa417d8929804789b57189"/>
                    <w:id w:val="8259603"/>
                    <w:lock w:val="sdtLocked"/>
                  </w:sdtPr>
                  <w:sdtContent>
                    <w:tc>
                      <w:tcPr>
                        <w:tcW w:w="567" w:type="dxa"/>
                        <w:gridSpan w:val="2"/>
                        <w:shd w:val="clear" w:color="auto" w:fill="auto"/>
                      </w:tcPr>
                      <w:p w:rsidR="00EA1286" w:rsidRPr="009F5BCF" w:rsidRDefault="00EA1286" w:rsidP="009F5BCF">
                        <w:pPr>
                          <w:jc w:val="right"/>
                          <w:rPr>
                            <w:sz w:val="18"/>
                            <w:szCs w:val="18"/>
                          </w:rPr>
                        </w:pPr>
                      </w:p>
                    </w:tc>
                  </w:sdtContent>
                </w:sdt>
                <w:sdt>
                  <w:sdtPr>
                    <w:rPr>
                      <w:sz w:val="18"/>
                      <w:szCs w:val="18"/>
                    </w:rPr>
                    <w:alias w:val="前十名股东的股东性质"/>
                    <w:tag w:val="_GBC_2b683d4f8d754502b4edb69c1ad9e9c7"/>
                    <w:id w:val="825960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tcPr>
                      <w:p w:rsidR="00EA1286" w:rsidRPr="009F5BCF" w:rsidRDefault="00EA1286" w:rsidP="009F5BCF">
                        <w:pPr>
                          <w:jc w:val="center"/>
                          <w:rPr>
                            <w:sz w:val="18"/>
                            <w:szCs w:val="18"/>
                          </w:rPr>
                        </w:pPr>
                        <w:r w:rsidRPr="009F5BCF">
                          <w:rPr>
                            <w:sz w:val="18"/>
                            <w:szCs w:val="18"/>
                          </w:rPr>
                          <w:t>国有法人</w:t>
                        </w:r>
                      </w:p>
                    </w:tc>
                  </w:sdtContent>
                </w:sdt>
              </w:tr>
            </w:sdtContent>
          </w:sdt>
          <w:sdt>
            <w:sdtPr>
              <w:rPr>
                <w:sz w:val="18"/>
                <w:szCs w:val="18"/>
              </w:rPr>
              <w:alias w:val="前十名股东持股情况"/>
              <w:tag w:val="_GBC_ddfbacf0af4d423dbe398b80bf7c5731"/>
              <w:id w:val="8259613"/>
              <w:lock w:val="sdtLocked"/>
            </w:sdtPr>
            <w:sdtEndPr>
              <w:rPr>
                <w:color w:val="FF9900"/>
              </w:rPr>
            </w:sdtEndPr>
            <w:sdtContent>
              <w:tr w:rsidR="00EA1286" w:rsidRPr="009F5BCF" w:rsidTr="00BB0AB6">
                <w:trPr>
                  <w:cantSplit/>
                </w:trPr>
                <w:sdt>
                  <w:sdtPr>
                    <w:rPr>
                      <w:sz w:val="18"/>
                      <w:szCs w:val="18"/>
                    </w:rPr>
                    <w:alias w:val="前十名股东名称"/>
                    <w:tag w:val="_GBC_7146818fc6c04866951e9cec0d36b524"/>
                    <w:id w:val="8259606"/>
                    <w:lock w:val="sdtLocked"/>
                  </w:sdtPr>
                  <w:sdtContent>
                    <w:tc>
                      <w:tcPr>
                        <w:tcW w:w="3085" w:type="dxa"/>
                        <w:shd w:val="clear" w:color="auto" w:fill="auto"/>
                      </w:tcPr>
                      <w:p w:rsidR="00EA1286" w:rsidRPr="009F5BCF" w:rsidRDefault="00EA1286" w:rsidP="009F5BCF">
                        <w:pPr>
                          <w:rPr>
                            <w:sz w:val="18"/>
                            <w:szCs w:val="18"/>
                          </w:rPr>
                        </w:pPr>
                        <w:r w:rsidRPr="009F5BCF">
                          <w:rPr>
                            <w:sz w:val="18"/>
                            <w:szCs w:val="18"/>
                          </w:rPr>
                          <w:t>谢仁国</w:t>
                        </w:r>
                      </w:p>
                    </w:tc>
                  </w:sdtContent>
                </w:sdt>
                <w:sdt>
                  <w:sdtPr>
                    <w:rPr>
                      <w:sz w:val="18"/>
                      <w:szCs w:val="18"/>
                    </w:rPr>
                    <w:alias w:val="股东持有股份数量"/>
                    <w:tag w:val="_GBC_f0b9cf7af1314f1a8720869a47c0be59"/>
                    <w:id w:val="8259607"/>
                    <w:lock w:val="sdtLocked"/>
                  </w:sdtPr>
                  <w:sdtContent>
                    <w:tc>
                      <w:tcPr>
                        <w:tcW w:w="1503" w:type="dxa"/>
                        <w:gridSpan w:val="2"/>
                        <w:shd w:val="clear" w:color="auto" w:fill="auto"/>
                      </w:tcPr>
                      <w:p w:rsidR="00EA1286" w:rsidRPr="009F5BCF" w:rsidRDefault="00EA1286" w:rsidP="009F5BCF">
                        <w:pPr>
                          <w:jc w:val="right"/>
                          <w:rPr>
                            <w:sz w:val="18"/>
                            <w:szCs w:val="18"/>
                          </w:rPr>
                        </w:pPr>
                        <w:r w:rsidRPr="009F5BCF">
                          <w:rPr>
                            <w:sz w:val="18"/>
                            <w:szCs w:val="18"/>
                          </w:rPr>
                          <w:t>10,258,978</w:t>
                        </w:r>
                      </w:p>
                    </w:tc>
                  </w:sdtContent>
                </w:sdt>
                <w:sdt>
                  <w:sdtPr>
                    <w:rPr>
                      <w:sz w:val="18"/>
                      <w:szCs w:val="18"/>
                    </w:rPr>
                    <w:alias w:val="前十名股东持股比例"/>
                    <w:tag w:val="_GBC_8f326c0c89bc4a47af64ceba0514b91e"/>
                    <w:id w:val="8259608"/>
                    <w:lock w:val="sdtLocked"/>
                  </w:sdtPr>
                  <w:sdtContent>
                    <w:tc>
                      <w:tcPr>
                        <w:tcW w:w="826" w:type="dxa"/>
                        <w:gridSpan w:val="2"/>
                        <w:shd w:val="clear" w:color="auto" w:fill="auto"/>
                      </w:tcPr>
                      <w:p w:rsidR="00EA1286" w:rsidRPr="009F5BCF" w:rsidRDefault="00EA1286" w:rsidP="009F5BCF">
                        <w:pPr>
                          <w:jc w:val="right"/>
                          <w:rPr>
                            <w:sz w:val="18"/>
                            <w:szCs w:val="18"/>
                          </w:rPr>
                        </w:pPr>
                        <w:r w:rsidRPr="009F5BCF">
                          <w:rPr>
                            <w:sz w:val="18"/>
                            <w:szCs w:val="18"/>
                          </w:rPr>
                          <w:t>0.40%</w:t>
                        </w:r>
                      </w:p>
                    </w:tc>
                  </w:sdtContent>
                </w:sdt>
                <w:sdt>
                  <w:sdtPr>
                    <w:rPr>
                      <w:sz w:val="18"/>
                      <w:szCs w:val="18"/>
                    </w:rPr>
                    <w:alias w:val="前十名股东持有有限售条件股份数量"/>
                    <w:tag w:val="_GBC_9eab614900ab43198bd22510759f3419"/>
                    <w:id w:val="8259609"/>
                    <w:lock w:val="sdtLocked"/>
                  </w:sdtPr>
                  <w:sdtContent>
                    <w:tc>
                      <w:tcPr>
                        <w:tcW w:w="937" w:type="dxa"/>
                        <w:gridSpan w:val="2"/>
                        <w:shd w:val="clear" w:color="auto" w:fill="auto"/>
                      </w:tcPr>
                      <w:p w:rsidR="00EA1286" w:rsidRPr="009F5BCF" w:rsidRDefault="00EA1286" w:rsidP="009F5BCF">
                        <w:pPr>
                          <w:jc w:val="right"/>
                          <w:rPr>
                            <w:sz w:val="18"/>
                            <w:szCs w:val="18"/>
                          </w:rPr>
                        </w:pPr>
                        <w:r w:rsidRPr="009F5BCF">
                          <w:rPr>
                            <w:sz w:val="18"/>
                            <w:szCs w:val="18"/>
                          </w:rPr>
                          <w:t>0</w:t>
                        </w:r>
                      </w:p>
                    </w:tc>
                  </w:sdtContent>
                </w:sdt>
                <w:sdt>
                  <w:sdtPr>
                    <w:rPr>
                      <w:sz w:val="18"/>
                      <w:szCs w:val="18"/>
                    </w:rPr>
                    <w:alias w:val="前十名股东持有股份状态"/>
                    <w:tag w:val="_GBC_705d317d75954a388fb48e155e13819a"/>
                    <w:id w:val="825961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987" w:type="dxa"/>
                        <w:shd w:val="clear" w:color="auto" w:fill="auto"/>
                        <w:vAlign w:val="center"/>
                      </w:tcPr>
                      <w:p w:rsidR="00EA1286" w:rsidRPr="009F5BCF" w:rsidRDefault="00EA1286" w:rsidP="009F5BCF">
                        <w:pPr>
                          <w:jc w:val="center"/>
                          <w:rPr>
                            <w:sz w:val="18"/>
                            <w:szCs w:val="18"/>
                          </w:rPr>
                        </w:pPr>
                        <w:r w:rsidRPr="009F5BCF">
                          <w:rPr>
                            <w:sz w:val="18"/>
                            <w:szCs w:val="18"/>
                          </w:rPr>
                          <w:t>无</w:t>
                        </w:r>
                      </w:p>
                    </w:tc>
                  </w:sdtContent>
                </w:sdt>
                <w:sdt>
                  <w:sdtPr>
                    <w:rPr>
                      <w:sz w:val="18"/>
                      <w:szCs w:val="18"/>
                    </w:rPr>
                    <w:alias w:val="前十名股东持有股份质押或冻结数量"/>
                    <w:tag w:val="_GBC_b758e56999aa417d8929804789b57189"/>
                    <w:id w:val="8259611"/>
                    <w:lock w:val="sdtLocked"/>
                  </w:sdtPr>
                  <w:sdtContent>
                    <w:tc>
                      <w:tcPr>
                        <w:tcW w:w="567" w:type="dxa"/>
                        <w:gridSpan w:val="2"/>
                        <w:shd w:val="clear" w:color="auto" w:fill="auto"/>
                      </w:tcPr>
                      <w:p w:rsidR="00EA1286" w:rsidRPr="009F5BCF" w:rsidRDefault="00EA1286" w:rsidP="009F5BCF">
                        <w:pPr>
                          <w:jc w:val="right"/>
                          <w:rPr>
                            <w:sz w:val="18"/>
                            <w:szCs w:val="18"/>
                          </w:rPr>
                        </w:pPr>
                      </w:p>
                    </w:tc>
                  </w:sdtContent>
                </w:sdt>
                <w:sdt>
                  <w:sdtPr>
                    <w:rPr>
                      <w:sz w:val="18"/>
                      <w:szCs w:val="18"/>
                    </w:rPr>
                    <w:alias w:val="前十名股东的股东性质"/>
                    <w:tag w:val="_GBC_2b683d4f8d754502b4edb69c1ad9e9c7"/>
                    <w:id w:val="825961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tcPr>
                      <w:p w:rsidR="00EA1286" w:rsidRPr="009F5BCF" w:rsidRDefault="00EA1286" w:rsidP="009F5BCF">
                        <w:pPr>
                          <w:jc w:val="center"/>
                          <w:rPr>
                            <w:sz w:val="18"/>
                            <w:szCs w:val="18"/>
                          </w:rPr>
                        </w:pPr>
                        <w:r w:rsidRPr="009F5BCF">
                          <w:rPr>
                            <w:sz w:val="18"/>
                            <w:szCs w:val="18"/>
                          </w:rPr>
                          <w:t>境内自然人</w:t>
                        </w:r>
                      </w:p>
                    </w:tc>
                  </w:sdtContent>
                </w:sdt>
              </w:tr>
            </w:sdtContent>
          </w:sdt>
          <w:sdt>
            <w:sdtPr>
              <w:rPr>
                <w:sz w:val="18"/>
                <w:szCs w:val="18"/>
              </w:rPr>
              <w:alias w:val="前十名股东持股情况"/>
              <w:tag w:val="_GBC_ddfbacf0af4d423dbe398b80bf7c5731"/>
              <w:id w:val="8259621"/>
              <w:lock w:val="sdtLocked"/>
            </w:sdtPr>
            <w:sdtEndPr>
              <w:rPr>
                <w:color w:val="FF9900"/>
              </w:rPr>
            </w:sdtEndPr>
            <w:sdtContent>
              <w:tr w:rsidR="00EA1286" w:rsidRPr="009F5BCF" w:rsidTr="00BB0AB6">
                <w:trPr>
                  <w:cantSplit/>
                </w:trPr>
                <w:sdt>
                  <w:sdtPr>
                    <w:rPr>
                      <w:sz w:val="18"/>
                      <w:szCs w:val="18"/>
                    </w:rPr>
                    <w:alias w:val="前十名股东名称"/>
                    <w:tag w:val="_GBC_7146818fc6c04866951e9cec0d36b524"/>
                    <w:id w:val="8259614"/>
                    <w:lock w:val="sdtLocked"/>
                  </w:sdtPr>
                  <w:sdtContent>
                    <w:tc>
                      <w:tcPr>
                        <w:tcW w:w="3085" w:type="dxa"/>
                        <w:shd w:val="clear" w:color="auto" w:fill="auto"/>
                      </w:tcPr>
                      <w:p w:rsidR="00EA1286" w:rsidRPr="009F5BCF" w:rsidRDefault="00EA1286" w:rsidP="009F5BCF">
                        <w:pPr>
                          <w:rPr>
                            <w:sz w:val="18"/>
                            <w:szCs w:val="18"/>
                          </w:rPr>
                        </w:pPr>
                        <w:r w:rsidRPr="009F5BCF">
                          <w:rPr>
                            <w:sz w:val="18"/>
                            <w:szCs w:val="18"/>
                          </w:rPr>
                          <w:t>海通证券股份有限公司－中融国证钢铁行业指数分级证券投资基金</w:t>
                        </w:r>
                      </w:p>
                    </w:tc>
                  </w:sdtContent>
                </w:sdt>
                <w:sdt>
                  <w:sdtPr>
                    <w:rPr>
                      <w:sz w:val="18"/>
                      <w:szCs w:val="18"/>
                    </w:rPr>
                    <w:alias w:val="股东持有股份数量"/>
                    <w:tag w:val="_GBC_f0b9cf7af1314f1a8720869a47c0be59"/>
                    <w:id w:val="8259615"/>
                    <w:lock w:val="sdtLocked"/>
                  </w:sdtPr>
                  <w:sdtContent>
                    <w:tc>
                      <w:tcPr>
                        <w:tcW w:w="1503" w:type="dxa"/>
                        <w:gridSpan w:val="2"/>
                        <w:shd w:val="clear" w:color="auto" w:fill="auto"/>
                      </w:tcPr>
                      <w:p w:rsidR="00EA1286" w:rsidRPr="009F5BCF" w:rsidRDefault="00EA1286" w:rsidP="009F5BCF">
                        <w:pPr>
                          <w:jc w:val="right"/>
                          <w:rPr>
                            <w:sz w:val="18"/>
                            <w:szCs w:val="18"/>
                          </w:rPr>
                        </w:pPr>
                        <w:r w:rsidRPr="009F5BCF">
                          <w:rPr>
                            <w:sz w:val="18"/>
                            <w:szCs w:val="18"/>
                          </w:rPr>
                          <w:t>4,234,006</w:t>
                        </w:r>
                      </w:p>
                    </w:tc>
                  </w:sdtContent>
                </w:sdt>
                <w:sdt>
                  <w:sdtPr>
                    <w:rPr>
                      <w:sz w:val="18"/>
                      <w:szCs w:val="18"/>
                    </w:rPr>
                    <w:alias w:val="前十名股东持股比例"/>
                    <w:tag w:val="_GBC_8f326c0c89bc4a47af64ceba0514b91e"/>
                    <w:id w:val="8259616"/>
                    <w:lock w:val="sdtLocked"/>
                  </w:sdtPr>
                  <w:sdtContent>
                    <w:tc>
                      <w:tcPr>
                        <w:tcW w:w="826" w:type="dxa"/>
                        <w:gridSpan w:val="2"/>
                        <w:shd w:val="clear" w:color="auto" w:fill="auto"/>
                      </w:tcPr>
                      <w:p w:rsidR="00EA1286" w:rsidRPr="009F5BCF" w:rsidRDefault="00EA1286" w:rsidP="009F5BCF">
                        <w:pPr>
                          <w:jc w:val="right"/>
                          <w:rPr>
                            <w:sz w:val="18"/>
                            <w:szCs w:val="18"/>
                          </w:rPr>
                        </w:pPr>
                        <w:r w:rsidRPr="009F5BCF">
                          <w:rPr>
                            <w:sz w:val="18"/>
                            <w:szCs w:val="18"/>
                          </w:rPr>
                          <w:t>0.17%</w:t>
                        </w:r>
                      </w:p>
                    </w:tc>
                  </w:sdtContent>
                </w:sdt>
                <w:sdt>
                  <w:sdtPr>
                    <w:rPr>
                      <w:sz w:val="18"/>
                      <w:szCs w:val="18"/>
                    </w:rPr>
                    <w:alias w:val="前十名股东持有有限售条件股份数量"/>
                    <w:tag w:val="_GBC_9eab614900ab43198bd22510759f3419"/>
                    <w:id w:val="8259617"/>
                    <w:lock w:val="sdtLocked"/>
                  </w:sdtPr>
                  <w:sdtContent>
                    <w:tc>
                      <w:tcPr>
                        <w:tcW w:w="937" w:type="dxa"/>
                        <w:gridSpan w:val="2"/>
                        <w:shd w:val="clear" w:color="auto" w:fill="auto"/>
                      </w:tcPr>
                      <w:p w:rsidR="00EA1286" w:rsidRPr="009F5BCF" w:rsidRDefault="00EA1286" w:rsidP="009F5BCF">
                        <w:pPr>
                          <w:jc w:val="right"/>
                          <w:rPr>
                            <w:sz w:val="18"/>
                            <w:szCs w:val="18"/>
                          </w:rPr>
                        </w:pPr>
                        <w:r w:rsidRPr="009F5BCF">
                          <w:rPr>
                            <w:sz w:val="18"/>
                            <w:szCs w:val="18"/>
                          </w:rPr>
                          <w:t>0</w:t>
                        </w:r>
                      </w:p>
                    </w:tc>
                  </w:sdtContent>
                </w:sdt>
                <w:sdt>
                  <w:sdtPr>
                    <w:rPr>
                      <w:sz w:val="18"/>
                      <w:szCs w:val="18"/>
                    </w:rPr>
                    <w:alias w:val="前十名股东持有股份状态"/>
                    <w:tag w:val="_GBC_705d317d75954a388fb48e155e13819a"/>
                    <w:id w:val="825961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987" w:type="dxa"/>
                        <w:shd w:val="clear" w:color="auto" w:fill="auto"/>
                        <w:vAlign w:val="center"/>
                      </w:tcPr>
                      <w:p w:rsidR="00EA1286" w:rsidRPr="009F5BCF" w:rsidRDefault="00EA1286" w:rsidP="009F5BCF">
                        <w:pPr>
                          <w:jc w:val="center"/>
                          <w:rPr>
                            <w:sz w:val="18"/>
                            <w:szCs w:val="18"/>
                          </w:rPr>
                        </w:pPr>
                        <w:r w:rsidRPr="009F5BCF">
                          <w:rPr>
                            <w:sz w:val="18"/>
                            <w:szCs w:val="18"/>
                          </w:rPr>
                          <w:t>无</w:t>
                        </w:r>
                      </w:p>
                    </w:tc>
                  </w:sdtContent>
                </w:sdt>
                <w:sdt>
                  <w:sdtPr>
                    <w:rPr>
                      <w:sz w:val="18"/>
                      <w:szCs w:val="18"/>
                    </w:rPr>
                    <w:alias w:val="前十名股东持有股份质押或冻结数量"/>
                    <w:tag w:val="_GBC_b758e56999aa417d8929804789b57189"/>
                    <w:id w:val="8259619"/>
                    <w:lock w:val="sdtLocked"/>
                  </w:sdtPr>
                  <w:sdtContent>
                    <w:tc>
                      <w:tcPr>
                        <w:tcW w:w="567" w:type="dxa"/>
                        <w:gridSpan w:val="2"/>
                        <w:shd w:val="clear" w:color="auto" w:fill="auto"/>
                      </w:tcPr>
                      <w:p w:rsidR="00EA1286" w:rsidRPr="009F5BCF" w:rsidRDefault="00EA1286" w:rsidP="009F5BCF">
                        <w:pPr>
                          <w:jc w:val="right"/>
                          <w:rPr>
                            <w:sz w:val="18"/>
                            <w:szCs w:val="18"/>
                          </w:rPr>
                        </w:pPr>
                      </w:p>
                    </w:tc>
                  </w:sdtContent>
                </w:sdt>
                <w:sdt>
                  <w:sdtPr>
                    <w:rPr>
                      <w:sz w:val="18"/>
                      <w:szCs w:val="18"/>
                    </w:rPr>
                    <w:alias w:val="前十名股东的股东性质"/>
                    <w:tag w:val="_GBC_2b683d4f8d754502b4edb69c1ad9e9c7"/>
                    <w:id w:val="825962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tcPr>
                      <w:p w:rsidR="00EA1286" w:rsidRPr="009F5BCF" w:rsidRDefault="00EA1286" w:rsidP="009F5BCF">
                        <w:pPr>
                          <w:jc w:val="center"/>
                          <w:rPr>
                            <w:sz w:val="18"/>
                            <w:szCs w:val="18"/>
                          </w:rPr>
                        </w:pPr>
                        <w:r w:rsidRPr="009F5BCF">
                          <w:rPr>
                            <w:sz w:val="18"/>
                            <w:szCs w:val="18"/>
                          </w:rPr>
                          <w:t>未知</w:t>
                        </w:r>
                      </w:p>
                    </w:tc>
                  </w:sdtContent>
                </w:sdt>
              </w:tr>
            </w:sdtContent>
          </w:sdt>
          <w:sdt>
            <w:sdtPr>
              <w:rPr>
                <w:sz w:val="18"/>
                <w:szCs w:val="18"/>
              </w:rPr>
              <w:alias w:val="前十名股东持股情况"/>
              <w:tag w:val="_GBC_ddfbacf0af4d423dbe398b80bf7c5731"/>
              <w:id w:val="8259629"/>
              <w:lock w:val="sdtLocked"/>
            </w:sdtPr>
            <w:sdtEndPr>
              <w:rPr>
                <w:color w:val="FF9900"/>
              </w:rPr>
            </w:sdtEndPr>
            <w:sdtContent>
              <w:tr w:rsidR="00EA1286" w:rsidRPr="009F5BCF" w:rsidTr="00BB0AB6">
                <w:trPr>
                  <w:cantSplit/>
                </w:trPr>
                <w:sdt>
                  <w:sdtPr>
                    <w:rPr>
                      <w:sz w:val="18"/>
                      <w:szCs w:val="18"/>
                    </w:rPr>
                    <w:alias w:val="前十名股东名称"/>
                    <w:tag w:val="_GBC_7146818fc6c04866951e9cec0d36b524"/>
                    <w:id w:val="8259622"/>
                    <w:lock w:val="sdtLocked"/>
                  </w:sdtPr>
                  <w:sdtContent>
                    <w:tc>
                      <w:tcPr>
                        <w:tcW w:w="3085" w:type="dxa"/>
                        <w:shd w:val="clear" w:color="auto" w:fill="auto"/>
                      </w:tcPr>
                      <w:p w:rsidR="00EA1286" w:rsidRPr="009F5BCF" w:rsidRDefault="00EA1286" w:rsidP="009F5BCF">
                        <w:pPr>
                          <w:rPr>
                            <w:sz w:val="18"/>
                            <w:szCs w:val="18"/>
                          </w:rPr>
                        </w:pPr>
                        <w:r w:rsidRPr="009F5BCF">
                          <w:rPr>
                            <w:sz w:val="18"/>
                            <w:szCs w:val="18"/>
                          </w:rPr>
                          <w:t>刘景桢</w:t>
                        </w:r>
                      </w:p>
                    </w:tc>
                  </w:sdtContent>
                </w:sdt>
                <w:sdt>
                  <w:sdtPr>
                    <w:rPr>
                      <w:sz w:val="18"/>
                      <w:szCs w:val="18"/>
                    </w:rPr>
                    <w:alias w:val="股东持有股份数量"/>
                    <w:tag w:val="_GBC_f0b9cf7af1314f1a8720869a47c0be59"/>
                    <w:id w:val="8259623"/>
                    <w:lock w:val="sdtLocked"/>
                  </w:sdtPr>
                  <w:sdtContent>
                    <w:tc>
                      <w:tcPr>
                        <w:tcW w:w="1503" w:type="dxa"/>
                        <w:gridSpan w:val="2"/>
                        <w:shd w:val="clear" w:color="auto" w:fill="auto"/>
                      </w:tcPr>
                      <w:p w:rsidR="00EA1286" w:rsidRPr="009F5BCF" w:rsidRDefault="00EA1286" w:rsidP="009F5BCF">
                        <w:pPr>
                          <w:jc w:val="right"/>
                          <w:rPr>
                            <w:sz w:val="18"/>
                            <w:szCs w:val="18"/>
                          </w:rPr>
                        </w:pPr>
                        <w:r w:rsidRPr="009F5BCF">
                          <w:rPr>
                            <w:sz w:val="18"/>
                            <w:szCs w:val="18"/>
                          </w:rPr>
                          <w:t>3,543,762</w:t>
                        </w:r>
                      </w:p>
                    </w:tc>
                  </w:sdtContent>
                </w:sdt>
                <w:sdt>
                  <w:sdtPr>
                    <w:rPr>
                      <w:sz w:val="18"/>
                      <w:szCs w:val="18"/>
                    </w:rPr>
                    <w:alias w:val="前十名股东持股比例"/>
                    <w:tag w:val="_GBC_8f326c0c89bc4a47af64ceba0514b91e"/>
                    <w:id w:val="8259624"/>
                    <w:lock w:val="sdtLocked"/>
                  </w:sdtPr>
                  <w:sdtContent>
                    <w:tc>
                      <w:tcPr>
                        <w:tcW w:w="826" w:type="dxa"/>
                        <w:gridSpan w:val="2"/>
                        <w:shd w:val="clear" w:color="auto" w:fill="auto"/>
                      </w:tcPr>
                      <w:p w:rsidR="00EA1286" w:rsidRPr="009F5BCF" w:rsidRDefault="00EA1286" w:rsidP="009F5BCF">
                        <w:pPr>
                          <w:jc w:val="right"/>
                          <w:rPr>
                            <w:sz w:val="18"/>
                            <w:szCs w:val="18"/>
                          </w:rPr>
                        </w:pPr>
                        <w:r w:rsidRPr="009F5BCF">
                          <w:rPr>
                            <w:sz w:val="18"/>
                            <w:szCs w:val="18"/>
                          </w:rPr>
                          <w:t>0.14%</w:t>
                        </w:r>
                      </w:p>
                    </w:tc>
                  </w:sdtContent>
                </w:sdt>
                <w:sdt>
                  <w:sdtPr>
                    <w:rPr>
                      <w:sz w:val="18"/>
                      <w:szCs w:val="18"/>
                    </w:rPr>
                    <w:alias w:val="前十名股东持有有限售条件股份数量"/>
                    <w:tag w:val="_GBC_9eab614900ab43198bd22510759f3419"/>
                    <w:id w:val="8259625"/>
                    <w:lock w:val="sdtLocked"/>
                  </w:sdtPr>
                  <w:sdtContent>
                    <w:tc>
                      <w:tcPr>
                        <w:tcW w:w="937" w:type="dxa"/>
                        <w:gridSpan w:val="2"/>
                        <w:shd w:val="clear" w:color="auto" w:fill="auto"/>
                      </w:tcPr>
                      <w:p w:rsidR="00EA1286" w:rsidRPr="009F5BCF" w:rsidRDefault="00EA1286" w:rsidP="009F5BCF">
                        <w:pPr>
                          <w:jc w:val="right"/>
                          <w:rPr>
                            <w:sz w:val="18"/>
                            <w:szCs w:val="18"/>
                          </w:rPr>
                        </w:pPr>
                        <w:r w:rsidRPr="009F5BCF">
                          <w:rPr>
                            <w:sz w:val="18"/>
                            <w:szCs w:val="18"/>
                          </w:rPr>
                          <w:t>0</w:t>
                        </w:r>
                      </w:p>
                    </w:tc>
                  </w:sdtContent>
                </w:sdt>
                <w:sdt>
                  <w:sdtPr>
                    <w:rPr>
                      <w:sz w:val="18"/>
                      <w:szCs w:val="18"/>
                    </w:rPr>
                    <w:alias w:val="前十名股东持有股份状态"/>
                    <w:tag w:val="_GBC_705d317d75954a388fb48e155e13819a"/>
                    <w:id w:val="825962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987" w:type="dxa"/>
                        <w:shd w:val="clear" w:color="auto" w:fill="auto"/>
                        <w:vAlign w:val="center"/>
                      </w:tcPr>
                      <w:p w:rsidR="00EA1286" w:rsidRPr="009F5BCF" w:rsidRDefault="00EA1286" w:rsidP="009F5BCF">
                        <w:pPr>
                          <w:jc w:val="center"/>
                          <w:rPr>
                            <w:sz w:val="18"/>
                            <w:szCs w:val="18"/>
                          </w:rPr>
                        </w:pPr>
                        <w:r w:rsidRPr="009F5BCF">
                          <w:rPr>
                            <w:sz w:val="18"/>
                            <w:szCs w:val="18"/>
                          </w:rPr>
                          <w:t>无</w:t>
                        </w:r>
                      </w:p>
                    </w:tc>
                  </w:sdtContent>
                </w:sdt>
                <w:sdt>
                  <w:sdtPr>
                    <w:rPr>
                      <w:sz w:val="18"/>
                      <w:szCs w:val="18"/>
                    </w:rPr>
                    <w:alias w:val="前十名股东持有股份质押或冻结数量"/>
                    <w:tag w:val="_GBC_b758e56999aa417d8929804789b57189"/>
                    <w:id w:val="8259627"/>
                    <w:lock w:val="sdtLocked"/>
                  </w:sdtPr>
                  <w:sdtContent>
                    <w:tc>
                      <w:tcPr>
                        <w:tcW w:w="567" w:type="dxa"/>
                        <w:gridSpan w:val="2"/>
                        <w:shd w:val="clear" w:color="auto" w:fill="auto"/>
                      </w:tcPr>
                      <w:p w:rsidR="00EA1286" w:rsidRPr="009F5BCF" w:rsidRDefault="00EA1286" w:rsidP="009F5BCF">
                        <w:pPr>
                          <w:jc w:val="right"/>
                          <w:rPr>
                            <w:sz w:val="18"/>
                            <w:szCs w:val="18"/>
                          </w:rPr>
                        </w:pPr>
                      </w:p>
                    </w:tc>
                  </w:sdtContent>
                </w:sdt>
                <w:sdt>
                  <w:sdtPr>
                    <w:rPr>
                      <w:sz w:val="18"/>
                      <w:szCs w:val="18"/>
                    </w:rPr>
                    <w:alias w:val="前十名股东的股东性质"/>
                    <w:tag w:val="_GBC_2b683d4f8d754502b4edb69c1ad9e9c7"/>
                    <w:id w:val="825962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tcPr>
                      <w:p w:rsidR="00EA1286" w:rsidRPr="009F5BCF" w:rsidRDefault="00EA1286" w:rsidP="009F5BCF">
                        <w:pPr>
                          <w:jc w:val="center"/>
                          <w:rPr>
                            <w:sz w:val="18"/>
                            <w:szCs w:val="18"/>
                          </w:rPr>
                        </w:pPr>
                        <w:r w:rsidRPr="009F5BCF">
                          <w:rPr>
                            <w:sz w:val="18"/>
                            <w:szCs w:val="18"/>
                          </w:rPr>
                          <w:t>境内自然人</w:t>
                        </w:r>
                      </w:p>
                    </w:tc>
                  </w:sdtContent>
                </w:sdt>
              </w:tr>
            </w:sdtContent>
          </w:sdt>
          <w:sdt>
            <w:sdtPr>
              <w:rPr>
                <w:sz w:val="18"/>
                <w:szCs w:val="18"/>
              </w:rPr>
              <w:alias w:val="前十名股东持股情况"/>
              <w:tag w:val="_GBC_ddfbacf0af4d423dbe398b80bf7c5731"/>
              <w:id w:val="8259637"/>
              <w:lock w:val="sdtLocked"/>
            </w:sdtPr>
            <w:sdtEndPr>
              <w:rPr>
                <w:color w:val="FF9900"/>
              </w:rPr>
            </w:sdtEndPr>
            <w:sdtContent>
              <w:tr w:rsidR="00EA1286" w:rsidRPr="009F5BCF" w:rsidTr="00BB0AB6">
                <w:trPr>
                  <w:cantSplit/>
                </w:trPr>
                <w:sdt>
                  <w:sdtPr>
                    <w:rPr>
                      <w:sz w:val="18"/>
                      <w:szCs w:val="18"/>
                    </w:rPr>
                    <w:alias w:val="前十名股东名称"/>
                    <w:tag w:val="_GBC_7146818fc6c04866951e9cec0d36b524"/>
                    <w:id w:val="8259630"/>
                    <w:lock w:val="sdtLocked"/>
                  </w:sdtPr>
                  <w:sdtContent>
                    <w:tc>
                      <w:tcPr>
                        <w:tcW w:w="3085" w:type="dxa"/>
                        <w:shd w:val="clear" w:color="auto" w:fill="auto"/>
                      </w:tcPr>
                      <w:p w:rsidR="00EA1286" w:rsidRPr="009F5BCF" w:rsidRDefault="00EA1286" w:rsidP="009F5BCF">
                        <w:pPr>
                          <w:rPr>
                            <w:sz w:val="18"/>
                            <w:szCs w:val="18"/>
                          </w:rPr>
                        </w:pPr>
                        <w:r w:rsidRPr="009F5BCF">
                          <w:rPr>
                            <w:sz w:val="18"/>
                            <w:szCs w:val="18"/>
                          </w:rPr>
                          <w:t>中国工商银行股份有限公司－申万菱信量化小盘股票型证券投资基金（LOF）</w:t>
                        </w:r>
                      </w:p>
                    </w:tc>
                  </w:sdtContent>
                </w:sdt>
                <w:sdt>
                  <w:sdtPr>
                    <w:rPr>
                      <w:sz w:val="18"/>
                      <w:szCs w:val="18"/>
                    </w:rPr>
                    <w:alias w:val="股东持有股份数量"/>
                    <w:tag w:val="_GBC_f0b9cf7af1314f1a8720869a47c0be59"/>
                    <w:id w:val="8259631"/>
                    <w:lock w:val="sdtLocked"/>
                  </w:sdtPr>
                  <w:sdtContent>
                    <w:tc>
                      <w:tcPr>
                        <w:tcW w:w="1503" w:type="dxa"/>
                        <w:gridSpan w:val="2"/>
                        <w:shd w:val="clear" w:color="auto" w:fill="auto"/>
                      </w:tcPr>
                      <w:p w:rsidR="00EA1286" w:rsidRPr="009F5BCF" w:rsidRDefault="00EA1286" w:rsidP="009F5BCF">
                        <w:pPr>
                          <w:jc w:val="right"/>
                          <w:rPr>
                            <w:sz w:val="18"/>
                            <w:szCs w:val="18"/>
                          </w:rPr>
                        </w:pPr>
                        <w:r w:rsidRPr="009F5BCF">
                          <w:rPr>
                            <w:sz w:val="18"/>
                            <w:szCs w:val="18"/>
                          </w:rPr>
                          <w:t>3,528,169</w:t>
                        </w:r>
                      </w:p>
                    </w:tc>
                  </w:sdtContent>
                </w:sdt>
                <w:sdt>
                  <w:sdtPr>
                    <w:rPr>
                      <w:sz w:val="18"/>
                      <w:szCs w:val="18"/>
                    </w:rPr>
                    <w:alias w:val="前十名股东持股比例"/>
                    <w:tag w:val="_GBC_8f326c0c89bc4a47af64ceba0514b91e"/>
                    <w:id w:val="8259632"/>
                    <w:lock w:val="sdtLocked"/>
                  </w:sdtPr>
                  <w:sdtContent>
                    <w:tc>
                      <w:tcPr>
                        <w:tcW w:w="826" w:type="dxa"/>
                        <w:gridSpan w:val="2"/>
                        <w:shd w:val="clear" w:color="auto" w:fill="auto"/>
                      </w:tcPr>
                      <w:p w:rsidR="00EA1286" w:rsidRPr="009F5BCF" w:rsidRDefault="00EA1286" w:rsidP="009F5BCF">
                        <w:pPr>
                          <w:jc w:val="right"/>
                          <w:rPr>
                            <w:sz w:val="18"/>
                            <w:szCs w:val="18"/>
                          </w:rPr>
                        </w:pPr>
                        <w:r w:rsidRPr="009F5BCF">
                          <w:rPr>
                            <w:sz w:val="18"/>
                            <w:szCs w:val="18"/>
                          </w:rPr>
                          <w:t>0.14%</w:t>
                        </w:r>
                      </w:p>
                    </w:tc>
                  </w:sdtContent>
                </w:sdt>
                <w:sdt>
                  <w:sdtPr>
                    <w:rPr>
                      <w:sz w:val="18"/>
                      <w:szCs w:val="18"/>
                    </w:rPr>
                    <w:alias w:val="前十名股东持有有限售条件股份数量"/>
                    <w:tag w:val="_GBC_9eab614900ab43198bd22510759f3419"/>
                    <w:id w:val="8259633"/>
                    <w:lock w:val="sdtLocked"/>
                  </w:sdtPr>
                  <w:sdtContent>
                    <w:tc>
                      <w:tcPr>
                        <w:tcW w:w="937" w:type="dxa"/>
                        <w:gridSpan w:val="2"/>
                        <w:shd w:val="clear" w:color="auto" w:fill="auto"/>
                      </w:tcPr>
                      <w:p w:rsidR="00EA1286" w:rsidRPr="009F5BCF" w:rsidRDefault="00EA1286" w:rsidP="009F5BCF">
                        <w:pPr>
                          <w:jc w:val="right"/>
                          <w:rPr>
                            <w:sz w:val="18"/>
                            <w:szCs w:val="18"/>
                          </w:rPr>
                        </w:pPr>
                        <w:r w:rsidRPr="009F5BCF">
                          <w:rPr>
                            <w:sz w:val="18"/>
                            <w:szCs w:val="18"/>
                          </w:rPr>
                          <w:t>0</w:t>
                        </w:r>
                      </w:p>
                    </w:tc>
                  </w:sdtContent>
                </w:sdt>
                <w:sdt>
                  <w:sdtPr>
                    <w:rPr>
                      <w:sz w:val="18"/>
                      <w:szCs w:val="18"/>
                    </w:rPr>
                    <w:alias w:val="前十名股东持有股份状态"/>
                    <w:tag w:val="_GBC_705d317d75954a388fb48e155e13819a"/>
                    <w:id w:val="825963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987" w:type="dxa"/>
                        <w:shd w:val="clear" w:color="auto" w:fill="auto"/>
                        <w:vAlign w:val="center"/>
                      </w:tcPr>
                      <w:p w:rsidR="00EA1286" w:rsidRPr="009F5BCF" w:rsidRDefault="00EA1286" w:rsidP="009F5BCF">
                        <w:pPr>
                          <w:jc w:val="center"/>
                          <w:rPr>
                            <w:sz w:val="18"/>
                            <w:szCs w:val="18"/>
                          </w:rPr>
                        </w:pPr>
                        <w:r w:rsidRPr="009F5BCF">
                          <w:rPr>
                            <w:sz w:val="18"/>
                            <w:szCs w:val="18"/>
                          </w:rPr>
                          <w:t>无</w:t>
                        </w:r>
                      </w:p>
                    </w:tc>
                  </w:sdtContent>
                </w:sdt>
                <w:sdt>
                  <w:sdtPr>
                    <w:rPr>
                      <w:sz w:val="18"/>
                      <w:szCs w:val="18"/>
                    </w:rPr>
                    <w:alias w:val="前十名股东持有股份质押或冻结数量"/>
                    <w:tag w:val="_GBC_b758e56999aa417d8929804789b57189"/>
                    <w:id w:val="8259635"/>
                    <w:lock w:val="sdtLocked"/>
                  </w:sdtPr>
                  <w:sdtContent>
                    <w:tc>
                      <w:tcPr>
                        <w:tcW w:w="567" w:type="dxa"/>
                        <w:gridSpan w:val="2"/>
                        <w:shd w:val="clear" w:color="auto" w:fill="auto"/>
                      </w:tcPr>
                      <w:p w:rsidR="00EA1286" w:rsidRPr="009F5BCF" w:rsidRDefault="00EA1286" w:rsidP="009F5BCF">
                        <w:pPr>
                          <w:jc w:val="right"/>
                          <w:rPr>
                            <w:sz w:val="18"/>
                            <w:szCs w:val="18"/>
                          </w:rPr>
                        </w:pPr>
                      </w:p>
                    </w:tc>
                  </w:sdtContent>
                </w:sdt>
                <w:sdt>
                  <w:sdtPr>
                    <w:rPr>
                      <w:sz w:val="18"/>
                      <w:szCs w:val="18"/>
                    </w:rPr>
                    <w:alias w:val="前十名股东的股东性质"/>
                    <w:tag w:val="_GBC_2b683d4f8d754502b4edb69c1ad9e9c7"/>
                    <w:id w:val="825963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tcPr>
                      <w:p w:rsidR="00EA1286" w:rsidRPr="009F5BCF" w:rsidRDefault="00EA1286" w:rsidP="009F5BCF">
                        <w:pPr>
                          <w:jc w:val="center"/>
                          <w:rPr>
                            <w:sz w:val="18"/>
                            <w:szCs w:val="18"/>
                          </w:rPr>
                        </w:pPr>
                        <w:r w:rsidRPr="009F5BCF">
                          <w:rPr>
                            <w:sz w:val="18"/>
                            <w:szCs w:val="18"/>
                          </w:rPr>
                          <w:t>未知</w:t>
                        </w:r>
                      </w:p>
                    </w:tc>
                  </w:sdtContent>
                </w:sdt>
              </w:tr>
            </w:sdtContent>
          </w:sdt>
          <w:sdt>
            <w:sdtPr>
              <w:rPr>
                <w:sz w:val="18"/>
                <w:szCs w:val="18"/>
              </w:rPr>
              <w:alias w:val="前十名股东持股情况"/>
              <w:tag w:val="_GBC_ddfbacf0af4d423dbe398b80bf7c5731"/>
              <w:id w:val="8259645"/>
              <w:lock w:val="sdtLocked"/>
            </w:sdtPr>
            <w:sdtEndPr>
              <w:rPr>
                <w:color w:val="FF9900"/>
              </w:rPr>
            </w:sdtEndPr>
            <w:sdtContent>
              <w:tr w:rsidR="00EA1286" w:rsidRPr="009F5BCF" w:rsidTr="00BB0AB6">
                <w:trPr>
                  <w:cantSplit/>
                </w:trPr>
                <w:sdt>
                  <w:sdtPr>
                    <w:rPr>
                      <w:sz w:val="18"/>
                      <w:szCs w:val="18"/>
                    </w:rPr>
                    <w:alias w:val="前十名股东名称"/>
                    <w:tag w:val="_GBC_7146818fc6c04866951e9cec0d36b524"/>
                    <w:id w:val="8259638"/>
                    <w:lock w:val="sdtLocked"/>
                  </w:sdtPr>
                  <w:sdtContent>
                    <w:tc>
                      <w:tcPr>
                        <w:tcW w:w="3085" w:type="dxa"/>
                        <w:shd w:val="clear" w:color="auto" w:fill="auto"/>
                      </w:tcPr>
                      <w:p w:rsidR="00EA1286" w:rsidRPr="009F5BCF" w:rsidRDefault="00EA1286" w:rsidP="009F5BCF">
                        <w:pPr>
                          <w:rPr>
                            <w:sz w:val="18"/>
                            <w:szCs w:val="18"/>
                          </w:rPr>
                        </w:pPr>
                        <w:r w:rsidRPr="009F5BCF">
                          <w:rPr>
                            <w:sz w:val="18"/>
                            <w:szCs w:val="18"/>
                          </w:rPr>
                          <w:t>兴业银行股份有限公司－圆信永丰优加生活股票型证券投资基金</w:t>
                        </w:r>
                      </w:p>
                    </w:tc>
                  </w:sdtContent>
                </w:sdt>
                <w:sdt>
                  <w:sdtPr>
                    <w:rPr>
                      <w:sz w:val="18"/>
                      <w:szCs w:val="18"/>
                    </w:rPr>
                    <w:alias w:val="股东持有股份数量"/>
                    <w:tag w:val="_GBC_f0b9cf7af1314f1a8720869a47c0be59"/>
                    <w:id w:val="8259639"/>
                    <w:lock w:val="sdtLocked"/>
                  </w:sdtPr>
                  <w:sdtContent>
                    <w:tc>
                      <w:tcPr>
                        <w:tcW w:w="1503" w:type="dxa"/>
                        <w:gridSpan w:val="2"/>
                        <w:shd w:val="clear" w:color="auto" w:fill="auto"/>
                      </w:tcPr>
                      <w:p w:rsidR="00EA1286" w:rsidRPr="009F5BCF" w:rsidRDefault="00EA1286" w:rsidP="009F5BCF">
                        <w:pPr>
                          <w:jc w:val="right"/>
                          <w:rPr>
                            <w:sz w:val="18"/>
                            <w:szCs w:val="18"/>
                          </w:rPr>
                        </w:pPr>
                        <w:r w:rsidRPr="009F5BCF">
                          <w:rPr>
                            <w:sz w:val="18"/>
                            <w:szCs w:val="18"/>
                          </w:rPr>
                          <w:t>2,680,000</w:t>
                        </w:r>
                      </w:p>
                    </w:tc>
                  </w:sdtContent>
                </w:sdt>
                <w:sdt>
                  <w:sdtPr>
                    <w:rPr>
                      <w:sz w:val="18"/>
                      <w:szCs w:val="18"/>
                    </w:rPr>
                    <w:alias w:val="前十名股东持股比例"/>
                    <w:tag w:val="_GBC_8f326c0c89bc4a47af64ceba0514b91e"/>
                    <w:id w:val="8259640"/>
                    <w:lock w:val="sdtLocked"/>
                  </w:sdtPr>
                  <w:sdtContent>
                    <w:tc>
                      <w:tcPr>
                        <w:tcW w:w="826" w:type="dxa"/>
                        <w:gridSpan w:val="2"/>
                        <w:shd w:val="clear" w:color="auto" w:fill="auto"/>
                      </w:tcPr>
                      <w:p w:rsidR="00EA1286" w:rsidRPr="009F5BCF" w:rsidRDefault="00EA1286" w:rsidP="009F5BCF">
                        <w:pPr>
                          <w:jc w:val="right"/>
                          <w:rPr>
                            <w:sz w:val="18"/>
                            <w:szCs w:val="18"/>
                          </w:rPr>
                        </w:pPr>
                        <w:r w:rsidRPr="009F5BCF">
                          <w:rPr>
                            <w:sz w:val="18"/>
                            <w:szCs w:val="18"/>
                          </w:rPr>
                          <w:t>0.10%</w:t>
                        </w:r>
                      </w:p>
                    </w:tc>
                  </w:sdtContent>
                </w:sdt>
                <w:sdt>
                  <w:sdtPr>
                    <w:rPr>
                      <w:sz w:val="18"/>
                      <w:szCs w:val="18"/>
                    </w:rPr>
                    <w:alias w:val="前十名股东持有有限售条件股份数量"/>
                    <w:tag w:val="_GBC_9eab614900ab43198bd22510759f3419"/>
                    <w:id w:val="8259641"/>
                    <w:lock w:val="sdtLocked"/>
                  </w:sdtPr>
                  <w:sdtContent>
                    <w:tc>
                      <w:tcPr>
                        <w:tcW w:w="937" w:type="dxa"/>
                        <w:gridSpan w:val="2"/>
                        <w:shd w:val="clear" w:color="auto" w:fill="auto"/>
                      </w:tcPr>
                      <w:p w:rsidR="00EA1286" w:rsidRPr="009F5BCF" w:rsidRDefault="00EA1286" w:rsidP="009F5BCF">
                        <w:pPr>
                          <w:jc w:val="right"/>
                          <w:rPr>
                            <w:sz w:val="18"/>
                            <w:szCs w:val="18"/>
                          </w:rPr>
                        </w:pPr>
                        <w:r w:rsidRPr="009F5BCF">
                          <w:rPr>
                            <w:sz w:val="18"/>
                            <w:szCs w:val="18"/>
                          </w:rPr>
                          <w:t>0</w:t>
                        </w:r>
                      </w:p>
                    </w:tc>
                  </w:sdtContent>
                </w:sdt>
                <w:sdt>
                  <w:sdtPr>
                    <w:rPr>
                      <w:sz w:val="18"/>
                      <w:szCs w:val="18"/>
                    </w:rPr>
                    <w:alias w:val="前十名股东持有股份状态"/>
                    <w:tag w:val="_GBC_705d317d75954a388fb48e155e13819a"/>
                    <w:id w:val="825964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987" w:type="dxa"/>
                        <w:shd w:val="clear" w:color="auto" w:fill="auto"/>
                        <w:vAlign w:val="center"/>
                      </w:tcPr>
                      <w:p w:rsidR="00EA1286" w:rsidRPr="009F5BCF" w:rsidRDefault="00EA1286" w:rsidP="009F5BCF">
                        <w:pPr>
                          <w:jc w:val="center"/>
                          <w:rPr>
                            <w:sz w:val="18"/>
                            <w:szCs w:val="18"/>
                          </w:rPr>
                        </w:pPr>
                        <w:r w:rsidRPr="009F5BCF">
                          <w:rPr>
                            <w:sz w:val="18"/>
                            <w:szCs w:val="18"/>
                          </w:rPr>
                          <w:t>无</w:t>
                        </w:r>
                      </w:p>
                    </w:tc>
                  </w:sdtContent>
                </w:sdt>
                <w:sdt>
                  <w:sdtPr>
                    <w:rPr>
                      <w:sz w:val="18"/>
                      <w:szCs w:val="18"/>
                    </w:rPr>
                    <w:alias w:val="前十名股东持有股份质押或冻结数量"/>
                    <w:tag w:val="_GBC_b758e56999aa417d8929804789b57189"/>
                    <w:id w:val="8259643"/>
                    <w:lock w:val="sdtLocked"/>
                  </w:sdtPr>
                  <w:sdtContent>
                    <w:tc>
                      <w:tcPr>
                        <w:tcW w:w="567" w:type="dxa"/>
                        <w:gridSpan w:val="2"/>
                        <w:shd w:val="clear" w:color="auto" w:fill="auto"/>
                      </w:tcPr>
                      <w:p w:rsidR="00EA1286" w:rsidRPr="009F5BCF" w:rsidRDefault="00EA1286" w:rsidP="009F5BCF">
                        <w:pPr>
                          <w:jc w:val="right"/>
                          <w:rPr>
                            <w:sz w:val="18"/>
                            <w:szCs w:val="18"/>
                          </w:rPr>
                        </w:pPr>
                      </w:p>
                    </w:tc>
                  </w:sdtContent>
                </w:sdt>
                <w:sdt>
                  <w:sdtPr>
                    <w:rPr>
                      <w:sz w:val="18"/>
                      <w:szCs w:val="18"/>
                    </w:rPr>
                    <w:alias w:val="前十名股东的股东性质"/>
                    <w:tag w:val="_GBC_2b683d4f8d754502b4edb69c1ad9e9c7"/>
                    <w:id w:val="825964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tcPr>
                      <w:p w:rsidR="00EA1286" w:rsidRPr="009F5BCF" w:rsidRDefault="00EA1286" w:rsidP="009F5BCF">
                        <w:pPr>
                          <w:jc w:val="center"/>
                          <w:rPr>
                            <w:sz w:val="18"/>
                            <w:szCs w:val="18"/>
                          </w:rPr>
                        </w:pPr>
                        <w:r w:rsidRPr="009F5BCF">
                          <w:rPr>
                            <w:sz w:val="18"/>
                            <w:szCs w:val="18"/>
                          </w:rPr>
                          <w:t>未知</w:t>
                        </w:r>
                      </w:p>
                    </w:tc>
                  </w:sdtContent>
                </w:sdt>
              </w:tr>
            </w:sdtContent>
          </w:sdt>
          <w:sdt>
            <w:sdtPr>
              <w:rPr>
                <w:sz w:val="18"/>
                <w:szCs w:val="18"/>
              </w:rPr>
              <w:alias w:val="前十名股东持股情况"/>
              <w:tag w:val="_GBC_ddfbacf0af4d423dbe398b80bf7c5731"/>
              <w:id w:val="8259653"/>
              <w:lock w:val="sdtLocked"/>
            </w:sdtPr>
            <w:sdtEndPr>
              <w:rPr>
                <w:color w:val="FF9900"/>
              </w:rPr>
            </w:sdtEndPr>
            <w:sdtContent>
              <w:tr w:rsidR="00EA1286" w:rsidRPr="009F5BCF" w:rsidTr="00BB0AB6">
                <w:trPr>
                  <w:cantSplit/>
                </w:trPr>
                <w:sdt>
                  <w:sdtPr>
                    <w:rPr>
                      <w:sz w:val="18"/>
                      <w:szCs w:val="18"/>
                    </w:rPr>
                    <w:alias w:val="前十名股东名称"/>
                    <w:tag w:val="_GBC_7146818fc6c04866951e9cec0d36b524"/>
                    <w:id w:val="8259646"/>
                    <w:lock w:val="sdtLocked"/>
                  </w:sdtPr>
                  <w:sdtContent>
                    <w:tc>
                      <w:tcPr>
                        <w:tcW w:w="3085" w:type="dxa"/>
                        <w:shd w:val="clear" w:color="auto" w:fill="auto"/>
                      </w:tcPr>
                      <w:p w:rsidR="00EA1286" w:rsidRPr="009F5BCF" w:rsidRDefault="00EA1286" w:rsidP="009F5BCF">
                        <w:pPr>
                          <w:rPr>
                            <w:sz w:val="18"/>
                            <w:szCs w:val="18"/>
                          </w:rPr>
                        </w:pPr>
                        <w:r w:rsidRPr="009F5BCF">
                          <w:rPr>
                            <w:sz w:val="18"/>
                            <w:szCs w:val="18"/>
                          </w:rPr>
                          <w:t>中国建设银行股份有限公司－摩根士丹利华鑫多因子精选策略混合型证券投资基金</w:t>
                        </w:r>
                      </w:p>
                    </w:tc>
                  </w:sdtContent>
                </w:sdt>
                <w:sdt>
                  <w:sdtPr>
                    <w:rPr>
                      <w:sz w:val="18"/>
                      <w:szCs w:val="18"/>
                    </w:rPr>
                    <w:alias w:val="股东持有股份数量"/>
                    <w:tag w:val="_GBC_f0b9cf7af1314f1a8720869a47c0be59"/>
                    <w:id w:val="8259647"/>
                    <w:lock w:val="sdtLocked"/>
                  </w:sdtPr>
                  <w:sdtContent>
                    <w:tc>
                      <w:tcPr>
                        <w:tcW w:w="1503" w:type="dxa"/>
                        <w:gridSpan w:val="2"/>
                        <w:shd w:val="clear" w:color="auto" w:fill="auto"/>
                      </w:tcPr>
                      <w:p w:rsidR="00EA1286" w:rsidRPr="009F5BCF" w:rsidRDefault="00EA1286" w:rsidP="009F5BCF">
                        <w:pPr>
                          <w:jc w:val="right"/>
                          <w:rPr>
                            <w:sz w:val="18"/>
                            <w:szCs w:val="18"/>
                          </w:rPr>
                        </w:pPr>
                        <w:r w:rsidRPr="009F5BCF">
                          <w:rPr>
                            <w:sz w:val="18"/>
                            <w:szCs w:val="18"/>
                          </w:rPr>
                          <w:t>2,542,500</w:t>
                        </w:r>
                      </w:p>
                    </w:tc>
                  </w:sdtContent>
                </w:sdt>
                <w:sdt>
                  <w:sdtPr>
                    <w:rPr>
                      <w:sz w:val="18"/>
                      <w:szCs w:val="18"/>
                    </w:rPr>
                    <w:alias w:val="前十名股东持股比例"/>
                    <w:tag w:val="_GBC_8f326c0c89bc4a47af64ceba0514b91e"/>
                    <w:id w:val="8259648"/>
                    <w:lock w:val="sdtLocked"/>
                  </w:sdtPr>
                  <w:sdtContent>
                    <w:tc>
                      <w:tcPr>
                        <w:tcW w:w="826" w:type="dxa"/>
                        <w:gridSpan w:val="2"/>
                        <w:shd w:val="clear" w:color="auto" w:fill="auto"/>
                      </w:tcPr>
                      <w:p w:rsidR="00EA1286" w:rsidRPr="009F5BCF" w:rsidRDefault="00EA1286" w:rsidP="009F5BCF">
                        <w:pPr>
                          <w:jc w:val="right"/>
                          <w:rPr>
                            <w:sz w:val="18"/>
                            <w:szCs w:val="18"/>
                          </w:rPr>
                        </w:pPr>
                        <w:r w:rsidRPr="009F5BCF">
                          <w:rPr>
                            <w:sz w:val="18"/>
                            <w:szCs w:val="18"/>
                          </w:rPr>
                          <w:t>0.10%</w:t>
                        </w:r>
                      </w:p>
                    </w:tc>
                  </w:sdtContent>
                </w:sdt>
                <w:sdt>
                  <w:sdtPr>
                    <w:rPr>
                      <w:sz w:val="18"/>
                      <w:szCs w:val="18"/>
                    </w:rPr>
                    <w:alias w:val="前十名股东持有有限售条件股份数量"/>
                    <w:tag w:val="_GBC_9eab614900ab43198bd22510759f3419"/>
                    <w:id w:val="8259649"/>
                    <w:lock w:val="sdtLocked"/>
                  </w:sdtPr>
                  <w:sdtContent>
                    <w:tc>
                      <w:tcPr>
                        <w:tcW w:w="937" w:type="dxa"/>
                        <w:gridSpan w:val="2"/>
                        <w:shd w:val="clear" w:color="auto" w:fill="auto"/>
                      </w:tcPr>
                      <w:p w:rsidR="00EA1286" w:rsidRPr="009F5BCF" w:rsidRDefault="00EA1286" w:rsidP="009F5BCF">
                        <w:pPr>
                          <w:jc w:val="right"/>
                          <w:rPr>
                            <w:sz w:val="18"/>
                            <w:szCs w:val="18"/>
                          </w:rPr>
                        </w:pPr>
                        <w:r w:rsidRPr="009F5BCF">
                          <w:rPr>
                            <w:sz w:val="18"/>
                            <w:szCs w:val="18"/>
                          </w:rPr>
                          <w:t>0</w:t>
                        </w:r>
                      </w:p>
                    </w:tc>
                  </w:sdtContent>
                </w:sdt>
                <w:sdt>
                  <w:sdtPr>
                    <w:rPr>
                      <w:sz w:val="18"/>
                      <w:szCs w:val="18"/>
                    </w:rPr>
                    <w:alias w:val="前十名股东持有股份状态"/>
                    <w:tag w:val="_GBC_705d317d75954a388fb48e155e13819a"/>
                    <w:id w:val="825965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987" w:type="dxa"/>
                        <w:shd w:val="clear" w:color="auto" w:fill="auto"/>
                        <w:vAlign w:val="center"/>
                      </w:tcPr>
                      <w:p w:rsidR="00EA1286" w:rsidRPr="009F5BCF" w:rsidRDefault="00EA1286" w:rsidP="009F5BCF">
                        <w:pPr>
                          <w:jc w:val="center"/>
                          <w:rPr>
                            <w:sz w:val="18"/>
                            <w:szCs w:val="18"/>
                          </w:rPr>
                        </w:pPr>
                        <w:r w:rsidRPr="009F5BCF">
                          <w:rPr>
                            <w:sz w:val="18"/>
                            <w:szCs w:val="18"/>
                          </w:rPr>
                          <w:t>无</w:t>
                        </w:r>
                      </w:p>
                    </w:tc>
                  </w:sdtContent>
                </w:sdt>
                <w:sdt>
                  <w:sdtPr>
                    <w:rPr>
                      <w:sz w:val="18"/>
                      <w:szCs w:val="18"/>
                    </w:rPr>
                    <w:alias w:val="前十名股东持有股份质押或冻结数量"/>
                    <w:tag w:val="_GBC_b758e56999aa417d8929804789b57189"/>
                    <w:id w:val="8259651"/>
                    <w:lock w:val="sdtLocked"/>
                  </w:sdtPr>
                  <w:sdtContent>
                    <w:tc>
                      <w:tcPr>
                        <w:tcW w:w="567" w:type="dxa"/>
                        <w:gridSpan w:val="2"/>
                        <w:shd w:val="clear" w:color="auto" w:fill="auto"/>
                      </w:tcPr>
                      <w:p w:rsidR="00EA1286" w:rsidRPr="009F5BCF" w:rsidRDefault="00EA1286" w:rsidP="009F5BCF">
                        <w:pPr>
                          <w:jc w:val="right"/>
                          <w:rPr>
                            <w:sz w:val="18"/>
                            <w:szCs w:val="18"/>
                          </w:rPr>
                        </w:pPr>
                      </w:p>
                    </w:tc>
                  </w:sdtContent>
                </w:sdt>
                <w:sdt>
                  <w:sdtPr>
                    <w:rPr>
                      <w:sz w:val="18"/>
                      <w:szCs w:val="18"/>
                    </w:rPr>
                    <w:alias w:val="前十名股东的股东性质"/>
                    <w:tag w:val="_GBC_2b683d4f8d754502b4edb69c1ad9e9c7"/>
                    <w:id w:val="82596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tcPr>
                      <w:p w:rsidR="00EA1286" w:rsidRPr="009F5BCF" w:rsidRDefault="00EA1286" w:rsidP="009F5BCF">
                        <w:pPr>
                          <w:jc w:val="center"/>
                          <w:rPr>
                            <w:sz w:val="18"/>
                            <w:szCs w:val="18"/>
                          </w:rPr>
                        </w:pPr>
                        <w:r w:rsidRPr="009F5BCF">
                          <w:rPr>
                            <w:sz w:val="18"/>
                            <w:szCs w:val="18"/>
                          </w:rPr>
                          <w:t>未知</w:t>
                        </w:r>
                      </w:p>
                    </w:tc>
                  </w:sdtContent>
                </w:sdt>
              </w:tr>
            </w:sdtContent>
          </w:sdt>
          <w:sdt>
            <w:sdtPr>
              <w:rPr>
                <w:sz w:val="18"/>
                <w:szCs w:val="18"/>
              </w:rPr>
              <w:alias w:val="前十名股东持股情况"/>
              <w:tag w:val="_GBC_ddfbacf0af4d423dbe398b80bf7c5731"/>
              <w:id w:val="8259661"/>
              <w:lock w:val="sdtLocked"/>
            </w:sdtPr>
            <w:sdtEndPr>
              <w:rPr>
                <w:color w:val="FF9900"/>
              </w:rPr>
            </w:sdtEndPr>
            <w:sdtContent>
              <w:tr w:rsidR="00EA1286" w:rsidRPr="009F5BCF" w:rsidTr="00BB0AB6">
                <w:trPr>
                  <w:cantSplit/>
                </w:trPr>
                <w:sdt>
                  <w:sdtPr>
                    <w:rPr>
                      <w:sz w:val="18"/>
                      <w:szCs w:val="18"/>
                    </w:rPr>
                    <w:alias w:val="前十名股东名称"/>
                    <w:tag w:val="_GBC_7146818fc6c04866951e9cec0d36b524"/>
                    <w:id w:val="8259654"/>
                    <w:lock w:val="sdtLocked"/>
                  </w:sdtPr>
                  <w:sdtContent>
                    <w:tc>
                      <w:tcPr>
                        <w:tcW w:w="3085" w:type="dxa"/>
                        <w:shd w:val="clear" w:color="auto" w:fill="auto"/>
                      </w:tcPr>
                      <w:p w:rsidR="00EA1286" w:rsidRPr="009F5BCF" w:rsidRDefault="00EA1286" w:rsidP="009F5BCF">
                        <w:pPr>
                          <w:rPr>
                            <w:sz w:val="18"/>
                            <w:szCs w:val="18"/>
                          </w:rPr>
                        </w:pPr>
                        <w:r w:rsidRPr="009F5BCF">
                          <w:rPr>
                            <w:sz w:val="18"/>
                            <w:szCs w:val="18"/>
                          </w:rPr>
                          <w:t>邵明华</w:t>
                        </w:r>
                      </w:p>
                    </w:tc>
                  </w:sdtContent>
                </w:sdt>
                <w:sdt>
                  <w:sdtPr>
                    <w:rPr>
                      <w:sz w:val="18"/>
                      <w:szCs w:val="18"/>
                    </w:rPr>
                    <w:alias w:val="股东持有股份数量"/>
                    <w:tag w:val="_GBC_f0b9cf7af1314f1a8720869a47c0be59"/>
                    <w:id w:val="8259655"/>
                    <w:lock w:val="sdtLocked"/>
                  </w:sdtPr>
                  <w:sdtContent>
                    <w:tc>
                      <w:tcPr>
                        <w:tcW w:w="1503" w:type="dxa"/>
                        <w:gridSpan w:val="2"/>
                        <w:shd w:val="clear" w:color="auto" w:fill="auto"/>
                      </w:tcPr>
                      <w:p w:rsidR="00EA1286" w:rsidRPr="009F5BCF" w:rsidRDefault="00EA1286" w:rsidP="009F5BCF">
                        <w:pPr>
                          <w:jc w:val="right"/>
                          <w:rPr>
                            <w:sz w:val="18"/>
                            <w:szCs w:val="18"/>
                          </w:rPr>
                        </w:pPr>
                        <w:r w:rsidRPr="009F5BCF">
                          <w:rPr>
                            <w:sz w:val="18"/>
                            <w:szCs w:val="18"/>
                          </w:rPr>
                          <w:t>2,518,504</w:t>
                        </w:r>
                      </w:p>
                    </w:tc>
                  </w:sdtContent>
                </w:sdt>
                <w:sdt>
                  <w:sdtPr>
                    <w:rPr>
                      <w:sz w:val="18"/>
                      <w:szCs w:val="18"/>
                    </w:rPr>
                    <w:alias w:val="前十名股东持股比例"/>
                    <w:tag w:val="_GBC_8f326c0c89bc4a47af64ceba0514b91e"/>
                    <w:id w:val="8259656"/>
                    <w:lock w:val="sdtLocked"/>
                  </w:sdtPr>
                  <w:sdtContent>
                    <w:tc>
                      <w:tcPr>
                        <w:tcW w:w="826" w:type="dxa"/>
                        <w:gridSpan w:val="2"/>
                        <w:shd w:val="clear" w:color="auto" w:fill="auto"/>
                      </w:tcPr>
                      <w:p w:rsidR="00EA1286" w:rsidRPr="009F5BCF" w:rsidRDefault="00EA1286" w:rsidP="009F5BCF">
                        <w:pPr>
                          <w:jc w:val="right"/>
                          <w:rPr>
                            <w:sz w:val="18"/>
                            <w:szCs w:val="18"/>
                          </w:rPr>
                        </w:pPr>
                        <w:r w:rsidRPr="009F5BCF">
                          <w:rPr>
                            <w:sz w:val="18"/>
                            <w:szCs w:val="18"/>
                          </w:rPr>
                          <w:t>0.10%</w:t>
                        </w:r>
                      </w:p>
                    </w:tc>
                  </w:sdtContent>
                </w:sdt>
                <w:sdt>
                  <w:sdtPr>
                    <w:rPr>
                      <w:sz w:val="18"/>
                      <w:szCs w:val="18"/>
                    </w:rPr>
                    <w:alias w:val="前十名股东持有有限售条件股份数量"/>
                    <w:tag w:val="_GBC_9eab614900ab43198bd22510759f3419"/>
                    <w:id w:val="8259657"/>
                    <w:lock w:val="sdtLocked"/>
                  </w:sdtPr>
                  <w:sdtContent>
                    <w:tc>
                      <w:tcPr>
                        <w:tcW w:w="937" w:type="dxa"/>
                        <w:gridSpan w:val="2"/>
                        <w:shd w:val="clear" w:color="auto" w:fill="auto"/>
                      </w:tcPr>
                      <w:p w:rsidR="00EA1286" w:rsidRPr="009F5BCF" w:rsidRDefault="00EA1286" w:rsidP="009F5BCF">
                        <w:pPr>
                          <w:jc w:val="right"/>
                          <w:rPr>
                            <w:sz w:val="18"/>
                            <w:szCs w:val="18"/>
                          </w:rPr>
                        </w:pPr>
                        <w:r w:rsidRPr="009F5BCF">
                          <w:rPr>
                            <w:sz w:val="18"/>
                            <w:szCs w:val="18"/>
                          </w:rPr>
                          <w:t>0</w:t>
                        </w:r>
                      </w:p>
                    </w:tc>
                  </w:sdtContent>
                </w:sdt>
                <w:sdt>
                  <w:sdtPr>
                    <w:rPr>
                      <w:sz w:val="18"/>
                      <w:szCs w:val="18"/>
                    </w:rPr>
                    <w:alias w:val="前十名股东持有股份状态"/>
                    <w:tag w:val="_GBC_705d317d75954a388fb48e155e13819a"/>
                    <w:id w:val="825965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987" w:type="dxa"/>
                        <w:shd w:val="clear" w:color="auto" w:fill="auto"/>
                        <w:vAlign w:val="center"/>
                      </w:tcPr>
                      <w:p w:rsidR="00EA1286" w:rsidRPr="009F5BCF" w:rsidRDefault="00EA1286" w:rsidP="009F5BCF">
                        <w:pPr>
                          <w:jc w:val="center"/>
                          <w:rPr>
                            <w:sz w:val="18"/>
                            <w:szCs w:val="18"/>
                          </w:rPr>
                        </w:pPr>
                        <w:r w:rsidRPr="009F5BCF">
                          <w:rPr>
                            <w:sz w:val="18"/>
                            <w:szCs w:val="18"/>
                          </w:rPr>
                          <w:t>无</w:t>
                        </w:r>
                      </w:p>
                    </w:tc>
                  </w:sdtContent>
                </w:sdt>
                <w:sdt>
                  <w:sdtPr>
                    <w:rPr>
                      <w:sz w:val="18"/>
                      <w:szCs w:val="18"/>
                    </w:rPr>
                    <w:alias w:val="前十名股东持有股份质押或冻结数量"/>
                    <w:tag w:val="_GBC_b758e56999aa417d8929804789b57189"/>
                    <w:id w:val="8259659"/>
                    <w:lock w:val="sdtLocked"/>
                  </w:sdtPr>
                  <w:sdtContent>
                    <w:tc>
                      <w:tcPr>
                        <w:tcW w:w="567" w:type="dxa"/>
                        <w:gridSpan w:val="2"/>
                        <w:shd w:val="clear" w:color="auto" w:fill="auto"/>
                      </w:tcPr>
                      <w:p w:rsidR="00EA1286" w:rsidRPr="009F5BCF" w:rsidRDefault="00EA1286" w:rsidP="009F5BCF">
                        <w:pPr>
                          <w:jc w:val="right"/>
                          <w:rPr>
                            <w:sz w:val="18"/>
                            <w:szCs w:val="18"/>
                          </w:rPr>
                        </w:pPr>
                      </w:p>
                    </w:tc>
                  </w:sdtContent>
                </w:sdt>
                <w:sdt>
                  <w:sdtPr>
                    <w:rPr>
                      <w:sz w:val="18"/>
                      <w:szCs w:val="18"/>
                    </w:rPr>
                    <w:alias w:val="前十名股东的股东性质"/>
                    <w:tag w:val="_GBC_2b683d4f8d754502b4edb69c1ad9e9c7"/>
                    <w:id w:val="825966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tcPr>
                      <w:p w:rsidR="00EA1286" w:rsidRPr="009F5BCF" w:rsidRDefault="00EA1286" w:rsidP="009F5BCF">
                        <w:pPr>
                          <w:jc w:val="center"/>
                          <w:rPr>
                            <w:sz w:val="18"/>
                            <w:szCs w:val="18"/>
                          </w:rPr>
                        </w:pPr>
                        <w:r w:rsidRPr="009F5BCF">
                          <w:rPr>
                            <w:sz w:val="18"/>
                            <w:szCs w:val="18"/>
                          </w:rPr>
                          <w:t>境内自然人</w:t>
                        </w:r>
                      </w:p>
                    </w:tc>
                  </w:sdtContent>
                </w:sdt>
              </w:tr>
            </w:sdtContent>
          </w:sdt>
          <w:sdt>
            <w:sdtPr>
              <w:rPr>
                <w:sz w:val="18"/>
                <w:szCs w:val="18"/>
              </w:rPr>
              <w:alias w:val="前十名股东持股情况"/>
              <w:tag w:val="_GBC_ddfbacf0af4d423dbe398b80bf7c5731"/>
              <w:id w:val="8259669"/>
              <w:lock w:val="sdtLocked"/>
            </w:sdtPr>
            <w:sdtEndPr>
              <w:rPr>
                <w:color w:val="FF9900"/>
              </w:rPr>
            </w:sdtEndPr>
            <w:sdtContent>
              <w:tr w:rsidR="00EA1286" w:rsidRPr="009F5BCF" w:rsidTr="00BB0AB6">
                <w:trPr>
                  <w:cantSplit/>
                </w:trPr>
                <w:sdt>
                  <w:sdtPr>
                    <w:rPr>
                      <w:sz w:val="18"/>
                      <w:szCs w:val="18"/>
                    </w:rPr>
                    <w:alias w:val="前十名股东名称"/>
                    <w:tag w:val="_GBC_7146818fc6c04866951e9cec0d36b524"/>
                    <w:id w:val="8259662"/>
                    <w:lock w:val="sdtLocked"/>
                  </w:sdtPr>
                  <w:sdtContent>
                    <w:tc>
                      <w:tcPr>
                        <w:tcW w:w="3085" w:type="dxa"/>
                        <w:shd w:val="clear" w:color="auto" w:fill="auto"/>
                      </w:tcPr>
                      <w:p w:rsidR="00EA1286" w:rsidRPr="009F5BCF" w:rsidRDefault="00EA1286" w:rsidP="009F5BCF">
                        <w:pPr>
                          <w:rPr>
                            <w:sz w:val="18"/>
                            <w:szCs w:val="18"/>
                          </w:rPr>
                        </w:pPr>
                        <w:r w:rsidRPr="009F5BCF">
                          <w:rPr>
                            <w:sz w:val="18"/>
                            <w:szCs w:val="18"/>
                          </w:rPr>
                          <w:t>李俊风</w:t>
                        </w:r>
                      </w:p>
                    </w:tc>
                  </w:sdtContent>
                </w:sdt>
                <w:sdt>
                  <w:sdtPr>
                    <w:rPr>
                      <w:sz w:val="18"/>
                      <w:szCs w:val="18"/>
                    </w:rPr>
                    <w:alias w:val="股东持有股份数量"/>
                    <w:tag w:val="_GBC_f0b9cf7af1314f1a8720869a47c0be59"/>
                    <w:id w:val="8259663"/>
                    <w:lock w:val="sdtLocked"/>
                  </w:sdtPr>
                  <w:sdtContent>
                    <w:tc>
                      <w:tcPr>
                        <w:tcW w:w="1503" w:type="dxa"/>
                        <w:gridSpan w:val="2"/>
                        <w:shd w:val="clear" w:color="auto" w:fill="auto"/>
                      </w:tcPr>
                      <w:p w:rsidR="00EA1286" w:rsidRPr="009F5BCF" w:rsidRDefault="00EA1286" w:rsidP="009F5BCF">
                        <w:pPr>
                          <w:jc w:val="right"/>
                          <w:rPr>
                            <w:sz w:val="18"/>
                            <w:szCs w:val="18"/>
                          </w:rPr>
                        </w:pPr>
                        <w:r w:rsidRPr="009F5BCF">
                          <w:rPr>
                            <w:sz w:val="18"/>
                            <w:szCs w:val="18"/>
                          </w:rPr>
                          <w:t>2,500,053</w:t>
                        </w:r>
                      </w:p>
                    </w:tc>
                  </w:sdtContent>
                </w:sdt>
                <w:sdt>
                  <w:sdtPr>
                    <w:rPr>
                      <w:sz w:val="18"/>
                      <w:szCs w:val="18"/>
                    </w:rPr>
                    <w:alias w:val="前十名股东持股比例"/>
                    <w:tag w:val="_GBC_8f326c0c89bc4a47af64ceba0514b91e"/>
                    <w:id w:val="8259664"/>
                    <w:lock w:val="sdtLocked"/>
                  </w:sdtPr>
                  <w:sdtContent>
                    <w:tc>
                      <w:tcPr>
                        <w:tcW w:w="826" w:type="dxa"/>
                        <w:gridSpan w:val="2"/>
                        <w:shd w:val="clear" w:color="auto" w:fill="auto"/>
                      </w:tcPr>
                      <w:p w:rsidR="00EA1286" w:rsidRPr="009F5BCF" w:rsidRDefault="00EA1286" w:rsidP="009F5BCF">
                        <w:pPr>
                          <w:jc w:val="right"/>
                          <w:rPr>
                            <w:sz w:val="18"/>
                            <w:szCs w:val="18"/>
                          </w:rPr>
                        </w:pPr>
                        <w:r w:rsidRPr="009F5BCF">
                          <w:rPr>
                            <w:sz w:val="18"/>
                            <w:szCs w:val="18"/>
                          </w:rPr>
                          <w:t>0.10%</w:t>
                        </w:r>
                      </w:p>
                    </w:tc>
                  </w:sdtContent>
                </w:sdt>
                <w:sdt>
                  <w:sdtPr>
                    <w:rPr>
                      <w:sz w:val="18"/>
                      <w:szCs w:val="18"/>
                    </w:rPr>
                    <w:alias w:val="前十名股东持有有限售条件股份数量"/>
                    <w:tag w:val="_GBC_9eab614900ab43198bd22510759f3419"/>
                    <w:id w:val="8259665"/>
                    <w:lock w:val="sdtLocked"/>
                  </w:sdtPr>
                  <w:sdtContent>
                    <w:tc>
                      <w:tcPr>
                        <w:tcW w:w="937" w:type="dxa"/>
                        <w:gridSpan w:val="2"/>
                        <w:shd w:val="clear" w:color="auto" w:fill="auto"/>
                      </w:tcPr>
                      <w:p w:rsidR="00EA1286" w:rsidRPr="009F5BCF" w:rsidRDefault="00EA1286" w:rsidP="009F5BCF">
                        <w:pPr>
                          <w:jc w:val="right"/>
                          <w:rPr>
                            <w:sz w:val="18"/>
                            <w:szCs w:val="18"/>
                          </w:rPr>
                        </w:pPr>
                        <w:r w:rsidRPr="009F5BCF">
                          <w:rPr>
                            <w:sz w:val="18"/>
                            <w:szCs w:val="18"/>
                          </w:rPr>
                          <w:t>0</w:t>
                        </w:r>
                      </w:p>
                    </w:tc>
                  </w:sdtContent>
                </w:sdt>
                <w:sdt>
                  <w:sdtPr>
                    <w:rPr>
                      <w:sz w:val="18"/>
                      <w:szCs w:val="18"/>
                    </w:rPr>
                    <w:alias w:val="前十名股东持有股份状态"/>
                    <w:tag w:val="_GBC_705d317d75954a388fb48e155e13819a"/>
                    <w:id w:val="825966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987" w:type="dxa"/>
                        <w:shd w:val="clear" w:color="auto" w:fill="auto"/>
                        <w:vAlign w:val="center"/>
                      </w:tcPr>
                      <w:p w:rsidR="00EA1286" w:rsidRPr="009F5BCF" w:rsidRDefault="00EA1286" w:rsidP="009F5BCF">
                        <w:pPr>
                          <w:jc w:val="center"/>
                          <w:rPr>
                            <w:sz w:val="18"/>
                            <w:szCs w:val="18"/>
                          </w:rPr>
                        </w:pPr>
                        <w:r w:rsidRPr="009F5BCF">
                          <w:rPr>
                            <w:sz w:val="18"/>
                            <w:szCs w:val="18"/>
                          </w:rPr>
                          <w:t>无</w:t>
                        </w:r>
                      </w:p>
                    </w:tc>
                  </w:sdtContent>
                </w:sdt>
                <w:sdt>
                  <w:sdtPr>
                    <w:rPr>
                      <w:sz w:val="18"/>
                      <w:szCs w:val="18"/>
                    </w:rPr>
                    <w:alias w:val="前十名股东持有股份质押或冻结数量"/>
                    <w:tag w:val="_GBC_b758e56999aa417d8929804789b57189"/>
                    <w:id w:val="8259667"/>
                    <w:lock w:val="sdtLocked"/>
                  </w:sdtPr>
                  <w:sdtContent>
                    <w:tc>
                      <w:tcPr>
                        <w:tcW w:w="567" w:type="dxa"/>
                        <w:gridSpan w:val="2"/>
                        <w:shd w:val="clear" w:color="auto" w:fill="auto"/>
                      </w:tcPr>
                      <w:p w:rsidR="00EA1286" w:rsidRPr="009F5BCF" w:rsidRDefault="00EA1286" w:rsidP="009F5BCF">
                        <w:pPr>
                          <w:jc w:val="right"/>
                          <w:rPr>
                            <w:sz w:val="18"/>
                            <w:szCs w:val="18"/>
                          </w:rPr>
                        </w:pPr>
                      </w:p>
                    </w:tc>
                  </w:sdtContent>
                </w:sdt>
                <w:sdt>
                  <w:sdtPr>
                    <w:rPr>
                      <w:sz w:val="18"/>
                      <w:szCs w:val="18"/>
                    </w:rPr>
                    <w:alias w:val="前十名股东的股东性质"/>
                    <w:tag w:val="_GBC_2b683d4f8d754502b4edb69c1ad9e9c7"/>
                    <w:id w:val="825966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tcPr>
                      <w:p w:rsidR="00EA1286" w:rsidRPr="009F5BCF" w:rsidRDefault="00EA1286" w:rsidP="009F5BCF">
                        <w:pPr>
                          <w:jc w:val="center"/>
                          <w:rPr>
                            <w:sz w:val="18"/>
                            <w:szCs w:val="18"/>
                          </w:rPr>
                        </w:pPr>
                        <w:r w:rsidRPr="009F5BCF">
                          <w:rPr>
                            <w:sz w:val="18"/>
                            <w:szCs w:val="18"/>
                          </w:rPr>
                          <w:t>境内自然人</w:t>
                        </w:r>
                      </w:p>
                    </w:tc>
                  </w:sdtContent>
                </w:sdt>
              </w:tr>
            </w:sdtContent>
          </w:sdt>
          <w:sdt>
            <w:sdtPr>
              <w:rPr>
                <w:sz w:val="18"/>
                <w:szCs w:val="18"/>
              </w:rPr>
              <w:alias w:val="前十名股东持股情况"/>
              <w:tag w:val="_GBC_ddfbacf0af4d423dbe398b80bf7c5731"/>
              <w:id w:val="8259677"/>
              <w:lock w:val="sdtLocked"/>
            </w:sdtPr>
            <w:sdtEndPr>
              <w:rPr>
                <w:color w:val="FF9900"/>
              </w:rPr>
            </w:sdtEndPr>
            <w:sdtContent>
              <w:tr w:rsidR="00EA1286" w:rsidRPr="009F5BCF" w:rsidTr="00BB0AB6">
                <w:trPr>
                  <w:cantSplit/>
                </w:trPr>
                <w:sdt>
                  <w:sdtPr>
                    <w:rPr>
                      <w:sz w:val="18"/>
                      <w:szCs w:val="18"/>
                    </w:rPr>
                    <w:alias w:val="前十名股东名称"/>
                    <w:tag w:val="_GBC_7146818fc6c04866951e9cec0d36b524"/>
                    <w:id w:val="8259670"/>
                    <w:lock w:val="sdtLocked"/>
                  </w:sdtPr>
                  <w:sdtContent>
                    <w:tc>
                      <w:tcPr>
                        <w:tcW w:w="3085" w:type="dxa"/>
                        <w:shd w:val="clear" w:color="auto" w:fill="auto"/>
                      </w:tcPr>
                      <w:p w:rsidR="00EA1286" w:rsidRPr="009F5BCF" w:rsidRDefault="00EA1286" w:rsidP="009F5BCF">
                        <w:pPr>
                          <w:rPr>
                            <w:sz w:val="18"/>
                            <w:szCs w:val="18"/>
                          </w:rPr>
                        </w:pPr>
                        <w:r w:rsidRPr="009F5BCF">
                          <w:rPr>
                            <w:sz w:val="18"/>
                            <w:szCs w:val="18"/>
                          </w:rPr>
                          <w:t>中国银行－海富通收益增长证券投资基金</w:t>
                        </w:r>
                      </w:p>
                    </w:tc>
                  </w:sdtContent>
                </w:sdt>
                <w:sdt>
                  <w:sdtPr>
                    <w:rPr>
                      <w:sz w:val="18"/>
                      <w:szCs w:val="18"/>
                    </w:rPr>
                    <w:alias w:val="股东持有股份数量"/>
                    <w:tag w:val="_GBC_f0b9cf7af1314f1a8720869a47c0be59"/>
                    <w:id w:val="8259671"/>
                    <w:lock w:val="sdtLocked"/>
                  </w:sdtPr>
                  <w:sdtContent>
                    <w:tc>
                      <w:tcPr>
                        <w:tcW w:w="1503" w:type="dxa"/>
                        <w:gridSpan w:val="2"/>
                        <w:shd w:val="clear" w:color="auto" w:fill="auto"/>
                      </w:tcPr>
                      <w:p w:rsidR="00EA1286" w:rsidRPr="009F5BCF" w:rsidRDefault="00EA1286" w:rsidP="009F5BCF">
                        <w:pPr>
                          <w:jc w:val="right"/>
                          <w:rPr>
                            <w:sz w:val="18"/>
                            <w:szCs w:val="18"/>
                          </w:rPr>
                        </w:pPr>
                        <w:r w:rsidRPr="009F5BCF">
                          <w:rPr>
                            <w:sz w:val="18"/>
                            <w:szCs w:val="18"/>
                          </w:rPr>
                          <w:t>2,460,817</w:t>
                        </w:r>
                      </w:p>
                    </w:tc>
                  </w:sdtContent>
                </w:sdt>
                <w:sdt>
                  <w:sdtPr>
                    <w:rPr>
                      <w:sz w:val="18"/>
                      <w:szCs w:val="18"/>
                    </w:rPr>
                    <w:alias w:val="前十名股东持股比例"/>
                    <w:tag w:val="_GBC_8f326c0c89bc4a47af64ceba0514b91e"/>
                    <w:id w:val="8259672"/>
                    <w:lock w:val="sdtLocked"/>
                  </w:sdtPr>
                  <w:sdtContent>
                    <w:tc>
                      <w:tcPr>
                        <w:tcW w:w="826" w:type="dxa"/>
                        <w:gridSpan w:val="2"/>
                        <w:shd w:val="clear" w:color="auto" w:fill="auto"/>
                      </w:tcPr>
                      <w:p w:rsidR="00EA1286" w:rsidRPr="009F5BCF" w:rsidRDefault="00EA1286" w:rsidP="009F5BCF">
                        <w:pPr>
                          <w:jc w:val="right"/>
                          <w:rPr>
                            <w:sz w:val="18"/>
                            <w:szCs w:val="18"/>
                          </w:rPr>
                        </w:pPr>
                        <w:r w:rsidRPr="009F5BCF">
                          <w:rPr>
                            <w:sz w:val="18"/>
                            <w:szCs w:val="18"/>
                          </w:rPr>
                          <w:t>0.10%</w:t>
                        </w:r>
                      </w:p>
                    </w:tc>
                  </w:sdtContent>
                </w:sdt>
                <w:sdt>
                  <w:sdtPr>
                    <w:rPr>
                      <w:sz w:val="18"/>
                      <w:szCs w:val="18"/>
                    </w:rPr>
                    <w:alias w:val="前十名股东持有有限售条件股份数量"/>
                    <w:tag w:val="_GBC_9eab614900ab43198bd22510759f3419"/>
                    <w:id w:val="8259673"/>
                    <w:lock w:val="sdtLocked"/>
                  </w:sdtPr>
                  <w:sdtContent>
                    <w:tc>
                      <w:tcPr>
                        <w:tcW w:w="937" w:type="dxa"/>
                        <w:gridSpan w:val="2"/>
                        <w:shd w:val="clear" w:color="auto" w:fill="auto"/>
                      </w:tcPr>
                      <w:p w:rsidR="00EA1286" w:rsidRPr="009F5BCF" w:rsidRDefault="00EA1286" w:rsidP="009F5BCF">
                        <w:pPr>
                          <w:jc w:val="right"/>
                          <w:rPr>
                            <w:sz w:val="18"/>
                            <w:szCs w:val="18"/>
                          </w:rPr>
                        </w:pPr>
                        <w:r w:rsidRPr="009F5BCF">
                          <w:rPr>
                            <w:sz w:val="18"/>
                            <w:szCs w:val="18"/>
                          </w:rPr>
                          <w:t>0</w:t>
                        </w:r>
                      </w:p>
                    </w:tc>
                  </w:sdtContent>
                </w:sdt>
                <w:sdt>
                  <w:sdtPr>
                    <w:rPr>
                      <w:sz w:val="18"/>
                      <w:szCs w:val="18"/>
                    </w:rPr>
                    <w:alias w:val="前十名股东持有股份状态"/>
                    <w:tag w:val="_GBC_705d317d75954a388fb48e155e13819a"/>
                    <w:id w:val="825967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987" w:type="dxa"/>
                        <w:shd w:val="clear" w:color="auto" w:fill="auto"/>
                        <w:vAlign w:val="center"/>
                      </w:tcPr>
                      <w:p w:rsidR="00EA1286" w:rsidRPr="009F5BCF" w:rsidRDefault="00EA1286" w:rsidP="009F5BCF">
                        <w:pPr>
                          <w:jc w:val="center"/>
                          <w:rPr>
                            <w:sz w:val="18"/>
                            <w:szCs w:val="18"/>
                          </w:rPr>
                        </w:pPr>
                        <w:r w:rsidRPr="009F5BCF">
                          <w:rPr>
                            <w:sz w:val="18"/>
                            <w:szCs w:val="18"/>
                          </w:rPr>
                          <w:t>无</w:t>
                        </w:r>
                      </w:p>
                    </w:tc>
                  </w:sdtContent>
                </w:sdt>
                <w:sdt>
                  <w:sdtPr>
                    <w:rPr>
                      <w:sz w:val="18"/>
                      <w:szCs w:val="18"/>
                    </w:rPr>
                    <w:alias w:val="前十名股东持有股份质押或冻结数量"/>
                    <w:tag w:val="_GBC_b758e56999aa417d8929804789b57189"/>
                    <w:id w:val="8259675"/>
                    <w:lock w:val="sdtLocked"/>
                  </w:sdtPr>
                  <w:sdtContent>
                    <w:tc>
                      <w:tcPr>
                        <w:tcW w:w="567" w:type="dxa"/>
                        <w:gridSpan w:val="2"/>
                        <w:shd w:val="clear" w:color="auto" w:fill="auto"/>
                      </w:tcPr>
                      <w:p w:rsidR="00EA1286" w:rsidRPr="009F5BCF" w:rsidRDefault="00EA1286" w:rsidP="009F5BCF">
                        <w:pPr>
                          <w:jc w:val="right"/>
                          <w:rPr>
                            <w:sz w:val="18"/>
                            <w:szCs w:val="18"/>
                          </w:rPr>
                        </w:pPr>
                      </w:p>
                    </w:tc>
                  </w:sdtContent>
                </w:sdt>
                <w:sdt>
                  <w:sdtPr>
                    <w:rPr>
                      <w:sz w:val="18"/>
                      <w:szCs w:val="18"/>
                    </w:rPr>
                    <w:alias w:val="前十名股东的股东性质"/>
                    <w:tag w:val="_GBC_2b683d4f8d754502b4edb69c1ad9e9c7"/>
                    <w:id w:val="825967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134" w:type="dxa"/>
                        <w:shd w:val="clear" w:color="auto" w:fill="auto"/>
                      </w:tcPr>
                      <w:p w:rsidR="00EA1286" w:rsidRPr="009F5BCF" w:rsidRDefault="00EA1286" w:rsidP="009F5BCF">
                        <w:pPr>
                          <w:jc w:val="center"/>
                          <w:rPr>
                            <w:sz w:val="18"/>
                            <w:szCs w:val="18"/>
                          </w:rPr>
                        </w:pPr>
                        <w:r w:rsidRPr="009F5BCF">
                          <w:rPr>
                            <w:sz w:val="18"/>
                            <w:szCs w:val="18"/>
                          </w:rPr>
                          <w:t>未知</w:t>
                        </w:r>
                      </w:p>
                    </w:tc>
                  </w:sdtContent>
                </w:sdt>
              </w:tr>
            </w:sdtContent>
          </w:sdt>
          <w:tr w:rsidR="00EA1286" w:rsidRPr="009F5BCF" w:rsidTr="009F5BCF">
            <w:trPr>
              <w:cantSplit/>
            </w:trPr>
            <w:tc>
              <w:tcPr>
                <w:tcW w:w="9039" w:type="dxa"/>
                <w:gridSpan w:val="11"/>
                <w:shd w:val="clear" w:color="auto" w:fill="auto"/>
              </w:tcPr>
              <w:p w:rsidR="00EA1286" w:rsidRPr="009F5BCF" w:rsidRDefault="00EA1286" w:rsidP="009F5BCF">
                <w:pPr>
                  <w:jc w:val="center"/>
                  <w:rPr>
                    <w:color w:val="FF9900"/>
                    <w:sz w:val="18"/>
                    <w:szCs w:val="18"/>
                  </w:rPr>
                </w:pPr>
                <w:r w:rsidRPr="009F5BCF">
                  <w:rPr>
                    <w:sz w:val="18"/>
                    <w:szCs w:val="18"/>
                  </w:rPr>
                  <w:t>前十名无限售条件股东持股情况</w:t>
                </w:r>
              </w:p>
            </w:tc>
          </w:tr>
          <w:tr w:rsidR="00EA1286" w:rsidRPr="009F5BCF" w:rsidTr="00252262">
            <w:trPr>
              <w:cantSplit/>
            </w:trPr>
            <w:tc>
              <w:tcPr>
                <w:tcW w:w="4630" w:type="dxa"/>
                <w:gridSpan w:val="4"/>
                <w:vMerge w:val="restart"/>
                <w:shd w:val="clear" w:color="auto" w:fill="auto"/>
              </w:tcPr>
              <w:p w:rsidR="00EA1286" w:rsidRPr="009F5BCF" w:rsidRDefault="00EA1286" w:rsidP="009F5BCF">
                <w:pPr>
                  <w:rPr>
                    <w:color w:val="FF9900"/>
                    <w:sz w:val="18"/>
                    <w:szCs w:val="18"/>
                  </w:rPr>
                </w:pPr>
                <w:r w:rsidRPr="009F5BCF">
                  <w:rPr>
                    <w:sz w:val="18"/>
                    <w:szCs w:val="18"/>
                  </w:rPr>
                  <w:t>股东名称</w:t>
                </w:r>
              </w:p>
            </w:tc>
            <w:tc>
              <w:tcPr>
                <w:tcW w:w="1574" w:type="dxa"/>
                <w:gridSpan w:val="2"/>
                <w:vMerge w:val="restart"/>
                <w:shd w:val="clear" w:color="auto" w:fill="auto"/>
              </w:tcPr>
              <w:p w:rsidR="00EA1286" w:rsidRPr="009F5BCF" w:rsidRDefault="00EA1286" w:rsidP="009F5BCF">
                <w:pPr>
                  <w:jc w:val="center"/>
                  <w:rPr>
                    <w:color w:val="FF9900"/>
                    <w:sz w:val="18"/>
                    <w:szCs w:val="18"/>
                  </w:rPr>
                </w:pPr>
                <w:r w:rsidRPr="009F5BCF">
                  <w:rPr>
                    <w:sz w:val="18"/>
                    <w:szCs w:val="18"/>
                  </w:rPr>
                  <w:t>持有无限售条件流通股的数量</w:t>
                </w:r>
              </w:p>
            </w:tc>
            <w:tc>
              <w:tcPr>
                <w:tcW w:w="2835" w:type="dxa"/>
                <w:gridSpan w:val="5"/>
                <w:tcBorders>
                  <w:bottom w:val="single" w:sz="4" w:space="0" w:color="auto"/>
                </w:tcBorders>
                <w:shd w:val="clear" w:color="auto" w:fill="auto"/>
              </w:tcPr>
              <w:p w:rsidR="00EA1286" w:rsidRPr="009F5BCF" w:rsidRDefault="00EA1286" w:rsidP="009F5BCF">
                <w:pPr>
                  <w:jc w:val="center"/>
                  <w:rPr>
                    <w:color w:val="FF9900"/>
                    <w:sz w:val="18"/>
                    <w:szCs w:val="18"/>
                  </w:rPr>
                </w:pPr>
                <w:r w:rsidRPr="009F5BCF">
                  <w:rPr>
                    <w:sz w:val="18"/>
                    <w:szCs w:val="18"/>
                  </w:rPr>
                  <w:t>股份种类</w:t>
                </w:r>
                <w:r w:rsidRPr="009F5BCF">
                  <w:rPr>
                    <w:rFonts w:hint="eastAsia"/>
                    <w:sz w:val="18"/>
                    <w:szCs w:val="18"/>
                  </w:rPr>
                  <w:t>及数量</w:t>
                </w:r>
              </w:p>
            </w:tc>
          </w:tr>
          <w:tr w:rsidR="00EA1286" w:rsidRPr="009F5BCF" w:rsidTr="00252262">
            <w:trPr>
              <w:cantSplit/>
            </w:trPr>
            <w:tc>
              <w:tcPr>
                <w:tcW w:w="4630" w:type="dxa"/>
                <w:gridSpan w:val="4"/>
                <w:vMerge/>
                <w:shd w:val="clear" w:color="auto" w:fill="auto"/>
              </w:tcPr>
              <w:p w:rsidR="00EA1286" w:rsidRPr="009F5BCF" w:rsidRDefault="00EA1286" w:rsidP="009F5BCF">
                <w:pPr>
                  <w:rPr>
                    <w:color w:val="FF9900"/>
                    <w:sz w:val="18"/>
                    <w:szCs w:val="18"/>
                  </w:rPr>
                </w:pPr>
              </w:p>
            </w:tc>
            <w:tc>
              <w:tcPr>
                <w:tcW w:w="1574" w:type="dxa"/>
                <w:gridSpan w:val="2"/>
                <w:vMerge/>
                <w:shd w:val="clear" w:color="auto" w:fill="auto"/>
              </w:tcPr>
              <w:p w:rsidR="00EA1286" w:rsidRPr="009F5BCF" w:rsidRDefault="00EA1286" w:rsidP="009F5BCF">
                <w:pPr>
                  <w:rPr>
                    <w:color w:val="FF9900"/>
                    <w:sz w:val="18"/>
                    <w:szCs w:val="18"/>
                  </w:rPr>
                </w:pPr>
              </w:p>
            </w:tc>
            <w:tc>
              <w:tcPr>
                <w:tcW w:w="1417" w:type="dxa"/>
                <w:gridSpan w:val="3"/>
                <w:shd w:val="clear" w:color="auto" w:fill="auto"/>
                <w:vAlign w:val="center"/>
              </w:tcPr>
              <w:p w:rsidR="00EA1286" w:rsidRPr="009F5BCF" w:rsidRDefault="00EA1286" w:rsidP="009F5BCF">
                <w:pPr>
                  <w:jc w:val="center"/>
                  <w:rPr>
                    <w:color w:val="008000"/>
                    <w:sz w:val="18"/>
                    <w:szCs w:val="18"/>
                  </w:rPr>
                </w:pPr>
                <w:r w:rsidRPr="009F5BCF">
                  <w:rPr>
                    <w:rFonts w:hint="eastAsia"/>
                    <w:sz w:val="18"/>
                    <w:szCs w:val="18"/>
                  </w:rPr>
                  <w:t>种类</w:t>
                </w:r>
              </w:p>
            </w:tc>
            <w:tc>
              <w:tcPr>
                <w:tcW w:w="1418" w:type="dxa"/>
                <w:gridSpan w:val="2"/>
                <w:shd w:val="clear" w:color="auto" w:fill="auto"/>
              </w:tcPr>
              <w:p w:rsidR="00EA1286" w:rsidRPr="009F5BCF" w:rsidRDefault="00EA1286" w:rsidP="009F5BCF">
                <w:pPr>
                  <w:jc w:val="center"/>
                  <w:rPr>
                    <w:color w:val="008000"/>
                    <w:sz w:val="18"/>
                    <w:szCs w:val="18"/>
                  </w:rPr>
                </w:pPr>
                <w:r w:rsidRPr="009F5BCF">
                  <w:rPr>
                    <w:rFonts w:cs="宋体" w:hint="eastAsia"/>
                    <w:sz w:val="18"/>
                    <w:szCs w:val="18"/>
                  </w:rPr>
                  <w:t>数量</w:t>
                </w:r>
              </w:p>
            </w:tc>
          </w:tr>
          <w:sdt>
            <w:sdtPr>
              <w:rPr>
                <w:sz w:val="18"/>
                <w:szCs w:val="18"/>
              </w:rPr>
              <w:alias w:val="前十名无限售条件股东持股情况"/>
              <w:tag w:val="_GBC_99e184142c9c412a97d0dfb4c4425f5f"/>
              <w:id w:val="8259682"/>
              <w:lock w:val="sdtLocked"/>
            </w:sdtPr>
            <w:sdtContent>
              <w:tr w:rsidR="00EA1286" w:rsidRPr="009F5BCF" w:rsidTr="00252262">
                <w:trPr>
                  <w:cantSplit/>
                </w:trPr>
                <w:sdt>
                  <w:sdtPr>
                    <w:rPr>
                      <w:sz w:val="18"/>
                      <w:szCs w:val="18"/>
                    </w:rPr>
                    <w:alias w:val="前十名无限售条件股东的名称"/>
                    <w:tag w:val="_GBC_4423a688399043d3b0ce7078b4ff6518"/>
                    <w:id w:val="8259678"/>
                    <w:lock w:val="sdtLocked"/>
                  </w:sdtPr>
                  <w:sdtContent>
                    <w:tc>
                      <w:tcPr>
                        <w:tcW w:w="4630" w:type="dxa"/>
                        <w:gridSpan w:val="4"/>
                        <w:shd w:val="clear" w:color="auto" w:fill="auto"/>
                      </w:tcPr>
                      <w:p w:rsidR="00EA1286" w:rsidRPr="009F5BCF" w:rsidRDefault="00EA1286" w:rsidP="009F5BCF">
                        <w:pPr>
                          <w:rPr>
                            <w:sz w:val="18"/>
                            <w:szCs w:val="18"/>
                          </w:rPr>
                        </w:pPr>
                        <w:r w:rsidRPr="009F5BCF">
                          <w:rPr>
                            <w:color w:val="auto"/>
                            <w:sz w:val="18"/>
                            <w:szCs w:val="18"/>
                          </w:rPr>
                          <w:t>广西柳州钢铁集团有限公司</w:t>
                        </w:r>
                      </w:p>
                    </w:tc>
                  </w:sdtContent>
                </w:sdt>
                <w:sdt>
                  <w:sdtPr>
                    <w:rPr>
                      <w:sz w:val="18"/>
                      <w:szCs w:val="18"/>
                    </w:rPr>
                    <w:alias w:val="前十名无限售条件股东期末持有流通股的数量"/>
                    <w:tag w:val="_GBC_0420faea699149b0ad2e6589d134dfb1"/>
                    <w:id w:val="8259679"/>
                    <w:lock w:val="sdtLocked"/>
                  </w:sdtPr>
                  <w:sdtContent>
                    <w:tc>
                      <w:tcPr>
                        <w:tcW w:w="1574" w:type="dxa"/>
                        <w:gridSpan w:val="2"/>
                        <w:shd w:val="clear" w:color="auto" w:fill="auto"/>
                      </w:tcPr>
                      <w:p w:rsidR="00EA1286" w:rsidRPr="009F5BCF" w:rsidRDefault="00EA1286" w:rsidP="009F5BCF">
                        <w:pPr>
                          <w:jc w:val="right"/>
                          <w:rPr>
                            <w:sz w:val="18"/>
                            <w:szCs w:val="18"/>
                          </w:rPr>
                        </w:pPr>
                        <w:r w:rsidRPr="009F5BCF">
                          <w:rPr>
                            <w:color w:val="auto"/>
                            <w:sz w:val="18"/>
                            <w:szCs w:val="18"/>
                          </w:rPr>
                          <w:t>2,114,433,135</w:t>
                        </w:r>
                      </w:p>
                    </w:tc>
                  </w:sdtContent>
                </w:sdt>
                <w:sdt>
                  <w:sdtPr>
                    <w:rPr>
                      <w:bCs/>
                      <w:sz w:val="18"/>
                      <w:szCs w:val="18"/>
                    </w:rPr>
                    <w:alias w:val="前十名无限售条件股东期末持有流通股的种类"/>
                    <w:tag w:val="_GBC_b2820e36aa864983a3a85109cc59929a"/>
                    <w:id w:val="825968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7" w:type="dxa"/>
                        <w:gridSpan w:val="3"/>
                        <w:shd w:val="clear" w:color="auto" w:fill="auto"/>
                        <w:vAlign w:val="center"/>
                      </w:tcPr>
                      <w:p w:rsidR="00EA1286" w:rsidRPr="009F5BCF" w:rsidRDefault="00EA1286" w:rsidP="009F5BCF">
                        <w:pPr>
                          <w:jc w:val="center"/>
                          <w:rPr>
                            <w:bCs/>
                            <w:sz w:val="18"/>
                            <w:szCs w:val="18"/>
                          </w:rPr>
                        </w:pPr>
                        <w:r w:rsidRPr="009F5BCF">
                          <w:rPr>
                            <w:bCs/>
                            <w:color w:val="auto"/>
                            <w:sz w:val="18"/>
                            <w:szCs w:val="18"/>
                          </w:rPr>
                          <w:t>人民币普通股</w:t>
                        </w:r>
                      </w:p>
                    </w:tc>
                  </w:sdtContent>
                </w:sdt>
                <w:sdt>
                  <w:sdtPr>
                    <w:rPr>
                      <w:sz w:val="18"/>
                      <w:szCs w:val="18"/>
                    </w:rPr>
                    <w:alias w:val="前十名无限售条件股东期末持有流通股的种类数量"/>
                    <w:tag w:val="_GBC_f9376097d3e247d288d86e91c5b23d07"/>
                    <w:id w:val="8259681"/>
                    <w:lock w:val="sdtLocked"/>
                  </w:sdtPr>
                  <w:sdtContent>
                    <w:tc>
                      <w:tcPr>
                        <w:tcW w:w="1418" w:type="dxa"/>
                        <w:gridSpan w:val="2"/>
                        <w:shd w:val="clear" w:color="auto" w:fill="auto"/>
                      </w:tcPr>
                      <w:p w:rsidR="00EA1286" w:rsidRPr="009F5BCF" w:rsidRDefault="00EA1286" w:rsidP="009F5BCF">
                        <w:pPr>
                          <w:jc w:val="right"/>
                          <w:rPr>
                            <w:sz w:val="18"/>
                            <w:szCs w:val="18"/>
                          </w:rPr>
                        </w:pPr>
                        <w:r w:rsidRPr="009F5BCF">
                          <w:rPr>
                            <w:color w:val="auto"/>
                            <w:sz w:val="18"/>
                            <w:szCs w:val="18"/>
                          </w:rPr>
                          <w:t>2,114,433,135</w:t>
                        </w:r>
                      </w:p>
                    </w:tc>
                  </w:sdtContent>
                </w:sdt>
              </w:tr>
            </w:sdtContent>
          </w:sdt>
          <w:sdt>
            <w:sdtPr>
              <w:rPr>
                <w:sz w:val="18"/>
                <w:szCs w:val="18"/>
              </w:rPr>
              <w:alias w:val="前十名无限售条件股东持股情况"/>
              <w:tag w:val="_GBC_99e184142c9c412a97d0dfb4c4425f5f"/>
              <w:id w:val="8259687"/>
              <w:lock w:val="sdtLocked"/>
            </w:sdtPr>
            <w:sdtContent>
              <w:tr w:rsidR="00EA1286" w:rsidRPr="009F5BCF" w:rsidTr="00252262">
                <w:trPr>
                  <w:cantSplit/>
                </w:trPr>
                <w:sdt>
                  <w:sdtPr>
                    <w:rPr>
                      <w:sz w:val="18"/>
                      <w:szCs w:val="18"/>
                    </w:rPr>
                    <w:alias w:val="前十名无限售条件股东的名称"/>
                    <w:tag w:val="_GBC_4423a688399043d3b0ce7078b4ff6518"/>
                    <w:id w:val="8259683"/>
                    <w:lock w:val="sdtLocked"/>
                  </w:sdtPr>
                  <w:sdtContent>
                    <w:tc>
                      <w:tcPr>
                        <w:tcW w:w="4630" w:type="dxa"/>
                        <w:gridSpan w:val="4"/>
                        <w:shd w:val="clear" w:color="auto" w:fill="auto"/>
                      </w:tcPr>
                      <w:p w:rsidR="00EA1286" w:rsidRPr="009F5BCF" w:rsidRDefault="00EA1286" w:rsidP="009F5BCF">
                        <w:pPr>
                          <w:rPr>
                            <w:sz w:val="18"/>
                            <w:szCs w:val="18"/>
                          </w:rPr>
                        </w:pPr>
                        <w:r w:rsidRPr="009F5BCF">
                          <w:rPr>
                            <w:color w:val="auto"/>
                            <w:sz w:val="18"/>
                            <w:szCs w:val="18"/>
                          </w:rPr>
                          <w:t>谢仁国</w:t>
                        </w:r>
                      </w:p>
                    </w:tc>
                  </w:sdtContent>
                </w:sdt>
                <w:sdt>
                  <w:sdtPr>
                    <w:rPr>
                      <w:sz w:val="18"/>
                      <w:szCs w:val="18"/>
                    </w:rPr>
                    <w:alias w:val="前十名无限售条件股东期末持有流通股的数量"/>
                    <w:tag w:val="_GBC_0420faea699149b0ad2e6589d134dfb1"/>
                    <w:id w:val="8259684"/>
                    <w:lock w:val="sdtLocked"/>
                  </w:sdtPr>
                  <w:sdtContent>
                    <w:tc>
                      <w:tcPr>
                        <w:tcW w:w="1574" w:type="dxa"/>
                        <w:gridSpan w:val="2"/>
                        <w:shd w:val="clear" w:color="auto" w:fill="auto"/>
                      </w:tcPr>
                      <w:p w:rsidR="00EA1286" w:rsidRPr="009F5BCF" w:rsidRDefault="00EA1286" w:rsidP="009F5BCF">
                        <w:pPr>
                          <w:jc w:val="right"/>
                          <w:rPr>
                            <w:sz w:val="18"/>
                            <w:szCs w:val="18"/>
                          </w:rPr>
                        </w:pPr>
                        <w:r w:rsidRPr="009F5BCF">
                          <w:rPr>
                            <w:color w:val="auto"/>
                            <w:sz w:val="18"/>
                            <w:szCs w:val="18"/>
                          </w:rPr>
                          <w:t>10,258,978</w:t>
                        </w:r>
                      </w:p>
                    </w:tc>
                  </w:sdtContent>
                </w:sdt>
                <w:sdt>
                  <w:sdtPr>
                    <w:rPr>
                      <w:bCs/>
                      <w:sz w:val="18"/>
                      <w:szCs w:val="18"/>
                    </w:rPr>
                    <w:alias w:val="前十名无限售条件股东期末持有流通股的种类"/>
                    <w:tag w:val="_GBC_b2820e36aa864983a3a85109cc59929a"/>
                    <w:id w:val="825968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7" w:type="dxa"/>
                        <w:gridSpan w:val="3"/>
                        <w:shd w:val="clear" w:color="auto" w:fill="auto"/>
                        <w:vAlign w:val="center"/>
                      </w:tcPr>
                      <w:p w:rsidR="00EA1286" w:rsidRPr="009F5BCF" w:rsidRDefault="00EA1286" w:rsidP="009F5BCF">
                        <w:pPr>
                          <w:jc w:val="center"/>
                          <w:rPr>
                            <w:bCs/>
                            <w:sz w:val="18"/>
                            <w:szCs w:val="18"/>
                          </w:rPr>
                        </w:pPr>
                        <w:r w:rsidRPr="009F5BCF">
                          <w:rPr>
                            <w:bCs/>
                            <w:color w:val="auto"/>
                            <w:sz w:val="18"/>
                            <w:szCs w:val="18"/>
                          </w:rPr>
                          <w:t>人民币普通股</w:t>
                        </w:r>
                      </w:p>
                    </w:tc>
                  </w:sdtContent>
                </w:sdt>
                <w:sdt>
                  <w:sdtPr>
                    <w:rPr>
                      <w:sz w:val="18"/>
                      <w:szCs w:val="18"/>
                    </w:rPr>
                    <w:alias w:val="前十名无限售条件股东期末持有流通股的种类数量"/>
                    <w:tag w:val="_GBC_f9376097d3e247d288d86e91c5b23d07"/>
                    <w:id w:val="8259686"/>
                    <w:lock w:val="sdtLocked"/>
                  </w:sdtPr>
                  <w:sdtContent>
                    <w:tc>
                      <w:tcPr>
                        <w:tcW w:w="1418" w:type="dxa"/>
                        <w:gridSpan w:val="2"/>
                        <w:shd w:val="clear" w:color="auto" w:fill="auto"/>
                      </w:tcPr>
                      <w:p w:rsidR="00EA1286" w:rsidRPr="009F5BCF" w:rsidRDefault="00EA1286" w:rsidP="009F5BCF">
                        <w:pPr>
                          <w:jc w:val="right"/>
                          <w:rPr>
                            <w:sz w:val="18"/>
                            <w:szCs w:val="18"/>
                          </w:rPr>
                        </w:pPr>
                        <w:r w:rsidRPr="009F5BCF">
                          <w:rPr>
                            <w:color w:val="auto"/>
                            <w:sz w:val="18"/>
                            <w:szCs w:val="18"/>
                          </w:rPr>
                          <w:t>10,258,978</w:t>
                        </w:r>
                      </w:p>
                    </w:tc>
                  </w:sdtContent>
                </w:sdt>
              </w:tr>
            </w:sdtContent>
          </w:sdt>
          <w:sdt>
            <w:sdtPr>
              <w:rPr>
                <w:sz w:val="18"/>
                <w:szCs w:val="18"/>
              </w:rPr>
              <w:alias w:val="前十名无限售条件股东持股情况"/>
              <w:tag w:val="_GBC_99e184142c9c412a97d0dfb4c4425f5f"/>
              <w:id w:val="8259692"/>
              <w:lock w:val="sdtLocked"/>
            </w:sdtPr>
            <w:sdtContent>
              <w:tr w:rsidR="00EA1286" w:rsidRPr="009F5BCF" w:rsidTr="00252262">
                <w:trPr>
                  <w:cantSplit/>
                </w:trPr>
                <w:sdt>
                  <w:sdtPr>
                    <w:rPr>
                      <w:sz w:val="18"/>
                      <w:szCs w:val="18"/>
                    </w:rPr>
                    <w:alias w:val="前十名无限售条件股东的名称"/>
                    <w:tag w:val="_GBC_4423a688399043d3b0ce7078b4ff6518"/>
                    <w:id w:val="8259688"/>
                    <w:lock w:val="sdtLocked"/>
                  </w:sdtPr>
                  <w:sdtContent>
                    <w:tc>
                      <w:tcPr>
                        <w:tcW w:w="4630" w:type="dxa"/>
                        <w:gridSpan w:val="4"/>
                        <w:shd w:val="clear" w:color="auto" w:fill="auto"/>
                      </w:tcPr>
                      <w:p w:rsidR="00EA1286" w:rsidRPr="009F5BCF" w:rsidRDefault="00EA1286" w:rsidP="009F5BCF">
                        <w:pPr>
                          <w:rPr>
                            <w:sz w:val="18"/>
                            <w:szCs w:val="18"/>
                          </w:rPr>
                        </w:pPr>
                        <w:r w:rsidRPr="009F5BCF">
                          <w:rPr>
                            <w:color w:val="auto"/>
                            <w:sz w:val="18"/>
                            <w:szCs w:val="18"/>
                          </w:rPr>
                          <w:t>海通证券股份有限公司－中融国证钢铁行业指数分级证券投资基金</w:t>
                        </w:r>
                      </w:p>
                    </w:tc>
                  </w:sdtContent>
                </w:sdt>
                <w:sdt>
                  <w:sdtPr>
                    <w:rPr>
                      <w:sz w:val="18"/>
                      <w:szCs w:val="18"/>
                    </w:rPr>
                    <w:alias w:val="前十名无限售条件股东期末持有流通股的数量"/>
                    <w:tag w:val="_GBC_0420faea699149b0ad2e6589d134dfb1"/>
                    <w:id w:val="8259689"/>
                    <w:lock w:val="sdtLocked"/>
                  </w:sdtPr>
                  <w:sdtContent>
                    <w:tc>
                      <w:tcPr>
                        <w:tcW w:w="1574" w:type="dxa"/>
                        <w:gridSpan w:val="2"/>
                        <w:shd w:val="clear" w:color="auto" w:fill="auto"/>
                      </w:tcPr>
                      <w:p w:rsidR="00EA1286" w:rsidRPr="009F5BCF" w:rsidRDefault="00EA1286" w:rsidP="009F5BCF">
                        <w:pPr>
                          <w:jc w:val="right"/>
                          <w:rPr>
                            <w:sz w:val="18"/>
                            <w:szCs w:val="18"/>
                          </w:rPr>
                        </w:pPr>
                        <w:r w:rsidRPr="009F5BCF">
                          <w:rPr>
                            <w:color w:val="auto"/>
                            <w:sz w:val="18"/>
                            <w:szCs w:val="18"/>
                          </w:rPr>
                          <w:t>4,234,006</w:t>
                        </w:r>
                      </w:p>
                    </w:tc>
                  </w:sdtContent>
                </w:sdt>
                <w:sdt>
                  <w:sdtPr>
                    <w:rPr>
                      <w:bCs/>
                      <w:sz w:val="18"/>
                      <w:szCs w:val="18"/>
                    </w:rPr>
                    <w:alias w:val="前十名无限售条件股东期末持有流通股的种类"/>
                    <w:tag w:val="_GBC_b2820e36aa864983a3a85109cc59929a"/>
                    <w:id w:val="825969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7" w:type="dxa"/>
                        <w:gridSpan w:val="3"/>
                        <w:shd w:val="clear" w:color="auto" w:fill="auto"/>
                        <w:vAlign w:val="center"/>
                      </w:tcPr>
                      <w:p w:rsidR="00EA1286" w:rsidRPr="009F5BCF" w:rsidRDefault="00EA1286" w:rsidP="009F5BCF">
                        <w:pPr>
                          <w:jc w:val="center"/>
                          <w:rPr>
                            <w:bCs/>
                            <w:sz w:val="18"/>
                            <w:szCs w:val="18"/>
                          </w:rPr>
                        </w:pPr>
                        <w:r w:rsidRPr="009F5BCF">
                          <w:rPr>
                            <w:bCs/>
                            <w:color w:val="auto"/>
                            <w:sz w:val="18"/>
                            <w:szCs w:val="18"/>
                          </w:rPr>
                          <w:t>人民币普通股</w:t>
                        </w:r>
                      </w:p>
                    </w:tc>
                  </w:sdtContent>
                </w:sdt>
                <w:sdt>
                  <w:sdtPr>
                    <w:rPr>
                      <w:sz w:val="18"/>
                      <w:szCs w:val="18"/>
                    </w:rPr>
                    <w:alias w:val="前十名无限售条件股东期末持有流通股的种类数量"/>
                    <w:tag w:val="_GBC_f9376097d3e247d288d86e91c5b23d07"/>
                    <w:id w:val="8259691"/>
                    <w:lock w:val="sdtLocked"/>
                  </w:sdtPr>
                  <w:sdtContent>
                    <w:tc>
                      <w:tcPr>
                        <w:tcW w:w="1418" w:type="dxa"/>
                        <w:gridSpan w:val="2"/>
                        <w:shd w:val="clear" w:color="auto" w:fill="auto"/>
                      </w:tcPr>
                      <w:p w:rsidR="00EA1286" w:rsidRPr="009F5BCF" w:rsidRDefault="00EA1286" w:rsidP="009F5BCF">
                        <w:pPr>
                          <w:jc w:val="right"/>
                          <w:rPr>
                            <w:sz w:val="18"/>
                            <w:szCs w:val="18"/>
                          </w:rPr>
                        </w:pPr>
                        <w:r w:rsidRPr="009F5BCF">
                          <w:rPr>
                            <w:color w:val="auto"/>
                            <w:sz w:val="18"/>
                            <w:szCs w:val="18"/>
                          </w:rPr>
                          <w:t>4,234,006</w:t>
                        </w:r>
                      </w:p>
                    </w:tc>
                  </w:sdtContent>
                </w:sdt>
              </w:tr>
            </w:sdtContent>
          </w:sdt>
          <w:sdt>
            <w:sdtPr>
              <w:rPr>
                <w:sz w:val="18"/>
                <w:szCs w:val="18"/>
              </w:rPr>
              <w:alias w:val="前十名无限售条件股东持股情况"/>
              <w:tag w:val="_GBC_99e184142c9c412a97d0dfb4c4425f5f"/>
              <w:id w:val="8259697"/>
              <w:lock w:val="sdtLocked"/>
            </w:sdtPr>
            <w:sdtContent>
              <w:tr w:rsidR="00EA1286" w:rsidRPr="009F5BCF" w:rsidTr="00252262">
                <w:trPr>
                  <w:cantSplit/>
                </w:trPr>
                <w:sdt>
                  <w:sdtPr>
                    <w:rPr>
                      <w:sz w:val="18"/>
                      <w:szCs w:val="18"/>
                    </w:rPr>
                    <w:alias w:val="前十名无限售条件股东的名称"/>
                    <w:tag w:val="_GBC_4423a688399043d3b0ce7078b4ff6518"/>
                    <w:id w:val="8259693"/>
                    <w:lock w:val="sdtLocked"/>
                  </w:sdtPr>
                  <w:sdtContent>
                    <w:tc>
                      <w:tcPr>
                        <w:tcW w:w="4630" w:type="dxa"/>
                        <w:gridSpan w:val="4"/>
                        <w:shd w:val="clear" w:color="auto" w:fill="auto"/>
                      </w:tcPr>
                      <w:p w:rsidR="00EA1286" w:rsidRPr="009F5BCF" w:rsidRDefault="00EA1286" w:rsidP="009F5BCF">
                        <w:pPr>
                          <w:rPr>
                            <w:sz w:val="18"/>
                            <w:szCs w:val="18"/>
                          </w:rPr>
                        </w:pPr>
                        <w:r w:rsidRPr="009F5BCF">
                          <w:rPr>
                            <w:color w:val="auto"/>
                            <w:sz w:val="18"/>
                            <w:szCs w:val="18"/>
                          </w:rPr>
                          <w:t>刘景桢</w:t>
                        </w:r>
                      </w:p>
                    </w:tc>
                  </w:sdtContent>
                </w:sdt>
                <w:sdt>
                  <w:sdtPr>
                    <w:rPr>
                      <w:sz w:val="18"/>
                      <w:szCs w:val="18"/>
                    </w:rPr>
                    <w:alias w:val="前十名无限售条件股东期末持有流通股的数量"/>
                    <w:tag w:val="_GBC_0420faea699149b0ad2e6589d134dfb1"/>
                    <w:id w:val="8259694"/>
                    <w:lock w:val="sdtLocked"/>
                  </w:sdtPr>
                  <w:sdtContent>
                    <w:tc>
                      <w:tcPr>
                        <w:tcW w:w="1574" w:type="dxa"/>
                        <w:gridSpan w:val="2"/>
                        <w:shd w:val="clear" w:color="auto" w:fill="auto"/>
                      </w:tcPr>
                      <w:p w:rsidR="00EA1286" w:rsidRPr="009F5BCF" w:rsidRDefault="00EA1286" w:rsidP="009F5BCF">
                        <w:pPr>
                          <w:jc w:val="right"/>
                          <w:rPr>
                            <w:sz w:val="18"/>
                            <w:szCs w:val="18"/>
                          </w:rPr>
                        </w:pPr>
                        <w:r w:rsidRPr="009F5BCF">
                          <w:rPr>
                            <w:color w:val="auto"/>
                            <w:sz w:val="18"/>
                            <w:szCs w:val="18"/>
                          </w:rPr>
                          <w:t>3,543,762</w:t>
                        </w:r>
                      </w:p>
                    </w:tc>
                  </w:sdtContent>
                </w:sdt>
                <w:sdt>
                  <w:sdtPr>
                    <w:rPr>
                      <w:bCs/>
                      <w:sz w:val="18"/>
                      <w:szCs w:val="18"/>
                    </w:rPr>
                    <w:alias w:val="前十名无限售条件股东期末持有流通股的种类"/>
                    <w:tag w:val="_GBC_b2820e36aa864983a3a85109cc59929a"/>
                    <w:id w:val="825969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7" w:type="dxa"/>
                        <w:gridSpan w:val="3"/>
                        <w:shd w:val="clear" w:color="auto" w:fill="auto"/>
                        <w:vAlign w:val="center"/>
                      </w:tcPr>
                      <w:p w:rsidR="00EA1286" w:rsidRPr="009F5BCF" w:rsidRDefault="00EA1286" w:rsidP="009F5BCF">
                        <w:pPr>
                          <w:jc w:val="center"/>
                          <w:rPr>
                            <w:bCs/>
                            <w:sz w:val="18"/>
                            <w:szCs w:val="18"/>
                          </w:rPr>
                        </w:pPr>
                        <w:r w:rsidRPr="009F5BCF">
                          <w:rPr>
                            <w:bCs/>
                            <w:color w:val="auto"/>
                            <w:sz w:val="18"/>
                            <w:szCs w:val="18"/>
                          </w:rPr>
                          <w:t>人民币普通股</w:t>
                        </w:r>
                      </w:p>
                    </w:tc>
                  </w:sdtContent>
                </w:sdt>
                <w:sdt>
                  <w:sdtPr>
                    <w:rPr>
                      <w:sz w:val="18"/>
                      <w:szCs w:val="18"/>
                    </w:rPr>
                    <w:alias w:val="前十名无限售条件股东期末持有流通股的种类数量"/>
                    <w:tag w:val="_GBC_f9376097d3e247d288d86e91c5b23d07"/>
                    <w:id w:val="8259696"/>
                    <w:lock w:val="sdtLocked"/>
                  </w:sdtPr>
                  <w:sdtContent>
                    <w:tc>
                      <w:tcPr>
                        <w:tcW w:w="1418" w:type="dxa"/>
                        <w:gridSpan w:val="2"/>
                        <w:shd w:val="clear" w:color="auto" w:fill="auto"/>
                      </w:tcPr>
                      <w:p w:rsidR="00EA1286" w:rsidRPr="009F5BCF" w:rsidRDefault="00EA1286" w:rsidP="009F5BCF">
                        <w:pPr>
                          <w:jc w:val="right"/>
                          <w:rPr>
                            <w:sz w:val="18"/>
                            <w:szCs w:val="18"/>
                          </w:rPr>
                        </w:pPr>
                        <w:r w:rsidRPr="009F5BCF">
                          <w:rPr>
                            <w:color w:val="auto"/>
                            <w:sz w:val="18"/>
                            <w:szCs w:val="18"/>
                          </w:rPr>
                          <w:t>3,543,762</w:t>
                        </w:r>
                      </w:p>
                    </w:tc>
                  </w:sdtContent>
                </w:sdt>
              </w:tr>
            </w:sdtContent>
          </w:sdt>
          <w:sdt>
            <w:sdtPr>
              <w:rPr>
                <w:sz w:val="18"/>
                <w:szCs w:val="18"/>
              </w:rPr>
              <w:alias w:val="前十名无限售条件股东持股情况"/>
              <w:tag w:val="_GBC_99e184142c9c412a97d0dfb4c4425f5f"/>
              <w:id w:val="8259702"/>
              <w:lock w:val="sdtLocked"/>
            </w:sdtPr>
            <w:sdtContent>
              <w:tr w:rsidR="00EA1286" w:rsidRPr="009F5BCF" w:rsidTr="00252262">
                <w:trPr>
                  <w:cantSplit/>
                </w:trPr>
                <w:sdt>
                  <w:sdtPr>
                    <w:rPr>
                      <w:sz w:val="18"/>
                      <w:szCs w:val="18"/>
                    </w:rPr>
                    <w:alias w:val="前十名无限售条件股东的名称"/>
                    <w:tag w:val="_GBC_4423a688399043d3b0ce7078b4ff6518"/>
                    <w:id w:val="8259698"/>
                    <w:lock w:val="sdtLocked"/>
                  </w:sdtPr>
                  <w:sdtContent>
                    <w:tc>
                      <w:tcPr>
                        <w:tcW w:w="4630" w:type="dxa"/>
                        <w:gridSpan w:val="4"/>
                        <w:shd w:val="clear" w:color="auto" w:fill="auto"/>
                      </w:tcPr>
                      <w:p w:rsidR="00EA1286" w:rsidRPr="009F5BCF" w:rsidRDefault="00EA1286" w:rsidP="009F5BCF">
                        <w:pPr>
                          <w:rPr>
                            <w:sz w:val="18"/>
                            <w:szCs w:val="18"/>
                          </w:rPr>
                        </w:pPr>
                        <w:r w:rsidRPr="009F5BCF">
                          <w:rPr>
                            <w:color w:val="auto"/>
                            <w:sz w:val="18"/>
                            <w:szCs w:val="18"/>
                          </w:rPr>
                          <w:t>中国工商银行股份有限公司－申万菱信量化小盘股票型证券投资基金（LOF）</w:t>
                        </w:r>
                      </w:p>
                    </w:tc>
                  </w:sdtContent>
                </w:sdt>
                <w:sdt>
                  <w:sdtPr>
                    <w:rPr>
                      <w:sz w:val="18"/>
                      <w:szCs w:val="18"/>
                    </w:rPr>
                    <w:alias w:val="前十名无限售条件股东期末持有流通股的数量"/>
                    <w:tag w:val="_GBC_0420faea699149b0ad2e6589d134dfb1"/>
                    <w:id w:val="8259699"/>
                    <w:lock w:val="sdtLocked"/>
                  </w:sdtPr>
                  <w:sdtContent>
                    <w:tc>
                      <w:tcPr>
                        <w:tcW w:w="1574" w:type="dxa"/>
                        <w:gridSpan w:val="2"/>
                        <w:shd w:val="clear" w:color="auto" w:fill="auto"/>
                      </w:tcPr>
                      <w:p w:rsidR="00EA1286" w:rsidRPr="009F5BCF" w:rsidRDefault="00EA1286" w:rsidP="009F5BCF">
                        <w:pPr>
                          <w:jc w:val="right"/>
                          <w:rPr>
                            <w:sz w:val="18"/>
                            <w:szCs w:val="18"/>
                          </w:rPr>
                        </w:pPr>
                        <w:r w:rsidRPr="009F5BCF">
                          <w:rPr>
                            <w:color w:val="auto"/>
                            <w:sz w:val="18"/>
                            <w:szCs w:val="18"/>
                          </w:rPr>
                          <w:t>3,528,169</w:t>
                        </w:r>
                      </w:p>
                    </w:tc>
                  </w:sdtContent>
                </w:sdt>
                <w:sdt>
                  <w:sdtPr>
                    <w:rPr>
                      <w:bCs/>
                      <w:sz w:val="18"/>
                      <w:szCs w:val="18"/>
                    </w:rPr>
                    <w:alias w:val="前十名无限售条件股东期末持有流通股的种类"/>
                    <w:tag w:val="_GBC_b2820e36aa864983a3a85109cc59929a"/>
                    <w:id w:val="825970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7" w:type="dxa"/>
                        <w:gridSpan w:val="3"/>
                        <w:shd w:val="clear" w:color="auto" w:fill="auto"/>
                        <w:vAlign w:val="center"/>
                      </w:tcPr>
                      <w:p w:rsidR="00EA1286" w:rsidRPr="009F5BCF" w:rsidRDefault="00EA1286" w:rsidP="009F5BCF">
                        <w:pPr>
                          <w:jc w:val="center"/>
                          <w:rPr>
                            <w:bCs/>
                            <w:sz w:val="18"/>
                            <w:szCs w:val="18"/>
                          </w:rPr>
                        </w:pPr>
                        <w:r w:rsidRPr="009F5BCF">
                          <w:rPr>
                            <w:bCs/>
                            <w:color w:val="auto"/>
                            <w:sz w:val="18"/>
                            <w:szCs w:val="18"/>
                          </w:rPr>
                          <w:t>人民币普通股</w:t>
                        </w:r>
                      </w:p>
                    </w:tc>
                  </w:sdtContent>
                </w:sdt>
                <w:sdt>
                  <w:sdtPr>
                    <w:rPr>
                      <w:sz w:val="18"/>
                      <w:szCs w:val="18"/>
                    </w:rPr>
                    <w:alias w:val="前十名无限售条件股东期末持有流通股的种类数量"/>
                    <w:tag w:val="_GBC_f9376097d3e247d288d86e91c5b23d07"/>
                    <w:id w:val="8259701"/>
                    <w:lock w:val="sdtLocked"/>
                  </w:sdtPr>
                  <w:sdtContent>
                    <w:tc>
                      <w:tcPr>
                        <w:tcW w:w="1418" w:type="dxa"/>
                        <w:gridSpan w:val="2"/>
                        <w:shd w:val="clear" w:color="auto" w:fill="auto"/>
                      </w:tcPr>
                      <w:p w:rsidR="00EA1286" w:rsidRPr="009F5BCF" w:rsidRDefault="00EA1286" w:rsidP="009F5BCF">
                        <w:pPr>
                          <w:jc w:val="right"/>
                          <w:rPr>
                            <w:sz w:val="18"/>
                            <w:szCs w:val="18"/>
                          </w:rPr>
                        </w:pPr>
                        <w:r w:rsidRPr="009F5BCF">
                          <w:rPr>
                            <w:color w:val="auto"/>
                            <w:sz w:val="18"/>
                            <w:szCs w:val="18"/>
                          </w:rPr>
                          <w:t>3,528,169</w:t>
                        </w:r>
                      </w:p>
                    </w:tc>
                  </w:sdtContent>
                </w:sdt>
              </w:tr>
            </w:sdtContent>
          </w:sdt>
          <w:sdt>
            <w:sdtPr>
              <w:rPr>
                <w:sz w:val="18"/>
                <w:szCs w:val="18"/>
              </w:rPr>
              <w:alias w:val="前十名无限售条件股东持股情况"/>
              <w:tag w:val="_GBC_99e184142c9c412a97d0dfb4c4425f5f"/>
              <w:id w:val="8259707"/>
              <w:lock w:val="sdtLocked"/>
            </w:sdtPr>
            <w:sdtContent>
              <w:tr w:rsidR="00EA1286" w:rsidRPr="009F5BCF" w:rsidTr="00252262">
                <w:trPr>
                  <w:cantSplit/>
                </w:trPr>
                <w:sdt>
                  <w:sdtPr>
                    <w:rPr>
                      <w:sz w:val="18"/>
                      <w:szCs w:val="18"/>
                    </w:rPr>
                    <w:alias w:val="前十名无限售条件股东的名称"/>
                    <w:tag w:val="_GBC_4423a688399043d3b0ce7078b4ff6518"/>
                    <w:id w:val="8259703"/>
                    <w:lock w:val="sdtLocked"/>
                  </w:sdtPr>
                  <w:sdtContent>
                    <w:tc>
                      <w:tcPr>
                        <w:tcW w:w="4630" w:type="dxa"/>
                        <w:gridSpan w:val="4"/>
                        <w:shd w:val="clear" w:color="auto" w:fill="auto"/>
                      </w:tcPr>
                      <w:p w:rsidR="00EA1286" w:rsidRPr="009F5BCF" w:rsidRDefault="00EA1286" w:rsidP="009F5BCF">
                        <w:pPr>
                          <w:rPr>
                            <w:sz w:val="18"/>
                            <w:szCs w:val="18"/>
                          </w:rPr>
                        </w:pPr>
                        <w:r w:rsidRPr="009F5BCF">
                          <w:rPr>
                            <w:color w:val="auto"/>
                            <w:sz w:val="18"/>
                            <w:szCs w:val="18"/>
                          </w:rPr>
                          <w:t>兴业银行股份有限公司－圆信永丰优加生活股票型证券投资基金</w:t>
                        </w:r>
                      </w:p>
                    </w:tc>
                  </w:sdtContent>
                </w:sdt>
                <w:sdt>
                  <w:sdtPr>
                    <w:rPr>
                      <w:sz w:val="18"/>
                      <w:szCs w:val="18"/>
                    </w:rPr>
                    <w:alias w:val="前十名无限售条件股东期末持有流通股的数量"/>
                    <w:tag w:val="_GBC_0420faea699149b0ad2e6589d134dfb1"/>
                    <w:id w:val="8259704"/>
                    <w:lock w:val="sdtLocked"/>
                  </w:sdtPr>
                  <w:sdtContent>
                    <w:tc>
                      <w:tcPr>
                        <w:tcW w:w="1574" w:type="dxa"/>
                        <w:gridSpan w:val="2"/>
                        <w:shd w:val="clear" w:color="auto" w:fill="auto"/>
                      </w:tcPr>
                      <w:p w:rsidR="00EA1286" w:rsidRPr="009F5BCF" w:rsidRDefault="00EA1286" w:rsidP="009F5BCF">
                        <w:pPr>
                          <w:jc w:val="right"/>
                          <w:rPr>
                            <w:sz w:val="18"/>
                            <w:szCs w:val="18"/>
                          </w:rPr>
                        </w:pPr>
                        <w:r w:rsidRPr="009F5BCF">
                          <w:rPr>
                            <w:color w:val="auto"/>
                            <w:sz w:val="18"/>
                            <w:szCs w:val="18"/>
                          </w:rPr>
                          <w:t>2,680,000</w:t>
                        </w:r>
                      </w:p>
                    </w:tc>
                  </w:sdtContent>
                </w:sdt>
                <w:sdt>
                  <w:sdtPr>
                    <w:rPr>
                      <w:bCs/>
                      <w:sz w:val="18"/>
                      <w:szCs w:val="18"/>
                    </w:rPr>
                    <w:alias w:val="前十名无限售条件股东期末持有流通股的种类"/>
                    <w:tag w:val="_GBC_b2820e36aa864983a3a85109cc59929a"/>
                    <w:id w:val="825970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7" w:type="dxa"/>
                        <w:gridSpan w:val="3"/>
                        <w:shd w:val="clear" w:color="auto" w:fill="auto"/>
                        <w:vAlign w:val="center"/>
                      </w:tcPr>
                      <w:p w:rsidR="00EA1286" w:rsidRPr="009F5BCF" w:rsidRDefault="00EA1286" w:rsidP="009F5BCF">
                        <w:pPr>
                          <w:jc w:val="center"/>
                          <w:rPr>
                            <w:bCs/>
                            <w:sz w:val="18"/>
                            <w:szCs w:val="18"/>
                          </w:rPr>
                        </w:pPr>
                        <w:r w:rsidRPr="009F5BCF">
                          <w:rPr>
                            <w:bCs/>
                            <w:color w:val="auto"/>
                            <w:sz w:val="18"/>
                            <w:szCs w:val="18"/>
                          </w:rPr>
                          <w:t>人民币普通股</w:t>
                        </w:r>
                      </w:p>
                    </w:tc>
                  </w:sdtContent>
                </w:sdt>
                <w:sdt>
                  <w:sdtPr>
                    <w:rPr>
                      <w:sz w:val="18"/>
                      <w:szCs w:val="18"/>
                    </w:rPr>
                    <w:alias w:val="前十名无限售条件股东期末持有流通股的种类数量"/>
                    <w:tag w:val="_GBC_f9376097d3e247d288d86e91c5b23d07"/>
                    <w:id w:val="8259706"/>
                    <w:lock w:val="sdtLocked"/>
                  </w:sdtPr>
                  <w:sdtContent>
                    <w:tc>
                      <w:tcPr>
                        <w:tcW w:w="1418" w:type="dxa"/>
                        <w:gridSpan w:val="2"/>
                        <w:shd w:val="clear" w:color="auto" w:fill="auto"/>
                      </w:tcPr>
                      <w:p w:rsidR="00EA1286" w:rsidRPr="009F5BCF" w:rsidRDefault="00EA1286" w:rsidP="009F5BCF">
                        <w:pPr>
                          <w:jc w:val="right"/>
                          <w:rPr>
                            <w:sz w:val="18"/>
                            <w:szCs w:val="18"/>
                          </w:rPr>
                        </w:pPr>
                        <w:r w:rsidRPr="009F5BCF">
                          <w:rPr>
                            <w:color w:val="auto"/>
                            <w:sz w:val="18"/>
                            <w:szCs w:val="18"/>
                          </w:rPr>
                          <w:t>2,680,000</w:t>
                        </w:r>
                      </w:p>
                    </w:tc>
                  </w:sdtContent>
                </w:sdt>
              </w:tr>
            </w:sdtContent>
          </w:sdt>
          <w:sdt>
            <w:sdtPr>
              <w:rPr>
                <w:sz w:val="18"/>
                <w:szCs w:val="18"/>
              </w:rPr>
              <w:alias w:val="前十名无限售条件股东持股情况"/>
              <w:tag w:val="_GBC_99e184142c9c412a97d0dfb4c4425f5f"/>
              <w:id w:val="8259712"/>
              <w:lock w:val="sdtLocked"/>
            </w:sdtPr>
            <w:sdtContent>
              <w:tr w:rsidR="00EA1286" w:rsidRPr="009F5BCF" w:rsidTr="00252262">
                <w:trPr>
                  <w:cantSplit/>
                </w:trPr>
                <w:sdt>
                  <w:sdtPr>
                    <w:rPr>
                      <w:sz w:val="18"/>
                      <w:szCs w:val="18"/>
                    </w:rPr>
                    <w:alias w:val="前十名无限售条件股东的名称"/>
                    <w:tag w:val="_GBC_4423a688399043d3b0ce7078b4ff6518"/>
                    <w:id w:val="8259708"/>
                    <w:lock w:val="sdtLocked"/>
                  </w:sdtPr>
                  <w:sdtContent>
                    <w:tc>
                      <w:tcPr>
                        <w:tcW w:w="4630" w:type="dxa"/>
                        <w:gridSpan w:val="4"/>
                        <w:shd w:val="clear" w:color="auto" w:fill="auto"/>
                      </w:tcPr>
                      <w:p w:rsidR="00EA1286" w:rsidRPr="009F5BCF" w:rsidRDefault="00EA1286" w:rsidP="009F5BCF">
                        <w:pPr>
                          <w:rPr>
                            <w:sz w:val="18"/>
                            <w:szCs w:val="18"/>
                          </w:rPr>
                        </w:pPr>
                        <w:r w:rsidRPr="009F5BCF">
                          <w:rPr>
                            <w:color w:val="auto"/>
                            <w:sz w:val="18"/>
                            <w:szCs w:val="18"/>
                          </w:rPr>
                          <w:t>中国建设银行股份有限公司－摩根士丹利华鑫多因子精选策略混合型证券投资基金</w:t>
                        </w:r>
                      </w:p>
                    </w:tc>
                  </w:sdtContent>
                </w:sdt>
                <w:sdt>
                  <w:sdtPr>
                    <w:rPr>
                      <w:sz w:val="18"/>
                      <w:szCs w:val="18"/>
                    </w:rPr>
                    <w:alias w:val="前十名无限售条件股东期末持有流通股的数量"/>
                    <w:tag w:val="_GBC_0420faea699149b0ad2e6589d134dfb1"/>
                    <w:id w:val="8259709"/>
                    <w:lock w:val="sdtLocked"/>
                  </w:sdtPr>
                  <w:sdtContent>
                    <w:tc>
                      <w:tcPr>
                        <w:tcW w:w="1574" w:type="dxa"/>
                        <w:gridSpan w:val="2"/>
                        <w:shd w:val="clear" w:color="auto" w:fill="auto"/>
                      </w:tcPr>
                      <w:p w:rsidR="00EA1286" w:rsidRPr="009F5BCF" w:rsidRDefault="00EA1286" w:rsidP="009F5BCF">
                        <w:pPr>
                          <w:jc w:val="right"/>
                          <w:rPr>
                            <w:sz w:val="18"/>
                            <w:szCs w:val="18"/>
                          </w:rPr>
                        </w:pPr>
                        <w:r w:rsidRPr="009F5BCF">
                          <w:rPr>
                            <w:color w:val="auto"/>
                            <w:sz w:val="18"/>
                            <w:szCs w:val="18"/>
                          </w:rPr>
                          <w:t>2,542,500</w:t>
                        </w:r>
                      </w:p>
                    </w:tc>
                  </w:sdtContent>
                </w:sdt>
                <w:sdt>
                  <w:sdtPr>
                    <w:rPr>
                      <w:bCs/>
                      <w:sz w:val="18"/>
                      <w:szCs w:val="18"/>
                    </w:rPr>
                    <w:alias w:val="前十名无限售条件股东期末持有流通股的种类"/>
                    <w:tag w:val="_GBC_b2820e36aa864983a3a85109cc59929a"/>
                    <w:id w:val="825971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7" w:type="dxa"/>
                        <w:gridSpan w:val="3"/>
                        <w:shd w:val="clear" w:color="auto" w:fill="auto"/>
                        <w:vAlign w:val="center"/>
                      </w:tcPr>
                      <w:p w:rsidR="00EA1286" w:rsidRPr="009F5BCF" w:rsidRDefault="00EA1286" w:rsidP="009F5BCF">
                        <w:pPr>
                          <w:jc w:val="center"/>
                          <w:rPr>
                            <w:bCs/>
                            <w:sz w:val="18"/>
                            <w:szCs w:val="18"/>
                          </w:rPr>
                        </w:pPr>
                        <w:r w:rsidRPr="009F5BCF">
                          <w:rPr>
                            <w:bCs/>
                            <w:color w:val="auto"/>
                            <w:sz w:val="18"/>
                            <w:szCs w:val="18"/>
                          </w:rPr>
                          <w:t>人民币普通股</w:t>
                        </w:r>
                      </w:p>
                    </w:tc>
                  </w:sdtContent>
                </w:sdt>
                <w:sdt>
                  <w:sdtPr>
                    <w:rPr>
                      <w:sz w:val="18"/>
                      <w:szCs w:val="18"/>
                    </w:rPr>
                    <w:alias w:val="前十名无限售条件股东期末持有流通股的种类数量"/>
                    <w:tag w:val="_GBC_f9376097d3e247d288d86e91c5b23d07"/>
                    <w:id w:val="8259711"/>
                    <w:lock w:val="sdtLocked"/>
                  </w:sdtPr>
                  <w:sdtContent>
                    <w:tc>
                      <w:tcPr>
                        <w:tcW w:w="1418" w:type="dxa"/>
                        <w:gridSpan w:val="2"/>
                        <w:shd w:val="clear" w:color="auto" w:fill="auto"/>
                      </w:tcPr>
                      <w:p w:rsidR="00EA1286" w:rsidRPr="009F5BCF" w:rsidRDefault="00EA1286" w:rsidP="009F5BCF">
                        <w:pPr>
                          <w:jc w:val="right"/>
                          <w:rPr>
                            <w:sz w:val="18"/>
                            <w:szCs w:val="18"/>
                          </w:rPr>
                        </w:pPr>
                        <w:r w:rsidRPr="009F5BCF">
                          <w:rPr>
                            <w:color w:val="auto"/>
                            <w:sz w:val="18"/>
                            <w:szCs w:val="18"/>
                          </w:rPr>
                          <w:t>2,542,500</w:t>
                        </w:r>
                      </w:p>
                    </w:tc>
                  </w:sdtContent>
                </w:sdt>
              </w:tr>
            </w:sdtContent>
          </w:sdt>
          <w:sdt>
            <w:sdtPr>
              <w:rPr>
                <w:sz w:val="18"/>
                <w:szCs w:val="18"/>
              </w:rPr>
              <w:alias w:val="前十名无限售条件股东持股情况"/>
              <w:tag w:val="_GBC_99e184142c9c412a97d0dfb4c4425f5f"/>
              <w:id w:val="8259717"/>
              <w:lock w:val="sdtLocked"/>
            </w:sdtPr>
            <w:sdtContent>
              <w:tr w:rsidR="00EA1286" w:rsidRPr="009F5BCF" w:rsidTr="00252262">
                <w:trPr>
                  <w:cantSplit/>
                </w:trPr>
                <w:sdt>
                  <w:sdtPr>
                    <w:rPr>
                      <w:sz w:val="18"/>
                      <w:szCs w:val="18"/>
                    </w:rPr>
                    <w:alias w:val="前十名无限售条件股东的名称"/>
                    <w:tag w:val="_GBC_4423a688399043d3b0ce7078b4ff6518"/>
                    <w:id w:val="8259713"/>
                    <w:lock w:val="sdtLocked"/>
                  </w:sdtPr>
                  <w:sdtContent>
                    <w:tc>
                      <w:tcPr>
                        <w:tcW w:w="4630" w:type="dxa"/>
                        <w:gridSpan w:val="4"/>
                        <w:shd w:val="clear" w:color="auto" w:fill="auto"/>
                      </w:tcPr>
                      <w:p w:rsidR="00EA1286" w:rsidRPr="009F5BCF" w:rsidRDefault="00EA1286" w:rsidP="009F5BCF">
                        <w:pPr>
                          <w:rPr>
                            <w:sz w:val="18"/>
                            <w:szCs w:val="18"/>
                          </w:rPr>
                        </w:pPr>
                        <w:r w:rsidRPr="009F5BCF">
                          <w:rPr>
                            <w:color w:val="auto"/>
                            <w:sz w:val="18"/>
                            <w:szCs w:val="18"/>
                          </w:rPr>
                          <w:t>邵明华</w:t>
                        </w:r>
                      </w:p>
                    </w:tc>
                  </w:sdtContent>
                </w:sdt>
                <w:sdt>
                  <w:sdtPr>
                    <w:rPr>
                      <w:sz w:val="18"/>
                      <w:szCs w:val="18"/>
                    </w:rPr>
                    <w:alias w:val="前十名无限售条件股东期末持有流通股的数量"/>
                    <w:tag w:val="_GBC_0420faea699149b0ad2e6589d134dfb1"/>
                    <w:id w:val="8259714"/>
                    <w:lock w:val="sdtLocked"/>
                  </w:sdtPr>
                  <w:sdtContent>
                    <w:tc>
                      <w:tcPr>
                        <w:tcW w:w="1574" w:type="dxa"/>
                        <w:gridSpan w:val="2"/>
                        <w:shd w:val="clear" w:color="auto" w:fill="auto"/>
                      </w:tcPr>
                      <w:p w:rsidR="00EA1286" w:rsidRPr="009F5BCF" w:rsidRDefault="00EA1286" w:rsidP="009F5BCF">
                        <w:pPr>
                          <w:jc w:val="right"/>
                          <w:rPr>
                            <w:sz w:val="18"/>
                            <w:szCs w:val="18"/>
                          </w:rPr>
                        </w:pPr>
                        <w:r w:rsidRPr="009F5BCF">
                          <w:rPr>
                            <w:color w:val="auto"/>
                            <w:sz w:val="18"/>
                            <w:szCs w:val="18"/>
                          </w:rPr>
                          <w:t>2,518,504</w:t>
                        </w:r>
                      </w:p>
                    </w:tc>
                  </w:sdtContent>
                </w:sdt>
                <w:sdt>
                  <w:sdtPr>
                    <w:rPr>
                      <w:bCs/>
                      <w:sz w:val="18"/>
                      <w:szCs w:val="18"/>
                    </w:rPr>
                    <w:alias w:val="前十名无限售条件股东期末持有流通股的种类"/>
                    <w:tag w:val="_GBC_b2820e36aa864983a3a85109cc59929a"/>
                    <w:id w:val="825971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7" w:type="dxa"/>
                        <w:gridSpan w:val="3"/>
                        <w:shd w:val="clear" w:color="auto" w:fill="auto"/>
                        <w:vAlign w:val="center"/>
                      </w:tcPr>
                      <w:p w:rsidR="00EA1286" w:rsidRPr="009F5BCF" w:rsidRDefault="00EA1286" w:rsidP="009F5BCF">
                        <w:pPr>
                          <w:jc w:val="center"/>
                          <w:rPr>
                            <w:bCs/>
                            <w:sz w:val="18"/>
                            <w:szCs w:val="18"/>
                          </w:rPr>
                        </w:pPr>
                        <w:r w:rsidRPr="009F5BCF">
                          <w:rPr>
                            <w:bCs/>
                            <w:color w:val="auto"/>
                            <w:sz w:val="18"/>
                            <w:szCs w:val="18"/>
                          </w:rPr>
                          <w:t>人民币普通股</w:t>
                        </w:r>
                      </w:p>
                    </w:tc>
                  </w:sdtContent>
                </w:sdt>
                <w:sdt>
                  <w:sdtPr>
                    <w:rPr>
                      <w:sz w:val="18"/>
                      <w:szCs w:val="18"/>
                    </w:rPr>
                    <w:alias w:val="前十名无限售条件股东期末持有流通股的种类数量"/>
                    <w:tag w:val="_GBC_f9376097d3e247d288d86e91c5b23d07"/>
                    <w:id w:val="8259716"/>
                    <w:lock w:val="sdtLocked"/>
                  </w:sdtPr>
                  <w:sdtContent>
                    <w:tc>
                      <w:tcPr>
                        <w:tcW w:w="1418" w:type="dxa"/>
                        <w:gridSpan w:val="2"/>
                        <w:shd w:val="clear" w:color="auto" w:fill="auto"/>
                      </w:tcPr>
                      <w:p w:rsidR="00EA1286" w:rsidRPr="009F5BCF" w:rsidRDefault="00EA1286" w:rsidP="009F5BCF">
                        <w:pPr>
                          <w:jc w:val="right"/>
                          <w:rPr>
                            <w:sz w:val="18"/>
                            <w:szCs w:val="18"/>
                          </w:rPr>
                        </w:pPr>
                        <w:r w:rsidRPr="009F5BCF">
                          <w:rPr>
                            <w:color w:val="auto"/>
                            <w:sz w:val="18"/>
                            <w:szCs w:val="18"/>
                          </w:rPr>
                          <w:t>2,518,504</w:t>
                        </w:r>
                      </w:p>
                    </w:tc>
                  </w:sdtContent>
                </w:sdt>
              </w:tr>
            </w:sdtContent>
          </w:sdt>
          <w:sdt>
            <w:sdtPr>
              <w:rPr>
                <w:sz w:val="18"/>
                <w:szCs w:val="18"/>
              </w:rPr>
              <w:alias w:val="前十名无限售条件股东持股情况"/>
              <w:tag w:val="_GBC_99e184142c9c412a97d0dfb4c4425f5f"/>
              <w:id w:val="8259722"/>
              <w:lock w:val="sdtLocked"/>
            </w:sdtPr>
            <w:sdtContent>
              <w:tr w:rsidR="00EA1286" w:rsidRPr="009F5BCF" w:rsidTr="00252262">
                <w:trPr>
                  <w:cantSplit/>
                </w:trPr>
                <w:sdt>
                  <w:sdtPr>
                    <w:rPr>
                      <w:sz w:val="18"/>
                      <w:szCs w:val="18"/>
                    </w:rPr>
                    <w:alias w:val="前十名无限售条件股东的名称"/>
                    <w:tag w:val="_GBC_4423a688399043d3b0ce7078b4ff6518"/>
                    <w:id w:val="8259718"/>
                    <w:lock w:val="sdtLocked"/>
                  </w:sdtPr>
                  <w:sdtContent>
                    <w:tc>
                      <w:tcPr>
                        <w:tcW w:w="4630" w:type="dxa"/>
                        <w:gridSpan w:val="4"/>
                        <w:shd w:val="clear" w:color="auto" w:fill="auto"/>
                      </w:tcPr>
                      <w:p w:rsidR="00EA1286" w:rsidRPr="009F5BCF" w:rsidRDefault="00EA1286" w:rsidP="009F5BCF">
                        <w:pPr>
                          <w:rPr>
                            <w:sz w:val="18"/>
                            <w:szCs w:val="18"/>
                          </w:rPr>
                        </w:pPr>
                        <w:r w:rsidRPr="009F5BCF">
                          <w:rPr>
                            <w:color w:val="auto"/>
                            <w:sz w:val="18"/>
                            <w:szCs w:val="18"/>
                          </w:rPr>
                          <w:t>李俊风</w:t>
                        </w:r>
                      </w:p>
                    </w:tc>
                  </w:sdtContent>
                </w:sdt>
                <w:sdt>
                  <w:sdtPr>
                    <w:rPr>
                      <w:sz w:val="18"/>
                      <w:szCs w:val="18"/>
                    </w:rPr>
                    <w:alias w:val="前十名无限售条件股东期末持有流通股的数量"/>
                    <w:tag w:val="_GBC_0420faea699149b0ad2e6589d134dfb1"/>
                    <w:id w:val="8259719"/>
                    <w:lock w:val="sdtLocked"/>
                  </w:sdtPr>
                  <w:sdtContent>
                    <w:tc>
                      <w:tcPr>
                        <w:tcW w:w="1574" w:type="dxa"/>
                        <w:gridSpan w:val="2"/>
                        <w:shd w:val="clear" w:color="auto" w:fill="auto"/>
                      </w:tcPr>
                      <w:p w:rsidR="00EA1286" w:rsidRPr="009F5BCF" w:rsidRDefault="00EA1286" w:rsidP="009F5BCF">
                        <w:pPr>
                          <w:jc w:val="right"/>
                          <w:rPr>
                            <w:sz w:val="18"/>
                            <w:szCs w:val="18"/>
                          </w:rPr>
                        </w:pPr>
                        <w:r w:rsidRPr="009F5BCF">
                          <w:rPr>
                            <w:color w:val="auto"/>
                            <w:sz w:val="18"/>
                            <w:szCs w:val="18"/>
                          </w:rPr>
                          <w:t>2,500,053</w:t>
                        </w:r>
                      </w:p>
                    </w:tc>
                  </w:sdtContent>
                </w:sdt>
                <w:sdt>
                  <w:sdtPr>
                    <w:rPr>
                      <w:bCs/>
                      <w:sz w:val="18"/>
                      <w:szCs w:val="18"/>
                    </w:rPr>
                    <w:alias w:val="前十名无限售条件股东期末持有流通股的种类"/>
                    <w:tag w:val="_GBC_b2820e36aa864983a3a85109cc59929a"/>
                    <w:id w:val="825972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7" w:type="dxa"/>
                        <w:gridSpan w:val="3"/>
                        <w:shd w:val="clear" w:color="auto" w:fill="auto"/>
                        <w:vAlign w:val="center"/>
                      </w:tcPr>
                      <w:p w:rsidR="00EA1286" w:rsidRPr="009F5BCF" w:rsidRDefault="00EA1286" w:rsidP="009F5BCF">
                        <w:pPr>
                          <w:jc w:val="center"/>
                          <w:rPr>
                            <w:bCs/>
                            <w:sz w:val="18"/>
                            <w:szCs w:val="18"/>
                          </w:rPr>
                        </w:pPr>
                        <w:r w:rsidRPr="009F5BCF">
                          <w:rPr>
                            <w:bCs/>
                            <w:color w:val="auto"/>
                            <w:sz w:val="18"/>
                            <w:szCs w:val="18"/>
                          </w:rPr>
                          <w:t>人民币普通股</w:t>
                        </w:r>
                      </w:p>
                    </w:tc>
                  </w:sdtContent>
                </w:sdt>
                <w:sdt>
                  <w:sdtPr>
                    <w:rPr>
                      <w:sz w:val="18"/>
                      <w:szCs w:val="18"/>
                    </w:rPr>
                    <w:alias w:val="前十名无限售条件股东期末持有流通股的种类数量"/>
                    <w:tag w:val="_GBC_f9376097d3e247d288d86e91c5b23d07"/>
                    <w:id w:val="8259721"/>
                    <w:lock w:val="sdtLocked"/>
                  </w:sdtPr>
                  <w:sdtContent>
                    <w:tc>
                      <w:tcPr>
                        <w:tcW w:w="1418" w:type="dxa"/>
                        <w:gridSpan w:val="2"/>
                        <w:shd w:val="clear" w:color="auto" w:fill="auto"/>
                      </w:tcPr>
                      <w:p w:rsidR="00EA1286" w:rsidRPr="009F5BCF" w:rsidRDefault="00EA1286" w:rsidP="009F5BCF">
                        <w:pPr>
                          <w:jc w:val="right"/>
                          <w:rPr>
                            <w:sz w:val="18"/>
                            <w:szCs w:val="18"/>
                          </w:rPr>
                        </w:pPr>
                        <w:r w:rsidRPr="009F5BCF">
                          <w:rPr>
                            <w:color w:val="auto"/>
                            <w:sz w:val="18"/>
                            <w:szCs w:val="18"/>
                          </w:rPr>
                          <w:t>2,500,053</w:t>
                        </w:r>
                      </w:p>
                    </w:tc>
                  </w:sdtContent>
                </w:sdt>
              </w:tr>
            </w:sdtContent>
          </w:sdt>
          <w:sdt>
            <w:sdtPr>
              <w:rPr>
                <w:sz w:val="18"/>
                <w:szCs w:val="18"/>
              </w:rPr>
              <w:alias w:val="前十名无限售条件股东持股情况"/>
              <w:tag w:val="_GBC_99e184142c9c412a97d0dfb4c4425f5f"/>
              <w:id w:val="8259727"/>
              <w:lock w:val="sdtLocked"/>
            </w:sdtPr>
            <w:sdtContent>
              <w:tr w:rsidR="00EA1286" w:rsidRPr="009F5BCF" w:rsidTr="00252262">
                <w:trPr>
                  <w:cantSplit/>
                </w:trPr>
                <w:sdt>
                  <w:sdtPr>
                    <w:rPr>
                      <w:sz w:val="18"/>
                      <w:szCs w:val="18"/>
                    </w:rPr>
                    <w:alias w:val="前十名无限售条件股东的名称"/>
                    <w:tag w:val="_GBC_4423a688399043d3b0ce7078b4ff6518"/>
                    <w:id w:val="8259723"/>
                    <w:lock w:val="sdtLocked"/>
                  </w:sdtPr>
                  <w:sdtContent>
                    <w:tc>
                      <w:tcPr>
                        <w:tcW w:w="4630" w:type="dxa"/>
                        <w:gridSpan w:val="4"/>
                        <w:shd w:val="clear" w:color="auto" w:fill="auto"/>
                      </w:tcPr>
                      <w:p w:rsidR="00EA1286" w:rsidRPr="009F5BCF" w:rsidRDefault="00EA1286" w:rsidP="009F5BCF">
                        <w:pPr>
                          <w:rPr>
                            <w:sz w:val="18"/>
                            <w:szCs w:val="18"/>
                          </w:rPr>
                        </w:pPr>
                        <w:r w:rsidRPr="009F5BCF">
                          <w:rPr>
                            <w:color w:val="auto"/>
                            <w:sz w:val="18"/>
                            <w:szCs w:val="18"/>
                          </w:rPr>
                          <w:t>中国银行－海富通收益增长证券投资基金</w:t>
                        </w:r>
                      </w:p>
                    </w:tc>
                  </w:sdtContent>
                </w:sdt>
                <w:sdt>
                  <w:sdtPr>
                    <w:rPr>
                      <w:sz w:val="18"/>
                      <w:szCs w:val="18"/>
                    </w:rPr>
                    <w:alias w:val="前十名无限售条件股东期末持有流通股的数量"/>
                    <w:tag w:val="_GBC_0420faea699149b0ad2e6589d134dfb1"/>
                    <w:id w:val="8259724"/>
                    <w:lock w:val="sdtLocked"/>
                  </w:sdtPr>
                  <w:sdtContent>
                    <w:tc>
                      <w:tcPr>
                        <w:tcW w:w="1574" w:type="dxa"/>
                        <w:gridSpan w:val="2"/>
                        <w:shd w:val="clear" w:color="auto" w:fill="auto"/>
                      </w:tcPr>
                      <w:p w:rsidR="00EA1286" w:rsidRPr="009F5BCF" w:rsidRDefault="00EA1286" w:rsidP="009F5BCF">
                        <w:pPr>
                          <w:jc w:val="right"/>
                          <w:rPr>
                            <w:sz w:val="18"/>
                            <w:szCs w:val="18"/>
                          </w:rPr>
                        </w:pPr>
                        <w:r w:rsidRPr="009F5BCF">
                          <w:rPr>
                            <w:color w:val="auto"/>
                            <w:sz w:val="18"/>
                            <w:szCs w:val="18"/>
                          </w:rPr>
                          <w:t>2,460,817</w:t>
                        </w:r>
                      </w:p>
                    </w:tc>
                  </w:sdtContent>
                </w:sdt>
                <w:sdt>
                  <w:sdtPr>
                    <w:rPr>
                      <w:bCs/>
                      <w:sz w:val="18"/>
                      <w:szCs w:val="18"/>
                    </w:rPr>
                    <w:alias w:val="前十名无限售条件股东期末持有流通股的种类"/>
                    <w:tag w:val="_GBC_b2820e36aa864983a3a85109cc59929a"/>
                    <w:id w:val="825972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417" w:type="dxa"/>
                        <w:gridSpan w:val="3"/>
                        <w:shd w:val="clear" w:color="auto" w:fill="auto"/>
                        <w:vAlign w:val="center"/>
                      </w:tcPr>
                      <w:p w:rsidR="00EA1286" w:rsidRPr="009F5BCF" w:rsidRDefault="00EA1286" w:rsidP="009F5BCF">
                        <w:pPr>
                          <w:jc w:val="center"/>
                          <w:rPr>
                            <w:bCs/>
                            <w:sz w:val="18"/>
                            <w:szCs w:val="18"/>
                          </w:rPr>
                        </w:pPr>
                        <w:r w:rsidRPr="009F5BCF">
                          <w:rPr>
                            <w:bCs/>
                            <w:color w:val="auto"/>
                            <w:sz w:val="18"/>
                            <w:szCs w:val="18"/>
                          </w:rPr>
                          <w:t>人民币普通股</w:t>
                        </w:r>
                      </w:p>
                    </w:tc>
                  </w:sdtContent>
                </w:sdt>
                <w:sdt>
                  <w:sdtPr>
                    <w:rPr>
                      <w:sz w:val="18"/>
                      <w:szCs w:val="18"/>
                    </w:rPr>
                    <w:alias w:val="前十名无限售条件股东期末持有流通股的种类数量"/>
                    <w:tag w:val="_GBC_f9376097d3e247d288d86e91c5b23d07"/>
                    <w:id w:val="8259726"/>
                    <w:lock w:val="sdtLocked"/>
                  </w:sdtPr>
                  <w:sdtContent>
                    <w:tc>
                      <w:tcPr>
                        <w:tcW w:w="1418" w:type="dxa"/>
                        <w:gridSpan w:val="2"/>
                        <w:shd w:val="clear" w:color="auto" w:fill="auto"/>
                      </w:tcPr>
                      <w:p w:rsidR="00EA1286" w:rsidRPr="009F5BCF" w:rsidRDefault="00EA1286" w:rsidP="009F5BCF">
                        <w:pPr>
                          <w:jc w:val="right"/>
                          <w:rPr>
                            <w:sz w:val="18"/>
                            <w:szCs w:val="18"/>
                          </w:rPr>
                        </w:pPr>
                        <w:r w:rsidRPr="009F5BCF">
                          <w:rPr>
                            <w:color w:val="auto"/>
                            <w:sz w:val="18"/>
                            <w:szCs w:val="18"/>
                          </w:rPr>
                          <w:t>2,460,817</w:t>
                        </w:r>
                      </w:p>
                    </w:tc>
                  </w:sdtContent>
                </w:sdt>
              </w:tr>
            </w:sdtContent>
          </w:sdt>
          <w:tr w:rsidR="00EA1286" w:rsidRPr="009F5BCF" w:rsidTr="00252262">
            <w:trPr>
              <w:cantSplit/>
              <w:trHeight w:val="623"/>
            </w:trPr>
            <w:tc>
              <w:tcPr>
                <w:tcW w:w="4630" w:type="dxa"/>
                <w:gridSpan w:val="4"/>
                <w:shd w:val="clear" w:color="auto" w:fill="auto"/>
              </w:tcPr>
              <w:p w:rsidR="00EA1286" w:rsidRPr="009F5BCF" w:rsidRDefault="00EA1286" w:rsidP="009F5BCF">
                <w:pPr>
                  <w:rPr>
                    <w:sz w:val="18"/>
                    <w:szCs w:val="18"/>
                  </w:rPr>
                </w:pPr>
                <w:r w:rsidRPr="009F5BCF">
                  <w:rPr>
                    <w:sz w:val="18"/>
                    <w:szCs w:val="18"/>
                  </w:rPr>
                  <w:lastRenderedPageBreak/>
                  <w:t>上述股东关联关系或一致行动的说明</w:t>
                </w:r>
              </w:p>
            </w:tc>
            <w:tc>
              <w:tcPr>
                <w:tcW w:w="4409" w:type="dxa"/>
                <w:gridSpan w:val="7"/>
                <w:shd w:val="clear" w:color="auto" w:fill="auto"/>
              </w:tcPr>
              <w:p w:rsidR="00EA1286" w:rsidRPr="003367E2" w:rsidRDefault="006B7C95" w:rsidP="009F5BCF">
                <w:pPr>
                  <w:rPr>
                    <w:sz w:val="18"/>
                    <w:szCs w:val="18"/>
                  </w:rPr>
                </w:pPr>
                <w:sdt>
                  <w:sdtPr>
                    <w:rPr>
                      <w:rFonts w:hint="eastAsia"/>
                      <w:sz w:val="18"/>
                      <w:szCs w:val="18"/>
                    </w:rPr>
                    <w:alias w:val="股东关联关系或一致行动的说明"/>
                    <w:tag w:val="_GBC_f676621697d148aca93191de3fcbad4d"/>
                    <w:id w:val="8259728"/>
                    <w:lock w:val="sdtLocked"/>
                  </w:sdtPr>
                  <w:sdtContent>
                    <w:r w:rsidR="00EA1286" w:rsidRPr="009F5BCF">
                      <w:rPr>
                        <w:rFonts w:hint="eastAsia"/>
                        <w:sz w:val="18"/>
                        <w:szCs w:val="18"/>
                      </w:rPr>
                      <w:t>上述股东中，国有法人股股东柳钢集团与其他股东之间不存在关联关系，也不属于《上市公司持股变动信息披露管理办法》中规定的一致行动人。其它股东之间是否存在关联关系或是否是一致行动人均未知。</w:t>
                    </w:r>
                  </w:sdtContent>
                </w:sdt>
              </w:p>
            </w:tc>
          </w:tr>
        </w:tbl>
        <w:p w:rsidR="0093171F" w:rsidRDefault="006B7C95">
          <w:pPr>
            <w:ind w:rightChars="-662" w:right="-1390"/>
            <w:rPr>
              <w:bCs/>
              <w:color w:val="auto"/>
              <w:szCs w:val="21"/>
            </w:rPr>
          </w:pPr>
        </w:p>
      </w:sdtContent>
    </w:sdt>
    <w:bookmarkStart w:id="4" w:name="_Toc395718057" w:displacedByCustomXml="next"/>
    <w:sdt>
      <w:sdtPr>
        <w:rPr>
          <w:szCs w:val="20"/>
        </w:rPr>
        <w:alias w:val="模块:前十名优先股股东持股情况"/>
        <w:tag w:val="_GBC_55ba66fa8a424501a54fd83e653bd92d"/>
        <w:id w:val="6985140"/>
        <w:lock w:val="sdtLocked"/>
        <w:placeholder>
          <w:docPart w:val="GBC22222222222222222222222222222"/>
        </w:placeholder>
      </w:sdtPr>
      <w:sdtContent>
        <w:p w:rsidR="0093171F" w:rsidRDefault="00174FA7">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95cda54b736e49bc8956292ad7733d0e"/>
            <w:id w:val="1913379"/>
            <w:lock w:val="sdtContentLocked"/>
            <w:placeholder>
              <w:docPart w:val="GBC22222222222222222222222222222"/>
            </w:placeholder>
          </w:sdtPr>
          <w:sdtContent>
            <w:p w:rsidR="0093171F" w:rsidRPr="00E81EC9" w:rsidRDefault="006B7C95" w:rsidP="00EA1286">
              <w:r>
                <w:fldChar w:fldCharType="begin"/>
              </w:r>
              <w:r w:rsidR="00EA1286">
                <w:instrText xml:space="preserve"> MACROBUTTON  SnrToggleCheckbox □适用 </w:instrText>
              </w:r>
              <w:r>
                <w:fldChar w:fldCharType="end"/>
              </w:r>
              <w:r>
                <w:fldChar w:fldCharType="begin"/>
              </w:r>
              <w:r w:rsidR="00EA1286">
                <w:instrText xml:space="preserve"> MACROBUTTON  SnrToggleCheckbox √不适用 </w:instrText>
              </w:r>
              <w:r>
                <w:fldChar w:fldCharType="end"/>
              </w:r>
            </w:p>
          </w:sdtContent>
        </w:sdt>
      </w:sdtContent>
    </w:sdt>
    <w:p w:rsidR="0093171F" w:rsidRDefault="00174FA7">
      <w:pPr>
        <w:pStyle w:val="1"/>
        <w:numPr>
          <w:ilvl w:val="0"/>
          <w:numId w:val="2"/>
        </w:numPr>
        <w:tabs>
          <w:tab w:val="left" w:pos="434"/>
          <w:tab w:val="left" w:pos="882"/>
        </w:tabs>
        <w:rPr>
          <w:sz w:val="21"/>
          <w:szCs w:val="21"/>
        </w:rPr>
      </w:pPr>
      <w:bookmarkStart w:id="5" w:name="_Toc398732405"/>
      <w:r>
        <w:rPr>
          <w:sz w:val="21"/>
          <w:szCs w:val="21"/>
        </w:rPr>
        <w:t>重要事项</w:t>
      </w:r>
      <w:bookmarkEnd w:id="4"/>
      <w:bookmarkEnd w:id="5"/>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rPr>
      </w:sdtEndPr>
      <w:sdtContent>
        <w:p w:rsidR="0093171F" w:rsidRDefault="00174FA7">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Content>
            <w:p w:rsidR="00E81EC9" w:rsidRDefault="006B7C95" w:rsidP="000354BE">
              <w:pPr>
                <w:widowControl w:val="0"/>
                <w:jc w:val="both"/>
                <w:rPr>
                  <w:color w:val="auto"/>
                  <w:szCs w:val="21"/>
                </w:rPr>
              </w:pPr>
              <w:r>
                <w:rPr>
                  <w:color w:val="auto"/>
                  <w:szCs w:val="21"/>
                </w:rPr>
                <w:fldChar w:fldCharType="begin"/>
              </w:r>
              <w:r w:rsidR="00414147">
                <w:rPr>
                  <w:color w:val="auto"/>
                  <w:szCs w:val="21"/>
                </w:rPr>
                <w:instrText xml:space="preserve"> MACROBUTTON  SnrToggleCheckbox √适用 </w:instrText>
              </w:r>
              <w:r>
                <w:rPr>
                  <w:color w:val="auto"/>
                  <w:szCs w:val="21"/>
                </w:rPr>
                <w:fldChar w:fldCharType="end"/>
              </w:r>
              <w:r>
                <w:rPr>
                  <w:color w:val="auto"/>
                  <w:szCs w:val="21"/>
                </w:rPr>
                <w:fldChar w:fldCharType="begin"/>
              </w:r>
              <w:r w:rsidR="00414147">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sdtPr>
          <w:sdtContent>
            <w:p w:rsidR="00FD0801" w:rsidRDefault="00414147" w:rsidP="00FD0801">
              <w:pPr>
                <w:pStyle w:val="af"/>
                <w:numPr>
                  <w:ilvl w:val="0"/>
                  <w:numId w:val="13"/>
                </w:numPr>
                <w:autoSpaceDE w:val="0"/>
                <w:autoSpaceDN w:val="0"/>
                <w:adjustRightInd w:val="0"/>
                <w:ind w:firstLineChars="0"/>
                <w:jc w:val="both"/>
                <w:rPr>
                  <w:color w:val="auto"/>
                  <w:szCs w:val="21"/>
                </w:rPr>
              </w:pPr>
              <w:r w:rsidRPr="003B65EC">
                <w:rPr>
                  <w:color w:val="auto"/>
                  <w:szCs w:val="21"/>
                </w:rPr>
                <w:t>货币资金：本期末余额为2</w:t>
              </w:r>
              <w:r w:rsidR="003278B5">
                <w:rPr>
                  <w:rFonts w:hint="eastAsia"/>
                  <w:color w:val="auto"/>
                  <w:szCs w:val="21"/>
                </w:rPr>
                <w:t>1.03</w:t>
              </w:r>
              <w:r w:rsidRPr="003B65EC">
                <w:rPr>
                  <w:color w:val="auto"/>
                  <w:szCs w:val="21"/>
                </w:rPr>
                <w:t>亿元，比年初</w:t>
              </w:r>
              <w:r w:rsidR="003278B5">
                <w:rPr>
                  <w:rFonts w:hint="eastAsia"/>
                  <w:color w:val="auto"/>
                  <w:szCs w:val="21"/>
                </w:rPr>
                <w:t>38.28</w:t>
              </w:r>
              <w:r w:rsidRPr="003B65EC">
                <w:rPr>
                  <w:color w:val="auto"/>
                  <w:szCs w:val="21"/>
                </w:rPr>
                <w:t>亿元减少</w:t>
              </w:r>
              <w:r w:rsidR="003278B5">
                <w:rPr>
                  <w:rFonts w:hint="eastAsia"/>
                  <w:color w:val="auto"/>
                  <w:szCs w:val="21"/>
                </w:rPr>
                <w:t>17.25</w:t>
              </w:r>
              <w:r>
                <w:rPr>
                  <w:rFonts w:hint="eastAsia"/>
                  <w:color w:val="auto"/>
                  <w:szCs w:val="21"/>
                </w:rPr>
                <w:t>亿</w:t>
              </w:r>
              <w:r w:rsidRPr="003B65EC">
                <w:rPr>
                  <w:color w:val="auto"/>
                  <w:szCs w:val="21"/>
                </w:rPr>
                <w:t>元，减幅</w:t>
              </w:r>
              <w:r w:rsidR="003278B5">
                <w:rPr>
                  <w:rFonts w:hint="eastAsia"/>
                  <w:color w:val="auto"/>
                  <w:szCs w:val="21"/>
                </w:rPr>
                <w:t>45.06</w:t>
              </w:r>
              <w:r w:rsidRPr="003B65EC">
                <w:rPr>
                  <w:color w:val="auto"/>
                  <w:szCs w:val="21"/>
                </w:rPr>
                <w:t>%，</w:t>
              </w:r>
              <w:r w:rsidRPr="00A97329">
                <w:rPr>
                  <w:rFonts w:hint="eastAsia"/>
                  <w:color w:val="auto"/>
                  <w:szCs w:val="21"/>
                </w:rPr>
                <w:t>主要</w:t>
              </w:r>
              <w:r w:rsidRPr="00A05FFA">
                <w:rPr>
                  <w:rFonts w:hint="eastAsia"/>
                  <w:color w:val="auto"/>
                  <w:szCs w:val="21"/>
                </w:rPr>
                <w:t>是公司根据资金市场情况积极控制资金成本，在保证生产经营正常进行前提下总体减少银行借款规模。</w:t>
              </w:r>
            </w:p>
            <w:p w:rsidR="00414147" w:rsidRPr="00FD0801" w:rsidRDefault="00414147" w:rsidP="00FD0801">
              <w:pPr>
                <w:pStyle w:val="af"/>
                <w:numPr>
                  <w:ilvl w:val="0"/>
                  <w:numId w:val="13"/>
                </w:numPr>
                <w:autoSpaceDE w:val="0"/>
                <w:autoSpaceDN w:val="0"/>
                <w:adjustRightInd w:val="0"/>
                <w:ind w:firstLineChars="0"/>
                <w:jc w:val="both"/>
                <w:rPr>
                  <w:color w:val="auto"/>
                  <w:szCs w:val="21"/>
                </w:rPr>
              </w:pPr>
              <w:r w:rsidRPr="00FD0801">
                <w:rPr>
                  <w:color w:val="auto"/>
                  <w:szCs w:val="21"/>
                </w:rPr>
                <w:t>应收</w:t>
              </w:r>
              <w:r w:rsidR="003278B5" w:rsidRPr="00FD0801">
                <w:rPr>
                  <w:rFonts w:hint="eastAsia"/>
                  <w:color w:val="auto"/>
                  <w:szCs w:val="21"/>
                </w:rPr>
                <w:t>票据</w:t>
              </w:r>
              <w:r w:rsidRPr="00FD0801">
                <w:rPr>
                  <w:color w:val="auto"/>
                  <w:szCs w:val="21"/>
                </w:rPr>
                <w:t>：本期末余额为</w:t>
              </w:r>
              <w:r w:rsidR="00D55C02" w:rsidRPr="00FD0801">
                <w:rPr>
                  <w:rFonts w:hint="eastAsia"/>
                  <w:color w:val="auto"/>
                  <w:szCs w:val="21"/>
                </w:rPr>
                <w:t>35.54</w:t>
              </w:r>
              <w:r w:rsidRPr="00FD0801">
                <w:rPr>
                  <w:color w:val="auto"/>
                  <w:szCs w:val="21"/>
                </w:rPr>
                <w:t>亿元，比年初</w:t>
              </w:r>
              <w:r w:rsidR="00D55C02" w:rsidRPr="00FD0801">
                <w:rPr>
                  <w:rFonts w:hint="eastAsia"/>
                  <w:color w:val="auto"/>
                  <w:szCs w:val="21"/>
                </w:rPr>
                <w:t>20.42</w:t>
              </w:r>
              <w:r w:rsidRPr="00FD0801">
                <w:rPr>
                  <w:color w:val="auto"/>
                  <w:szCs w:val="21"/>
                </w:rPr>
                <w:t>亿元</w:t>
              </w:r>
              <w:r w:rsidR="00D55C02" w:rsidRPr="00FD0801">
                <w:rPr>
                  <w:rFonts w:hint="eastAsia"/>
                  <w:color w:val="auto"/>
                  <w:szCs w:val="21"/>
                </w:rPr>
                <w:t>增加15.12</w:t>
              </w:r>
              <w:r w:rsidRPr="00FD0801">
                <w:rPr>
                  <w:color w:val="auto"/>
                  <w:szCs w:val="21"/>
                </w:rPr>
                <w:t>亿元，</w:t>
              </w:r>
              <w:r w:rsidR="00D55C02" w:rsidRPr="00FD0801">
                <w:rPr>
                  <w:rFonts w:hint="eastAsia"/>
                  <w:color w:val="auto"/>
                  <w:szCs w:val="21"/>
                </w:rPr>
                <w:t>增长74.06</w:t>
              </w:r>
              <w:r w:rsidRPr="00FD0801">
                <w:rPr>
                  <w:color w:val="auto"/>
                  <w:szCs w:val="21"/>
                </w:rPr>
                <w:t>%，主要</w:t>
              </w:r>
              <w:r w:rsidR="00FD0801" w:rsidRPr="00FD0801">
                <w:rPr>
                  <w:rFonts w:hint="eastAsia"/>
                  <w:color w:val="000000" w:themeColor="text1"/>
                </w:rPr>
                <w:t>是调配资金使用，控制库存票据支付货款节奏。</w:t>
              </w:r>
            </w:p>
            <w:p w:rsidR="00414147" w:rsidRPr="002212A7" w:rsidRDefault="00414147" w:rsidP="00414147">
              <w:pPr>
                <w:pStyle w:val="af"/>
                <w:numPr>
                  <w:ilvl w:val="0"/>
                  <w:numId w:val="13"/>
                </w:numPr>
                <w:autoSpaceDE w:val="0"/>
                <w:autoSpaceDN w:val="0"/>
                <w:adjustRightInd w:val="0"/>
                <w:ind w:firstLineChars="0"/>
                <w:jc w:val="both"/>
                <w:rPr>
                  <w:color w:val="auto"/>
                  <w:szCs w:val="21"/>
                </w:rPr>
              </w:pPr>
              <w:r w:rsidRPr="003B65EC">
                <w:rPr>
                  <w:rFonts w:hint="eastAsia"/>
                  <w:color w:val="auto"/>
                  <w:szCs w:val="21"/>
                </w:rPr>
                <w:t>应付</w:t>
              </w:r>
              <w:r w:rsidR="00D55C02">
                <w:rPr>
                  <w:rFonts w:hint="eastAsia"/>
                  <w:color w:val="auto"/>
                  <w:szCs w:val="21"/>
                </w:rPr>
                <w:t>账款</w:t>
              </w:r>
              <w:r w:rsidRPr="003B65EC">
                <w:rPr>
                  <w:rFonts w:hint="eastAsia"/>
                  <w:color w:val="auto"/>
                  <w:szCs w:val="21"/>
                </w:rPr>
                <w:t>：本期末余</w:t>
              </w:r>
              <w:bookmarkStart w:id="6" w:name="_GoBack"/>
              <w:bookmarkEnd w:id="6"/>
              <w:r w:rsidRPr="003B65EC">
                <w:rPr>
                  <w:rFonts w:hint="eastAsia"/>
                  <w:color w:val="auto"/>
                  <w:szCs w:val="21"/>
                </w:rPr>
                <w:t>额为</w:t>
              </w:r>
              <w:r w:rsidR="00D55C02">
                <w:rPr>
                  <w:rFonts w:hint="eastAsia"/>
                  <w:color w:val="auto"/>
                  <w:szCs w:val="21"/>
                </w:rPr>
                <w:t>30.53</w:t>
              </w:r>
              <w:r w:rsidRPr="003B65EC">
                <w:rPr>
                  <w:color w:val="auto"/>
                  <w:szCs w:val="21"/>
                </w:rPr>
                <w:t>亿元，比年初</w:t>
              </w:r>
              <w:r w:rsidR="00D55C02">
                <w:rPr>
                  <w:rFonts w:hint="eastAsia"/>
                  <w:color w:val="auto"/>
                  <w:szCs w:val="21"/>
                </w:rPr>
                <w:t>20.96</w:t>
              </w:r>
              <w:r w:rsidRPr="003B65EC">
                <w:rPr>
                  <w:color w:val="auto"/>
                  <w:szCs w:val="21"/>
                </w:rPr>
                <w:t>亿元</w:t>
              </w:r>
              <w:r w:rsidR="00D55C02">
                <w:rPr>
                  <w:rFonts w:hint="eastAsia"/>
                  <w:color w:val="auto"/>
                  <w:szCs w:val="21"/>
                </w:rPr>
                <w:t>增加9.57</w:t>
              </w:r>
              <w:r w:rsidRPr="003B65EC">
                <w:rPr>
                  <w:color w:val="auto"/>
                  <w:szCs w:val="21"/>
                </w:rPr>
                <w:t>亿元，</w:t>
              </w:r>
              <w:r w:rsidR="002212A7">
                <w:rPr>
                  <w:rFonts w:hint="eastAsia"/>
                  <w:color w:val="auto"/>
                  <w:szCs w:val="21"/>
                </w:rPr>
                <w:t>增幅45.63</w:t>
              </w:r>
              <w:r w:rsidRPr="003B65EC">
                <w:rPr>
                  <w:color w:val="auto"/>
                  <w:szCs w:val="21"/>
                </w:rPr>
                <w:t>%，主要</w:t>
              </w:r>
              <w:r w:rsidR="002212A7" w:rsidRPr="002212A7">
                <w:rPr>
                  <w:rFonts w:hint="eastAsia"/>
                  <w:color w:val="auto"/>
                  <w:szCs w:val="21"/>
                </w:rPr>
                <w:t>是</w:t>
              </w:r>
              <w:r w:rsidR="002212A7">
                <w:rPr>
                  <w:rFonts w:hint="eastAsia"/>
                  <w:color w:val="auto"/>
                  <w:szCs w:val="21"/>
                </w:rPr>
                <w:t>合理</w:t>
              </w:r>
              <w:r w:rsidR="00A05FFA">
                <w:rPr>
                  <w:rFonts w:hint="eastAsia"/>
                  <w:color w:val="auto"/>
                  <w:szCs w:val="21"/>
                </w:rPr>
                <w:t>控制</w:t>
              </w:r>
              <w:r w:rsidR="002212A7" w:rsidRPr="002212A7">
                <w:rPr>
                  <w:rFonts w:hint="eastAsia"/>
                  <w:color w:val="auto"/>
                  <w:szCs w:val="21"/>
                </w:rPr>
                <w:t>原燃料采购</w:t>
              </w:r>
              <w:r w:rsidR="002212A7">
                <w:rPr>
                  <w:rFonts w:hint="eastAsia"/>
                  <w:color w:val="auto"/>
                  <w:szCs w:val="21"/>
                </w:rPr>
                <w:t>款的支付</w:t>
              </w:r>
              <w:r w:rsidR="00A05FFA">
                <w:rPr>
                  <w:rFonts w:hint="eastAsia"/>
                  <w:color w:val="auto"/>
                  <w:szCs w:val="21"/>
                </w:rPr>
                <w:t>节奏</w:t>
              </w:r>
              <w:r w:rsidRPr="002212A7">
                <w:rPr>
                  <w:color w:val="auto"/>
                  <w:szCs w:val="21"/>
                </w:rPr>
                <w:t>。</w:t>
              </w:r>
            </w:p>
            <w:p w:rsidR="00414147" w:rsidRPr="002212A7" w:rsidRDefault="00414147" w:rsidP="00414147">
              <w:pPr>
                <w:pStyle w:val="af"/>
                <w:numPr>
                  <w:ilvl w:val="0"/>
                  <w:numId w:val="13"/>
                </w:numPr>
                <w:autoSpaceDE w:val="0"/>
                <w:autoSpaceDN w:val="0"/>
                <w:adjustRightInd w:val="0"/>
                <w:ind w:firstLineChars="0"/>
                <w:jc w:val="both"/>
                <w:rPr>
                  <w:color w:val="auto"/>
                  <w:szCs w:val="21"/>
                </w:rPr>
              </w:pPr>
              <w:r w:rsidRPr="003B65EC">
                <w:rPr>
                  <w:rFonts w:hint="eastAsia"/>
                  <w:color w:val="auto"/>
                  <w:szCs w:val="21"/>
                </w:rPr>
                <w:t>一年内到期的非流动负债</w:t>
              </w:r>
              <w:r w:rsidRPr="003B65EC">
                <w:rPr>
                  <w:color w:val="auto"/>
                  <w:szCs w:val="21"/>
                </w:rPr>
                <w:t>:本期末余额为</w:t>
              </w:r>
              <w:r w:rsidR="00D55C02">
                <w:rPr>
                  <w:rFonts w:hint="eastAsia"/>
                  <w:color w:val="auto"/>
                  <w:szCs w:val="21"/>
                </w:rPr>
                <w:t>1.67</w:t>
              </w:r>
              <w:r w:rsidRPr="003B65EC">
                <w:rPr>
                  <w:color w:val="auto"/>
                  <w:szCs w:val="21"/>
                </w:rPr>
                <w:t>亿元，比年初</w:t>
              </w:r>
              <w:r w:rsidR="00D55C02">
                <w:rPr>
                  <w:rFonts w:hint="eastAsia"/>
                  <w:color w:val="auto"/>
                  <w:szCs w:val="21"/>
                </w:rPr>
                <w:t>11.74</w:t>
              </w:r>
              <w:r w:rsidRPr="003B65EC">
                <w:rPr>
                  <w:color w:val="auto"/>
                  <w:szCs w:val="21"/>
                </w:rPr>
                <w:t>亿元</w:t>
              </w:r>
              <w:r w:rsidR="00D55C02">
                <w:rPr>
                  <w:rFonts w:hint="eastAsia"/>
                  <w:color w:val="auto"/>
                  <w:szCs w:val="21"/>
                </w:rPr>
                <w:t>减少10.07</w:t>
              </w:r>
              <w:r w:rsidRPr="003B65EC">
                <w:rPr>
                  <w:color w:val="auto"/>
                  <w:szCs w:val="21"/>
                </w:rPr>
                <w:t>亿元，</w:t>
              </w:r>
              <w:r w:rsidR="00D55C02">
                <w:rPr>
                  <w:rFonts w:hint="eastAsia"/>
                  <w:color w:val="auto"/>
                  <w:szCs w:val="21"/>
                </w:rPr>
                <w:t>减幅85.77</w:t>
              </w:r>
              <w:r w:rsidRPr="003B65EC">
                <w:rPr>
                  <w:color w:val="auto"/>
                  <w:szCs w:val="21"/>
                </w:rPr>
                <w:t>%，</w:t>
              </w:r>
              <w:r w:rsidRPr="002212A7">
                <w:rPr>
                  <w:color w:val="auto"/>
                  <w:szCs w:val="21"/>
                </w:rPr>
                <w:t>主要是</w:t>
              </w:r>
              <w:r w:rsidR="002212A7" w:rsidRPr="002212A7">
                <w:rPr>
                  <w:rFonts w:hint="eastAsia"/>
                  <w:color w:val="auto"/>
                  <w:szCs w:val="21"/>
                </w:rPr>
                <w:t>调整融资结构</w:t>
              </w:r>
              <w:r w:rsidRPr="002212A7">
                <w:rPr>
                  <w:color w:val="auto"/>
                  <w:szCs w:val="21"/>
                </w:rPr>
                <w:t>。</w:t>
              </w:r>
            </w:p>
            <w:p w:rsidR="00414147" w:rsidRDefault="00414147" w:rsidP="00414147">
              <w:pPr>
                <w:pStyle w:val="af"/>
                <w:numPr>
                  <w:ilvl w:val="0"/>
                  <w:numId w:val="13"/>
                </w:numPr>
                <w:autoSpaceDE w:val="0"/>
                <w:autoSpaceDN w:val="0"/>
                <w:adjustRightInd w:val="0"/>
                <w:ind w:firstLineChars="0"/>
                <w:jc w:val="both"/>
                <w:rPr>
                  <w:color w:val="auto"/>
                  <w:szCs w:val="21"/>
                </w:rPr>
              </w:pPr>
              <w:r w:rsidRPr="003B65EC">
                <w:rPr>
                  <w:rFonts w:hint="eastAsia"/>
                  <w:color w:val="auto"/>
                  <w:szCs w:val="21"/>
                </w:rPr>
                <w:t>长期借款：本期末余额为</w:t>
              </w:r>
              <w:r w:rsidR="00D55C02">
                <w:rPr>
                  <w:rFonts w:hint="eastAsia"/>
                  <w:color w:val="auto"/>
                  <w:szCs w:val="21"/>
                </w:rPr>
                <w:t>8.16</w:t>
              </w:r>
              <w:r w:rsidRPr="003B65EC">
                <w:rPr>
                  <w:color w:val="auto"/>
                  <w:szCs w:val="21"/>
                </w:rPr>
                <w:t>亿元，比年初</w:t>
              </w:r>
              <w:r w:rsidR="00D55C02">
                <w:rPr>
                  <w:rFonts w:hint="eastAsia"/>
                  <w:color w:val="auto"/>
                  <w:szCs w:val="21"/>
                </w:rPr>
                <w:t>5.57</w:t>
              </w:r>
              <w:r w:rsidRPr="003B65EC">
                <w:rPr>
                  <w:color w:val="auto"/>
                  <w:szCs w:val="21"/>
                </w:rPr>
                <w:t>亿元</w:t>
              </w:r>
              <w:r w:rsidR="00D55C02">
                <w:rPr>
                  <w:rFonts w:hint="eastAsia"/>
                  <w:color w:val="auto"/>
                  <w:szCs w:val="21"/>
                </w:rPr>
                <w:t>增加2.59</w:t>
              </w:r>
              <w:r w:rsidRPr="003B65EC">
                <w:rPr>
                  <w:color w:val="auto"/>
                  <w:szCs w:val="21"/>
                </w:rPr>
                <w:t>亿元，</w:t>
              </w:r>
              <w:r w:rsidR="00D55C02">
                <w:rPr>
                  <w:rFonts w:hint="eastAsia"/>
                  <w:color w:val="auto"/>
                  <w:szCs w:val="21"/>
                </w:rPr>
                <w:t>增幅</w:t>
              </w:r>
              <w:r w:rsidRPr="003B65EC">
                <w:rPr>
                  <w:color w:val="auto"/>
                  <w:szCs w:val="21"/>
                </w:rPr>
                <w:t>4</w:t>
              </w:r>
              <w:r w:rsidR="00D55C02">
                <w:rPr>
                  <w:rFonts w:hint="eastAsia"/>
                  <w:color w:val="auto"/>
                  <w:szCs w:val="21"/>
                </w:rPr>
                <w:t>6</w:t>
              </w:r>
              <w:r w:rsidRPr="003B65EC">
                <w:rPr>
                  <w:color w:val="auto"/>
                  <w:szCs w:val="21"/>
                </w:rPr>
                <w:t>.5</w:t>
              </w:r>
              <w:r w:rsidR="00D55C02">
                <w:rPr>
                  <w:rFonts w:hint="eastAsia"/>
                  <w:color w:val="auto"/>
                  <w:szCs w:val="21"/>
                </w:rPr>
                <w:t>4</w:t>
              </w:r>
              <w:r w:rsidRPr="003B65EC">
                <w:rPr>
                  <w:color w:val="auto"/>
                  <w:szCs w:val="21"/>
                </w:rPr>
                <w:t>%，主要</w:t>
              </w:r>
              <w:r w:rsidR="00D55C02">
                <w:rPr>
                  <w:rFonts w:hint="eastAsia"/>
                  <w:color w:val="auto"/>
                  <w:szCs w:val="21"/>
                </w:rPr>
                <w:t>调整融资结构</w:t>
              </w:r>
              <w:r w:rsidRPr="003B65EC">
                <w:rPr>
                  <w:color w:val="auto"/>
                  <w:szCs w:val="21"/>
                </w:rPr>
                <w:t>。</w:t>
              </w:r>
            </w:p>
            <w:p w:rsidR="00FD0801" w:rsidRDefault="002212A7" w:rsidP="00FD0801">
              <w:pPr>
                <w:pStyle w:val="af"/>
                <w:numPr>
                  <w:ilvl w:val="0"/>
                  <w:numId w:val="13"/>
                </w:numPr>
                <w:autoSpaceDE w:val="0"/>
                <w:autoSpaceDN w:val="0"/>
                <w:adjustRightInd w:val="0"/>
                <w:ind w:firstLineChars="0"/>
                <w:jc w:val="both"/>
                <w:rPr>
                  <w:color w:val="auto"/>
                  <w:szCs w:val="21"/>
                </w:rPr>
              </w:pPr>
              <w:r>
                <w:rPr>
                  <w:rFonts w:hint="eastAsia"/>
                  <w:color w:val="auto"/>
                  <w:szCs w:val="21"/>
                </w:rPr>
                <w:t>应付债券</w:t>
              </w:r>
              <w:r w:rsidR="00414147" w:rsidRPr="003B65EC">
                <w:rPr>
                  <w:rFonts w:hint="eastAsia"/>
                  <w:color w:val="auto"/>
                  <w:szCs w:val="21"/>
                </w:rPr>
                <w:t>：本期末余额为</w:t>
              </w:r>
              <w:r>
                <w:rPr>
                  <w:rFonts w:hint="eastAsia"/>
                  <w:color w:val="auto"/>
                  <w:szCs w:val="21"/>
                </w:rPr>
                <w:t>4.23</w:t>
              </w:r>
              <w:r w:rsidR="00414147" w:rsidRPr="003B65EC">
                <w:rPr>
                  <w:color w:val="auto"/>
                  <w:szCs w:val="21"/>
                </w:rPr>
                <w:t>亿元，比年初19.</w:t>
              </w:r>
              <w:r>
                <w:rPr>
                  <w:rFonts w:hint="eastAsia"/>
                  <w:color w:val="auto"/>
                  <w:szCs w:val="21"/>
                </w:rPr>
                <w:t>8</w:t>
              </w:r>
              <w:r w:rsidR="00414147" w:rsidRPr="003B65EC">
                <w:rPr>
                  <w:color w:val="auto"/>
                  <w:szCs w:val="21"/>
                </w:rPr>
                <w:t>4亿元减少</w:t>
              </w:r>
              <w:r>
                <w:rPr>
                  <w:rFonts w:hint="eastAsia"/>
                  <w:color w:val="auto"/>
                  <w:szCs w:val="21"/>
                </w:rPr>
                <w:t>15.61</w:t>
              </w:r>
              <w:r w:rsidR="00414147" w:rsidRPr="003B65EC">
                <w:rPr>
                  <w:color w:val="auto"/>
                  <w:szCs w:val="21"/>
                </w:rPr>
                <w:t>亿元，减幅</w:t>
              </w:r>
              <w:r>
                <w:rPr>
                  <w:rFonts w:hint="eastAsia"/>
                  <w:color w:val="auto"/>
                  <w:szCs w:val="21"/>
                </w:rPr>
                <w:t>78.69</w:t>
              </w:r>
              <w:r w:rsidR="00414147" w:rsidRPr="003B65EC">
                <w:rPr>
                  <w:color w:val="auto"/>
                  <w:szCs w:val="21"/>
                </w:rPr>
                <w:t>%，主要</w:t>
              </w:r>
              <w:r w:rsidR="00414147">
                <w:rPr>
                  <w:rFonts w:hint="eastAsia"/>
                  <w:color w:val="auto"/>
                  <w:szCs w:val="21"/>
                </w:rPr>
                <w:t>是</w:t>
              </w:r>
              <w:r>
                <w:rPr>
                  <w:rFonts w:hint="eastAsia"/>
                  <w:color w:val="auto"/>
                  <w:szCs w:val="21"/>
                </w:rPr>
                <w:t>债券到期赎回</w:t>
              </w:r>
              <w:r w:rsidR="00414147" w:rsidRPr="003B65EC">
                <w:rPr>
                  <w:color w:val="auto"/>
                  <w:szCs w:val="21"/>
                </w:rPr>
                <w:t>。</w:t>
              </w:r>
            </w:p>
            <w:p w:rsidR="00FD0801" w:rsidRPr="00FD0801" w:rsidRDefault="00414147" w:rsidP="00FD0801">
              <w:pPr>
                <w:pStyle w:val="af"/>
                <w:numPr>
                  <w:ilvl w:val="0"/>
                  <w:numId w:val="13"/>
                </w:numPr>
                <w:autoSpaceDE w:val="0"/>
                <w:autoSpaceDN w:val="0"/>
                <w:adjustRightInd w:val="0"/>
                <w:ind w:firstLineChars="0"/>
                <w:jc w:val="both"/>
                <w:rPr>
                  <w:color w:val="auto"/>
                  <w:szCs w:val="21"/>
                </w:rPr>
              </w:pPr>
              <w:r w:rsidRPr="00FD0801">
                <w:rPr>
                  <w:color w:val="auto"/>
                  <w:szCs w:val="21"/>
                </w:rPr>
                <w:t>经营活动产生的现金流量净额:本年累计为</w:t>
              </w:r>
              <w:r w:rsidR="002212A7" w:rsidRPr="00FD0801">
                <w:rPr>
                  <w:rFonts w:hint="eastAsia"/>
                  <w:color w:val="auto"/>
                  <w:szCs w:val="21"/>
                </w:rPr>
                <w:t>15.72</w:t>
              </w:r>
              <w:r w:rsidRPr="00FD0801">
                <w:rPr>
                  <w:color w:val="auto"/>
                  <w:szCs w:val="21"/>
                </w:rPr>
                <w:t>亿元，比上年同期</w:t>
              </w:r>
              <w:r w:rsidR="002212A7" w:rsidRPr="00FD0801">
                <w:rPr>
                  <w:rFonts w:hint="eastAsia"/>
                  <w:color w:val="auto"/>
                  <w:szCs w:val="21"/>
                </w:rPr>
                <w:t>4.25</w:t>
              </w:r>
              <w:r w:rsidRPr="00FD0801">
                <w:rPr>
                  <w:color w:val="auto"/>
                  <w:szCs w:val="21"/>
                </w:rPr>
                <w:t>亿元</w:t>
              </w:r>
              <w:r w:rsidR="002212A7" w:rsidRPr="00FD0801">
                <w:rPr>
                  <w:rFonts w:hint="eastAsia"/>
                  <w:color w:val="auto"/>
                  <w:szCs w:val="21"/>
                </w:rPr>
                <w:t>增加</w:t>
              </w:r>
              <w:r w:rsidR="00261729" w:rsidRPr="00FD0801">
                <w:rPr>
                  <w:rFonts w:hint="eastAsia"/>
                  <w:color w:val="auto"/>
                  <w:szCs w:val="21"/>
                </w:rPr>
                <w:t>11.47</w:t>
              </w:r>
              <w:r w:rsidRPr="00FD0801">
                <w:rPr>
                  <w:color w:val="auto"/>
                  <w:szCs w:val="21"/>
                </w:rPr>
                <w:t>亿元，</w:t>
              </w:r>
              <w:r w:rsidR="00261729" w:rsidRPr="00FD0801">
                <w:rPr>
                  <w:rFonts w:hint="eastAsia"/>
                  <w:color w:val="auto"/>
                  <w:szCs w:val="21"/>
                </w:rPr>
                <w:t>增幅269.83</w:t>
              </w:r>
              <w:r w:rsidRPr="00FD0801">
                <w:rPr>
                  <w:color w:val="auto"/>
                  <w:szCs w:val="21"/>
                </w:rPr>
                <w:t>%，主要是</w:t>
              </w:r>
              <w:r w:rsidRPr="00FD0801">
                <w:rPr>
                  <w:rFonts w:hint="eastAsia"/>
                  <w:color w:val="auto"/>
                  <w:szCs w:val="21"/>
                </w:rPr>
                <w:t>今年</w:t>
              </w:r>
              <w:r w:rsidR="00261729" w:rsidRPr="00FD0801">
                <w:rPr>
                  <w:rFonts w:hint="eastAsia"/>
                  <w:color w:val="auto"/>
                  <w:szCs w:val="21"/>
                </w:rPr>
                <w:t>控制原燃料采购节奏</w:t>
              </w:r>
              <w:r w:rsidR="00261729" w:rsidRPr="00FD0801">
                <w:rPr>
                  <w:rFonts w:hint="eastAsia"/>
                  <w:color w:val="000000" w:themeColor="text1"/>
                  <w:szCs w:val="21"/>
                </w:rPr>
                <w:t>，</w:t>
              </w:r>
              <w:r w:rsidR="00FD0801" w:rsidRPr="00FD0801">
                <w:rPr>
                  <w:rFonts w:hint="eastAsia"/>
                  <w:color w:val="000000" w:themeColor="text1"/>
                </w:rPr>
                <w:t>现金流出减缓。</w:t>
              </w:r>
            </w:p>
            <w:p w:rsidR="00E81EC9" w:rsidRDefault="006B7C95">
              <w:pPr>
                <w:autoSpaceDE w:val="0"/>
                <w:autoSpaceDN w:val="0"/>
                <w:adjustRightInd w:val="0"/>
                <w:jc w:val="both"/>
                <w:rPr>
                  <w:color w:val="auto"/>
                  <w:szCs w:val="21"/>
                </w:rPr>
              </w:pPr>
            </w:p>
          </w:sdtContent>
        </w:sdt>
        <w:p w:rsidR="0093171F" w:rsidRPr="00414147" w:rsidRDefault="006B7C95" w:rsidP="00414147"/>
      </w:sdtContent>
    </w:sdt>
    <w:bookmarkStart w:id="7" w:name="OLE_LINK12" w:displacedByCustomXml="next"/>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color w:val="000000"/>
        </w:rPr>
      </w:sdtEndPr>
      <w:sdtContent>
        <w:p w:rsidR="0093171F" w:rsidRDefault="00174FA7">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Content>
            <w:p w:rsidR="00EA1286" w:rsidRDefault="006B7C95" w:rsidP="00E81EC9">
              <w:pPr>
                <w:widowControl w:val="0"/>
                <w:jc w:val="both"/>
                <w:rPr>
                  <w:color w:val="auto"/>
                  <w:szCs w:val="21"/>
                </w:rPr>
              </w:pPr>
              <w:r>
                <w:rPr>
                  <w:color w:val="auto"/>
                  <w:szCs w:val="21"/>
                </w:rPr>
                <w:fldChar w:fldCharType="begin"/>
              </w:r>
              <w:r w:rsidR="00EA1286">
                <w:rPr>
                  <w:color w:val="auto"/>
                  <w:szCs w:val="21"/>
                </w:rPr>
                <w:instrText xml:space="preserve"> MACROBUTTON  SnrToggleCheckbox √适用 </w:instrText>
              </w:r>
              <w:r>
                <w:rPr>
                  <w:color w:val="auto"/>
                  <w:szCs w:val="21"/>
                </w:rPr>
                <w:fldChar w:fldCharType="end"/>
              </w:r>
              <w:r>
                <w:rPr>
                  <w:color w:val="auto"/>
                  <w:szCs w:val="21"/>
                </w:rPr>
                <w:fldChar w:fldCharType="begin"/>
              </w:r>
              <w:r w:rsidR="00EA1286">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518546081"/>
            <w:lock w:val="sdtLocked"/>
          </w:sdtPr>
          <w:sdtContent>
            <w:p w:rsidR="00CF4BD2" w:rsidRDefault="00CF4BD2" w:rsidP="00326C33">
              <w:r>
                <w:rPr>
                  <w:rFonts w:hint="eastAsia"/>
                  <w:color w:val="auto"/>
                  <w:szCs w:val="21"/>
                </w:rPr>
                <w:t xml:space="preserve">    </w:t>
              </w:r>
              <w:r>
                <w:rPr>
                  <w:rFonts w:hint="eastAsia"/>
                </w:rPr>
                <w:t>（1）中信银行厦门分行与柳钢股份、拓兴成公司签订的三方合作协议约定：拓兴成公司以其与柳钢股份签订的产品销售合同的货物为质押，向中信银行厦门分行申请银行承兑汇票，用于拓兴成公司向柳钢股份订购钢材，并指定柳钢股份为银行承兑汇票的收款人，款项实行封闭运作，专款专用。柳钢股份收到中信银行厦门分行承兑汇票后，按协议约定发货。后中信银行厦门分行以尚有价值人民币</w:t>
              </w:r>
              <w:r>
                <w:rPr>
                  <w:rFonts w:ascii="Calibri" w:hAnsi="Calibri"/>
                </w:rPr>
                <w:t>114,658,494.59</w:t>
              </w:r>
              <w:r>
                <w:rPr>
                  <w:rFonts w:hint="eastAsia"/>
                </w:rPr>
                <w:t>元的钢材未收到为由向福建省高级人民法院起诉柳钢股份、拓兴成公司。福建省高级人民法院二审判决：柳钢股份应支付中信银行股份有限公司厦门分行</w:t>
              </w:r>
              <w:r>
                <w:rPr>
                  <w:rFonts w:ascii="Calibri" w:hAnsi="Calibri"/>
                </w:rPr>
                <w:lastRenderedPageBreak/>
                <w:t>13,641,698.92</w:t>
              </w:r>
              <w:r>
                <w:rPr>
                  <w:rFonts w:hint="eastAsia"/>
                </w:rPr>
                <w:t>元及相应利息。厦门拓兴成集团有限责任公司对上述款项承担补充赔偿责任；柳钢股份支付中信银行股份有限公司厦门分行以上款项后，可以向厦门拓兴成集团有限责任公司追偿。</w:t>
              </w:r>
            </w:p>
            <w:p w:rsidR="00CF4BD2" w:rsidRDefault="00CF4BD2" w:rsidP="00EA1286">
              <w:r>
                <w:rPr>
                  <w:rFonts w:hint="eastAsia"/>
                </w:rPr>
                <w:t xml:space="preserve">目前，柳钢股份已向柳州市柳北区人民法院起诉厦门拓兴成集团有限责任公司进行追偿，法院已受理并立案。   </w:t>
              </w:r>
            </w:p>
            <w:p w:rsidR="00CF4BD2" w:rsidRDefault="00CF4BD2" w:rsidP="00EA1286">
              <w:pPr>
                <w:ind w:firstLine="420"/>
              </w:pPr>
              <w:r>
                <w:rPr>
                  <w:rFonts w:hint="eastAsia"/>
                </w:rPr>
                <w:t>（2）柳钢股份、柳钢集团与佛山市南海区南桂钢铁材料有限公司买卖合同纠纷案。</w:t>
              </w:r>
            </w:p>
            <w:p w:rsidR="00CF4BD2" w:rsidRDefault="00CF4BD2" w:rsidP="00EA1286">
              <w:pPr>
                <w:ind w:firstLine="567"/>
              </w:pPr>
              <w:r>
                <w:rPr>
                  <w:rFonts w:hint="eastAsia"/>
                </w:rPr>
                <w:t>广西壮族自治区高级人民法院2015年9月10日做出民事调解书（（2015）桂民二初字第1号），柳钢集团、柳钢股份与南海区南桂钢铁材料有限公司（以下简称“南桂公司”）经法院调解，自愿达成协议：南桂公司于2015年10月10日前支付柳钢集团、柳钢股份货款120,000,000.00元及利息324,333.00元。南桂公司未按协议规定支付货款本金及利息，报告期内，公司已向法院申请强制执行。截至2016年9月30日，柳钢股份应收南桂公司款项金额38,340,661.12元。</w:t>
              </w:r>
            </w:p>
            <w:p w:rsidR="00CF4BD2" w:rsidRDefault="00CF4BD2" w:rsidP="00EA1286">
              <w:r>
                <w:rPr>
                  <w:rFonts w:hint="eastAsia"/>
                </w:rPr>
                <w:t xml:space="preserve">    （3）柳钢股份与华夏银行股份有限公司南宁青秀支行、广西利澳贸易有限公司票据合同纠纷案。柳钢股份诉华夏银行股份有限公司南宁青秀支行、广西利澳贸易有限公司票据合同纠纷一案，南宁市青秀区人民法院已受理，目前处于司法鉴定过程中。截至2016年9月30日，钢股份应收广西利澳贸易有限公司款项金额17,000,000.00元。</w:t>
              </w:r>
            </w:p>
            <w:p w:rsidR="00EA1286" w:rsidRDefault="006B7C95">
              <w:pPr>
                <w:autoSpaceDE w:val="0"/>
                <w:autoSpaceDN w:val="0"/>
                <w:adjustRightInd w:val="0"/>
                <w:jc w:val="both"/>
                <w:rPr>
                  <w:color w:val="auto"/>
                  <w:szCs w:val="21"/>
                </w:rPr>
              </w:pPr>
            </w:p>
          </w:sdtContent>
        </w:sdt>
        <w:p w:rsidR="0093171F" w:rsidRPr="00EA1286" w:rsidRDefault="006B7C95" w:rsidP="00EA1286"/>
      </w:sdtContent>
    </w:sdt>
    <w:sdt>
      <w:sdtPr>
        <w:rPr>
          <w:rFonts w:hint="eastAsia"/>
          <w:b/>
          <w:color w:val="auto"/>
          <w:szCs w:val="20"/>
        </w:rPr>
        <w:alias w:val="模块:公司及持股5%以上的股东承诺事项履行情况"/>
        <w:tag w:val="_GBC_6e01932e678c4ef8bb95d8bea9aeb6ff"/>
        <w:id w:val="478803914"/>
        <w:lock w:val="sdtLocked"/>
        <w:placeholder>
          <w:docPart w:val="GBC22222222222222222222222222222"/>
        </w:placeholder>
      </w:sdtPr>
      <w:sdtEndPr>
        <w:rPr>
          <w:rFonts w:hint="default"/>
          <w:b w:val="0"/>
          <w:color w:val="000000"/>
        </w:rPr>
      </w:sdtEndPr>
      <w:sdtContent>
        <w:p w:rsidR="0093171F" w:rsidRDefault="00174FA7">
          <w:pPr>
            <w:pStyle w:val="2"/>
            <w:numPr>
              <w:ilvl w:val="0"/>
              <w:numId w:val="6"/>
            </w:numPr>
            <w:rPr>
              <w:rStyle w:val="2Char"/>
            </w:rPr>
          </w:pPr>
          <w:r>
            <w:rPr>
              <w:rStyle w:val="2Char"/>
              <w:rFonts w:hint="eastAsia"/>
            </w:rPr>
            <w:t>公司及持股5%以上的股东</w:t>
          </w:r>
          <w:r>
            <w:rPr>
              <w:rStyle w:val="2Char"/>
            </w:rPr>
            <w:t>承诺事项履行情况</w:t>
          </w:r>
        </w:p>
        <w:sdt>
          <w:sdtPr>
            <w:rPr>
              <w:color w:val="auto"/>
              <w:szCs w:val="21"/>
            </w:rPr>
            <w:alias w:val="是否适用_公司、股东及实际控制人承诺事项履行情况[双击切换]"/>
            <w:tag w:val="_GBC_a2f72775d6a442ac836479e03f0cbc2f"/>
            <w:id w:val="1760476349"/>
            <w:lock w:val="sdtContentLocked"/>
            <w:placeholder>
              <w:docPart w:val="GBC22222222222222222222222222222"/>
            </w:placeholder>
          </w:sdtPr>
          <w:sdtContent>
            <w:p w:rsidR="00EA1286" w:rsidRDefault="006B7C95" w:rsidP="000354BE">
              <w:pPr>
                <w:rPr>
                  <w:color w:val="auto"/>
                  <w:szCs w:val="21"/>
                </w:rPr>
              </w:pPr>
              <w:r>
                <w:rPr>
                  <w:color w:val="auto"/>
                  <w:szCs w:val="21"/>
                </w:rPr>
                <w:fldChar w:fldCharType="begin"/>
              </w:r>
              <w:r w:rsidR="00EA1286">
                <w:rPr>
                  <w:color w:val="auto"/>
                  <w:szCs w:val="21"/>
                </w:rPr>
                <w:instrText xml:space="preserve"> MACROBUTTON  SnrToggleCheckbox √适用 </w:instrText>
              </w:r>
              <w:r>
                <w:rPr>
                  <w:color w:val="auto"/>
                  <w:szCs w:val="21"/>
                </w:rPr>
                <w:fldChar w:fldCharType="end"/>
              </w:r>
              <w:r>
                <w:rPr>
                  <w:color w:val="auto"/>
                  <w:szCs w:val="21"/>
                </w:rPr>
                <w:fldChar w:fldCharType="begin"/>
              </w:r>
              <w:r w:rsidR="00EA1286">
                <w:rPr>
                  <w:color w:val="auto"/>
                  <w:szCs w:val="21"/>
                </w:rPr>
                <w:instrText xml:space="preserve"> MACROBUTTON  SnrToggleCheckbox □不适用 </w:instrText>
              </w:r>
              <w:r>
                <w:rPr>
                  <w:color w:val="auto"/>
                  <w:szCs w:val="21"/>
                </w:rPr>
                <w:fldChar w:fldCharType="end"/>
              </w:r>
            </w:p>
          </w:sdtContent>
        </w:sdt>
        <w:sdt>
          <w:sdtPr>
            <w:rPr>
              <w:color w:val="auto"/>
              <w:szCs w:val="21"/>
            </w:rPr>
            <w:alias w:val="承诺事项履行情况"/>
            <w:tag w:val="_GBC_122690e11f4f4baaa97683c09381e836"/>
            <w:id w:val="235594135"/>
            <w:lock w:val="sdtLocked"/>
          </w:sdtPr>
          <w:sdtContent>
            <w:p w:rsidR="00063B7D" w:rsidRDefault="00063B7D" w:rsidP="00EA1286">
              <w:pPr>
                <w:autoSpaceDE w:val="0"/>
                <w:autoSpaceDN w:val="0"/>
                <w:adjustRightInd w:val="0"/>
                <w:ind w:firstLineChars="200" w:firstLine="420"/>
              </w:pPr>
              <w:r>
                <w:rPr>
                  <w:rFonts w:hint="eastAsia"/>
                </w:rPr>
                <w:t>关于避免同业竞争的承诺：本控股股东广西柳州钢铁(集团) 公司（以下简称“集团公司”） 在本公司首发《招股说明书》中承诺：“在经营业务中将不会利用集团公司在柳钢股份的控股地位从事任何损害柳钢股份及其他众多小股东利益的行为，并且，今后不以任何方式参与或进行与柳钢股份相竞争的任何业务活动</w:t>
              </w:r>
              <w:r>
                <w:rPr>
                  <w:rFonts w:hint="eastAsia"/>
                  <w:sz w:val="20"/>
                </w:rPr>
                <w:t>；</w:t>
              </w:r>
              <w:r>
                <w:rPr>
                  <w:rFonts w:hint="eastAsia"/>
                </w:rPr>
                <w:t>如果集团公司违反了上述任何一项声明与承诺，集团公司愿承担相应的法律责任。”该承诺在本公司存续期间有效，自2007年2月27日起履行。</w:t>
              </w:r>
            </w:p>
            <w:p w:rsidR="00063B7D" w:rsidRDefault="00063B7D" w:rsidP="00EA1286">
              <w:pPr>
                <w:autoSpaceDE w:val="0"/>
                <w:autoSpaceDN w:val="0"/>
                <w:adjustRightInd w:val="0"/>
                <w:ind w:firstLineChars="200" w:firstLine="420"/>
              </w:pPr>
              <w:r>
                <w:rPr>
                  <w:rFonts w:hint="eastAsia"/>
                </w:rPr>
                <w:t>集团公司在本公司《公开发行公司债券募集说明书》中承诺：“如果集团公司及其下属全资、控股或控制的公司/企业/单位存在与柳钢股份钢铁主业构成或可能构成同业竞争的资产和业务，在柳钢股份提出收购要求时，集团公司及其下属全资、控股或控制的公司/企业/单位将以合理的价格及条件按照法律规定的程序优先转让给柳钢股份。”</w:t>
              </w:r>
            </w:p>
            <w:p w:rsidR="00063B7D" w:rsidRDefault="00063B7D" w:rsidP="00EA1286">
              <w:pPr>
                <w:autoSpaceDE w:val="0"/>
                <w:autoSpaceDN w:val="0"/>
                <w:adjustRightInd w:val="0"/>
                <w:ind w:firstLineChars="200" w:firstLine="420"/>
              </w:pPr>
              <w:r>
                <w:rPr>
                  <w:rFonts w:hint="eastAsia"/>
                </w:rPr>
                <w:t>承诺事项履行情况：</w:t>
              </w:r>
            </w:p>
            <w:p w:rsidR="00EA1286" w:rsidRPr="00252262" w:rsidRDefault="00063B7D" w:rsidP="00252262">
              <w:r>
                <w:rPr>
                  <w:rFonts w:hint="eastAsia"/>
                </w:rPr>
                <w:t xml:space="preserve">    集团公司严格按照上述承诺履行义务，目前未有与本公司同业竞争的情形。</w:t>
              </w:r>
            </w:p>
          </w:sdtContent>
        </w:sdt>
        <w:p w:rsidR="0093171F" w:rsidRPr="00252262" w:rsidRDefault="006B7C95" w:rsidP="00252262"/>
      </w:sdtContent>
    </w:sdt>
    <w:sdt>
      <w:sdtPr>
        <w:rPr>
          <w:b/>
          <w:szCs w:val="20"/>
        </w:rPr>
        <w:alias w:val="模块:预测年初至下一报告期期末的累计净利润可能为亏损或者与上年同期相比发生大幅度变动的警示及原因说明"/>
        <w:tag w:val="_GBC_14a5965e07e6455a9e24e4601b195536"/>
        <w:id w:val="1221175944"/>
        <w:lock w:val="sdtLocked"/>
        <w:placeholder>
          <w:docPart w:val="GBC22222222222222222222222222222"/>
        </w:placeholder>
      </w:sdtPr>
      <w:sdtEndPr>
        <w:rPr>
          <w:b w:val="0"/>
        </w:rPr>
      </w:sdtEndPr>
      <w:sdtContent>
        <w:p w:rsidR="0093171F" w:rsidRDefault="00174FA7">
          <w:pPr>
            <w:pStyle w:val="2"/>
            <w:numPr>
              <w:ilvl w:val="0"/>
              <w:numId w:val="6"/>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Content>
            <w:p w:rsidR="00E81EC9" w:rsidRDefault="006B7C95" w:rsidP="003278B5">
              <w:pPr>
                <w:widowControl w:val="0"/>
                <w:jc w:val="both"/>
                <w:rPr>
                  <w:color w:val="auto"/>
                  <w:szCs w:val="21"/>
                </w:rPr>
              </w:pPr>
              <w:r>
                <w:rPr>
                  <w:color w:val="auto"/>
                  <w:szCs w:val="21"/>
                </w:rPr>
                <w:fldChar w:fldCharType="begin"/>
              </w:r>
              <w:r w:rsidR="003278B5">
                <w:rPr>
                  <w:color w:val="auto"/>
                  <w:szCs w:val="21"/>
                </w:rPr>
                <w:instrText xml:space="preserve"> MACROBUTTON  SnrToggleCheckbox □适用 </w:instrText>
              </w:r>
              <w:r>
                <w:rPr>
                  <w:color w:val="auto"/>
                  <w:szCs w:val="21"/>
                </w:rPr>
                <w:fldChar w:fldCharType="end"/>
              </w:r>
              <w:r>
                <w:rPr>
                  <w:color w:val="auto"/>
                  <w:szCs w:val="21"/>
                </w:rPr>
                <w:fldChar w:fldCharType="begin"/>
              </w:r>
              <w:r w:rsidR="003278B5">
                <w:rPr>
                  <w:color w:val="auto"/>
                  <w:szCs w:val="21"/>
                </w:rPr>
                <w:instrText xml:space="preserve"> MACROBUTTON  SnrToggleCheckbox √不适用 </w:instrText>
              </w:r>
              <w:r>
                <w:rPr>
                  <w:color w:val="auto"/>
                  <w:szCs w:val="21"/>
                </w:rPr>
                <w:fldChar w:fldCharType="end"/>
              </w:r>
            </w:p>
          </w:sdtContent>
        </w:sdt>
        <w:p w:rsidR="0093171F" w:rsidRPr="003278B5" w:rsidRDefault="006B7C95" w:rsidP="003278B5"/>
      </w:sdtContent>
    </w:sdt>
    <w:p w:rsidR="0093171F" w:rsidRDefault="0093171F">
      <w:pPr>
        <w:rPr>
          <w:color w:val="auto"/>
          <w:szCs w:val="21"/>
        </w:rPr>
      </w:pPr>
      <w:bookmarkStart w:id="8" w:name="OLE_LINK6"/>
    </w:p>
    <w:bookmarkEnd w:id="8"/>
    <w:p w:rsidR="0093171F" w:rsidRDefault="0093171F">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2674"/>
          </w:tblGrid>
          <w:tr w:rsidR="0093171F" w:rsidTr="00BF5DC3">
            <w:tc>
              <w:tcPr>
                <w:tcW w:w="1525" w:type="dxa"/>
                <w:vAlign w:val="center"/>
              </w:tcPr>
              <w:p w:rsidR="0093171F" w:rsidRDefault="00174FA7">
                <w:pPr>
                  <w:jc w:val="right"/>
                  <w:rPr>
                    <w:color w:val="auto"/>
                    <w:szCs w:val="21"/>
                  </w:rPr>
                </w:pPr>
                <w:r>
                  <w:rPr>
                    <w:color w:val="auto"/>
                    <w:szCs w:val="21"/>
                  </w:rPr>
                  <w:t>公司名称</w:t>
                </w:r>
              </w:p>
            </w:tc>
            <w:sdt>
              <w:sdtPr>
                <w:rPr>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Content>
                <w:tc>
                  <w:tcPr>
                    <w:tcW w:w="2674" w:type="dxa"/>
                  </w:tcPr>
                  <w:p w:rsidR="0093171F" w:rsidRDefault="00174FA7">
                    <w:pPr>
                      <w:rPr>
                        <w:szCs w:val="21"/>
                      </w:rPr>
                    </w:pPr>
                    <w:r>
                      <w:rPr>
                        <w:szCs w:val="21"/>
                      </w:rPr>
                      <w:t>柳州钢铁股份有限公司</w:t>
                    </w:r>
                  </w:p>
                </w:tc>
              </w:sdtContent>
            </w:sdt>
          </w:tr>
          <w:tr w:rsidR="0093171F" w:rsidTr="00BF5DC3">
            <w:tc>
              <w:tcPr>
                <w:tcW w:w="1525" w:type="dxa"/>
                <w:vAlign w:val="center"/>
              </w:tcPr>
              <w:p w:rsidR="0093171F" w:rsidRDefault="00174FA7">
                <w:pPr>
                  <w:jc w:val="right"/>
                  <w:rPr>
                    <w:color w:val="auto"/>
                    <w:szCs w:val="21"/>
                  </w:rPr>
                </w:pPr>
                <w:r>
                  <w:rPr>
                    <w:color w:val="auto"/>
                    <w:szCs w:val="21"/>
                  </w:rPr>
                  <w:t>法定代表人</w:t>
                </w:r>
              </w:p>
            </w:tc>
            <w:sdt>
              <w:sdtPr>
                <w:rPr>
                  <w:szCs w:val="21"/>
                </w:rPr>
                <w:alias w:val="公司法定代表人"/>
                <w:tag w:val="_GBC_0e7136d0f98b4dd088486ea1b91967b4"/>
                <w:id w:val="-142893925"/>
                <w:lock w:val="sdtLocked"/>
                <w:dataBinding w:prefixMappings="xmlns:clcid-cgi='clcid-cgi'" w:xpath="/*/clcid-cgi:GongSiFaDingDaiBiaoRen" w:storeItemID="{42DEBF9A-6816-48AE-BADD-E3125C474CD9}"/>
                <w:text/>
              </w:sdtPr>
              <w:sdtContent>
                <w:tc>
                  <w:tcPr>
                    <w:tcW w:w="2674" w:type="dxa"/>
                  </w:tcPr>
                  <w:p w:rsidR="0093171F" w:rsidRDefault="00322B80">
                    <w:pPr>
                      <w:rPr>
                        <w:szCs w:val="21"/>
                      </w:rPr>
                    </w:pPr>
                    <w:r>
                      <w:rPr>
                        <w:rFonts w:hint="eastAsia"/>
                        <w:szCs w:val="21"/>
                      </w:rPr>
                      <w:t>李永松</w:t>
                    </w:r>
                  </w:p>
                </w:tc>
              </w:sdtContent>
            </w:sdt>
          </w:tr>
          <w:tr w:rsidR="0093171F" w:rsidTr="00BF5DC3">
            <w:tc>
              <w:tcPr>
                <w:tcW w:w="1525" w:type="dxa"/>
                <w:vAlign w:val="center"/>
              </w:tcPr>
              <w:p w:rsidR="0093171F" w:rsidRDefault="00174FA7">
                <w:pPr>
                  <w:jc w:val="right"/>
                  <w:rPr>
                    <w:color w:val="auto"/>
                    <w:szCs w:val="21"/>
                  </w:rPr>
                </w:pPr>
                <w:r>
                  <w:rPr>
                    <w:color w:val="auto"/>
                    <w:szCs w:val="21"/>
                  </w:rPr>
                  <w:t>日期</w:t>
                </w:r>
              </w:p>
            </w:tc>
            <w:sdt>
              <w:sdtPr>
                <w:rPr>
                  <w:szCs w:val="21"/>
                </w:rPr>
                <w:alias w:val="报告董事会批准报送日期"/>
                <w:tag w:val="_GBC_ba15652a91414c599a9cdc1b51e98d1a"/>
                <w:id w:val="592818129"/>
                <w:lock w:val="sdtLocked"/>
              </w:sdtPr>
              <w:sdtContent>
                <w:tc>
                  <w:tcPr>
                    <w:tcW w:w="2674" w:type="dxa"/>
                  </w:tcPr>
                  <w:p w:rsidR="0093171F" w:rsidRDefault="002A032B">
                    <w:pPr>
                      <w:rPr>
                        <w:szCs w:val="21"/>
                      </w:rPr>
                    </w:pPr>
                    <w:r>
                      <w:rPr>
                        <w:rFonts w:hint="eastAsia"/>
                        <w:szCs w:val="21"/>
                      </w:rPr>
                      <w:t>2016年10月27日</w:t>
                    </w:r>
                  </w:p>
                </w:tc>
              </w:sdtContent>
            </w:sdt>
          </w:tr>
        </w:tbl>
        <w:p w:rsidR="0093171F" w:rsidRDefault="006B7C95">
          <w:pPr>
            <w:widowControl w:val="0"/>
            <w:jc w:val="right"/>
            <w:rPr>
              <w:color w:val="auto"/>
              <w:szCs w:val="21"/>
            </w:rPr>
          </w:pPr>
        </w:p>
      </w:sdtContent>
    </w:sdt>
    <w:p w:rsidR="0093171F" w:rsidRDefault="00174FA7">
      <w:pPr>
        <w:pStyle w:val="1"/>
        <w:numPr>
          <w:ilvl w:val="0"/>
          <w:numId w:val="2"/>
        </w:numPr>
        <w:tabs>
          <w:tab w:val="left" w:pos="434"/>
          <w:tab w:val="left" w:pos="882"/>
        </w:tabs>
        <w:rPr>
          <w:sz w:val="21"/>
          <w:szCs w:val="21"/>
        </w:rPr>
      </w:pPr>
      <w:bookmarkStart w:id="9" w:name="_Toc395718058"/>
      <w:bookmarkStart w:id="10" w:name="_Toc398732406"/>
      <w:r>
        <w:rPr>
          <w:rFonts w:hint="eastAsia"/>
          <w:sz w:val="21"/>
          <w:szCs w:val="21"/>
        </w:rPr>
        <w:lastRenderedPageBreak/>
        <w:t>附录</w:t>
      </w:r>
      <w:bookmarkEnd w:id="9"/>
      <w:bookmarkEnd w:id="10"/>
    </w:p>
    <w:p w:rsidR="0093171F" w:rsidRDefault="00174FA7">
      <w:pPr>
        <w:pStyle w:val="2"/>
        <w:numPr>
          <w:ilvl w:val="0"/>
          <w:numId w:val="5"/>
        </w:numPr>
        <w:rPr>
          <w:b/>
        </w:rPr>
      </w:pPr>
      <w:r>
        <w:rPr>
          <w:rFonts w:hint="eastAsia"/>
        </w:rPr>
        <w:t>财务报表</w:t>
      </w:r>
    </w:p>
    <w:sdt>
      <w:sdtPr>
        <w:rPr>
          <w:rFonts w:hint="eastAsia"/>
          <w:szCs w:val="21"/>
        </w:rPr>
        <w:alias w:val=""/>
        <w:tag w:val="_GBC_99b017289da24392b907b20441491584"/>
        <w:id w:val="-1066401773"/>
        <w:lock w:val="sdtLocked"/>
        <w:placeholder>
          <w:docPart w:val="GBC22222222222222222222222222222"/>
        </w:placeholder>
      </w:sdtPr>
      <w:sdtEndPr>
        <w:rPr>
          <w:rFonts w:asciiTheme="minorHAnsi" w:hAnsiTheme="minorHAnsi" w:hint="default"/>
          <w:szCs w:val="22"/>
        </w:rPr>
      </w:sdtEndPr>
      <w:sdtContent>
        <w:p w:rsidR="00252262" w:rsidRDefault="00252262" w:rsidP="00BC33E3">
          <w:pPr>
            <w:ind w:firstLineChars="1850" w:firstLine="3885"/>
          </w:pPr>
          <w:r>
            <w:rPr>
              <w:b/>
              <w:bCs/>
            </w:rPr>
            <w:t>资产负债表</w:t>
          </w:r>
        </w:p>
        <w:p w:rsidR="00252262" w:rsidRDefault="00252262" w:rsidP="00C23621">
          <w:pPr>
            <w:jc w:val="center"/>
            <w:rPr>
              <w:b/>
              <w:bCs/>
            </w:rPr>
          </w:pPr>
          <w:r>
            <w:t>201</w:t>
          </w:r>
          <w:r>
            <w:rPr>
              <w:rFonts w:hint="eastAsia"/>
            </w:rPr>
            <w:t>6</w:t>
          </w:r>
          <w:r>
            <w:t>年</w:t>
          </w:r>
          <w:r>
            <w:rPr>
              <w:rFonts w:hint="eastAsia"/>
            </w:rPr>
            <w:t>9</w:t>
          </w:r>
          <w:r>
            <w:t>月3</w:t>
          </w:r>
          <w:r>
            <w:rPr>
              <w:rFonts w:hint="eastAsia"/>
            </w:rPr>
            <w:t>0</w:t>
          </w:r>
          <w:r>
            <w:t>日</w:t>
          </w:r>
        </w:p>
        <w:p w:rsidR="00252262" w:rsidRDefault="00252262" w:rsidP="00C23621">
          <w:r>
            <w:t>编制单位:</w:t>
          </w:r>
          <w:sdt>
            <w:sdtPr>
              <w:alias w:val="公司法定中文名称"/>
              <w:tag w:val="_GBC_772b3af3fd084e12b0fe1f4e6b7ed088"/>
              <w:id w:val="1171520734"/>
              <w:lock w:val="sdtLocked"/>
              <w:dataBinding w:prefixMappings="xmlns:clcid-cgi='clcid-cgi'" w:xpath="/*/clcid-cgi:GongSiFaDingZhongWenMingCheng" w:storeItemID="{42DEBF9A-6816-48AE-BADD-E3125C474CD9}"/>
              <w:text/>
            </w:sdtPr>
            <w:sdtContent>
              <w:r>
                <w:rPr>
                  <w:rFonts w:hint="eastAsia"/>
                </w:rPr>
                <w:t>柳州钢铁股份有限公司</w:t>
              </w:r>
            </w:sdtContent>
          </w:sdt>
          <w:r>
            <w:t> </w:t>
          </w:r>
        </w:p>
        <w:p w:rsidR="00252262" w:rsidRDefault="00252262" w:rsidP="00C23621">
          <w:pPr>
            <w:wordWrap w:val="0"/>
            <w:jc w:val="right"/>
          </w:pPr>
          <w:r>
            <w:t>单位</w:t>
          </w:r>
          <w:r>
            <w:rPr>
              <w:rFonts w:hint="eastAsia"/>
            </w:rPr>
            <w:t>：</w:t>
          </w:r>
          <w:sdt>
            <w:sdtPr>
              <w:rPr>
                <w:rFonts w:hint="eastAsia"/>
              </w:rPr>
              <w:alias w:val="单位_资产负债表"/>
              <w:tag w:val="_GBC_384b10f02b1048208e3816ced30ce1ed"/>
              <w:id w:val="31604591"/>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89febcba0bdb4c8b98e953e3bb92b80e"/>
              <w:id w:val="3160485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34938d9b4fd242d5ac16cf2b79a1028f"/>
              <w:id w:val="983423802"/>
              <w:lock w:val="sdtLocked"/>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84"/>
            <w:gridCol w:w="2517"/>
            <w:gridCol w:w="2548"/>
          </w:tblGrid>
          <w:tr w:rsidR="00252262" w:rsidTr="0030162A">
            <w:trPr>
              <w:cantSplit/>
            </w:trPr>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jc w:val="center"/>
                  <w:rPr>
                    <w:b/>
                    <w:szCs w:val="21"/>
                  </w:rPr>
                </w:pPr>
                <w:r>
                  <w:rPr>
                    <w:b/>
                    <w:szCs w:val="21"/>
                  </w:rPr>
                  <w:t>项目</w:t>
                </w:r>
              </w:p>
            </w:tc>
            <w:tc>
              <w:tcPr>
                <w:tcW w:w="1390"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jc w:val="center"/>
                  <w:rPr>
                    <w:b/>
                    <w:szCs w:val="21"/>
                  </w:rPr>
                </w:pPr>
                <w:r>
                  <w:rPr>
                    <w:b/>
                    <w:szCs w:val="21"/>
                  </w:rPr>
                  <w:t>期末余额</w:t>
                </w:r>
              </w:p>
            </w:tc>
            <w:tc>
              <w:tcPr>
                <w:tcW w:w="1407"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jc w:val="center"/>
                  <w:rPr>
                    <w:rFonts w:cs="宋体"/>
                    <w:szCs w:val="21"/>
                  </w:rPr>
                </w:pPr>
                <w:r>
                  <w:rPr>
                    <w:rFonts w:cs="宋体" w:hint="eastAsia"/>
                    <w:b/>
                    <w:bCs/>
                    <w:szCs w:val="21"/>
                  </w:rPr>
                  <w:t>年初余额</w:t>
                </w:r>
              </w:p>
            </w:tc>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rPr>
                    <w:szCs w:val="21"/>
                  </w:rPr>
                </w:pPr>
                <w:r>
                  <w:rPr>
                    <w:rFonts w:hint="eastAsia"/>
                    <w:b/>
                    <w:bCs/>
                    <w:szCs w:val="21"/>
                  </w:rPr>
                  <w:t>流动资产：</w:t>
                </w:r>
              </w:p>
            </w:tc>
            <w:tc>
              <w:tcPr>
                <w:tcW w:w="2797" w:type="pct"/>
                <w:gridSpan w:val="2"/>
                <w:tcBorders>
                  <w:top w:val="outset" w:sz="6" w:space="0" w:color="auto"/>
                  <w:left w:val="outset" w:sz="6" w:space="0" w:color="auto"/>
                  <w:bottom w:val="outset" w:sz="6" w:space="0" w:color="auto"/>
                  <w:right w:val="outset" w:sz="6" w:space="0" w:color="auto"/>
                </w:tcBorders>
                <w:vAlign w:val="center"/>
              </w:tcPr>
              <w:p w:rsidR="00252262" w:rsidRDefault="00252262" w:rsidP="0030162A">
                <w:pPr>
                  <w:rPr>
                    <w:szCs w:val="21"/>
                  </w:rPr>
                </w:pPr>
              </w:p>
            </w:tc>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货币资金</w:t>
                </w:r>
              </w:p>
            </w:tc>
            <w:sdt>
              <w:sdtPr>
                <w:rPr>
                  <w:szCs w:val="21"/>
                </w:rPr>
                <w:alias w:val="货币资金"/>
                <w:tag w:val="_GBC_703a1d0dc4e84a199635298eb9bcce93"/>
                <w:id w:val="1216089256"/>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2,102,994,382.64</w:t>
                    </w:r>
                  </w:p>
                </w:tc>
              </w:sdtContent>
            </w:sdt>
            <w:sdt>
              <w:sdtPr>
                <w:rPr>
                  <w:szCs w:val="21"/>
                </w:rPr>
                <w:alias w:val="货币资金"/>
                <w:tag w:val="_GBC_2d62da35b2af477bbe8c88ed716ddc6b"/>
                <w:id w:val="-434895488"/>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3,827,528,869.91</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以公允价值计量且其变动计入当期损益的金融资产</w:t>
                </w:r>
              </w:p>
            </w:tc>
            <w:sdt>
              <w:sdtPr>
                <w:rPr>
                  <w:szCs w:val="21"/>
                </w:rPr>
                <w:alias w:val="以公允价值计量且其变动计入当期损益的金融资产"/>
                <w:tag w:val="_GBC_0707fd3e9b6b450bbf174cfd762afda5"/>
                <w:id w:val="1109779519"/>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22,461,100.00</w:t>
                    </w:r>
                  </w:p>
                </w:tc>
              </w:sdtContent>
            </w:sdt>
            <w:sdt>
              <w:sdtPr>
                <w:rPr>
                  <w:szCs w:val="21"/>
                </w:rPr>
                <w:alias w:val="以公允价值计量且其变动计入当期损益的金融资产"/>
                <w:tag w:val="_GBC_2a74efd4fdc143faa8d9a9f77f3de432"/>
                <w:id w:val="-1122457070"/>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32,869,517.43</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衍生金融资产</w:t>
                </w:r>
              </w:p>
            </w:tc>
            <w:sdt>
              <w:sdtPr>
                <w:rPr>
                  <w:szCs w:val="21"/>
                </w:rPr>
                <w:alias w:val="衍生金融资产"/>
                <w:tag w:val="_GBC_d8ec1a078de041e993233f514ae44d1f"/>
                <w:id w:val="-662317995"/>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衍生金融资产"/>
                <w:tag w:val="_GBC_fc53da88465d41a1a9c7d6bab401e39a"/>
                <w:id w:val="907349130"/>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应收票据</w:t>
                </w:r>
              </w:p>
            </w:tc>
            <w:sdt>
              <w:sdtPr>
                <w:rPr>
                  <w:szCs w:val="21"/>
                </w:rPr>
                <w:alias w:val="应收票据"/>
                <w:tag w:val="_GBC_718d8ed27b5d43fb9add22b2634db347"/>
                <w:id w:val="1496759545"/>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3,554,128,853.37</w:t>
                    </w:r>
                  </w:p>
                </w:tc>
              </w:sdtContent>
            </w:sdt>
            <w:sdt>
              <w:sdtPr>
                <w:rPr>
                  <w:szCs w:val="21"/>
                </w:rPr>
                <w:alias w:val="应收票据"/>
                <w:tag w:val="_GBC_d7fba37ddc8b40409450c93e41ef00ea"/>
                <w:id w:val="222502076"/>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2,041,850,904.07</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应收账款</w:t>
                </w:r>
              </w:p>
            </w:tc>
            <w:sdt>
              <w:sdtPr>
                <w:rPr>
                  <w:szCs w:val="21"/>
                </w:rPr>
                <w:alias w:val="应收帐款"/>
                <w:tag w:val="_GBC_ad90d4485fca4973a59fe7351f9a3466"/>
                <w:id w:val="-1661225222"/>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160,049,973.92</w:t>
                    </w:r>
                  </w:p>
                </w:tc>
              </w:sdtContent>
            </w:sdt>
            <w:sdt>
              <w:sdtPr>
                <w:rPr>
                  <w:szCs w:val="21"/>
                </w:rPr>
                <w:alias w:val="应收帐款"/>
                <w:tag w:val="_GBC_098d533287ca49f8ac48fe1704aa465f"/>
                <w:id w:val="-195777051"/>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235,132,849.42</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预付款项</w:t>
                </w:r>
              </w:p>
            </w:tc>
            <w:sdt>
              <w:sdtPr>
                <w:rPr>
                  <w:szCs w:val="21"/>
                </w:rPr>
                <w:alias w:val="预付帐款"/>
                <w:tag w:val="_GBC_aacfaca5cf1f4a8d822d4a710410dd54"/>
                <w:id w:val="-2088375928"/>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262,825,951.20</w:t>
                    </w:r>
                  </w:p>
                </w:tc>
              </w:sdtContent>
            </w:sdt>
            <w:sdt>
              <w:sdtPr>
                <w:rPr>
                  <w:szCs w:val="21"/>
                </w:rPr>
                <w:alias w:val="预付帐款"/>
                <w:tag w:val="_GBC_d5c5527ad6e848bb96c2bc6f78f05a7e"/>
                <w:id w:val="2061052794"/>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100,161,043.12</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应收利息</w:t>
                </w:r>
              </w:p>
            </w:tc>
            <w:sdt>
              <w:sdtPr>
                <w:rPr>
                  <w:szCs w:val="21"/>
                </w:rPr>
                <w:alias w:val="应收利息"/>
                <w:tag w:val="_GBC_8b3d1f45b1224382abe44a7989ee138a"/>
                <w:id w:val="939565114"/>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应收利息"/>
                <w:tag w:val="_GBC_c16afc6f9f55431498569567957ca41c"/>
                <w:id w:val="756250478"/>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应收股利</w:t>
                </w:r>
              </w:p>
            </w:tc>
            <w:sdt>
              <w:sdtPr>
                <w:rPr>
                  <w:szCs w:val="21"/>
                </w:rPr>
                <w:alias w:val="应收股利"/>
                <w:tag w:val="_GBC_462af215344f484e87597c9e2ca1dfe2"/>
                <w:id w:val="293107442"/>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应收股利"/>
                <w:tag w:val="_GBC_0e64645c6b6948d3924b9f7ff0f2084b"/>
                <w:id w:val="-2105029853"/>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其他应收款</w:t>
                </w:r>
              </w:p>
            </w:tc>
            <w:sdt>
              <w:sdtPr>
                <w:rPr>
                  <w:szCs w:val="21"/>
                </w:rPr>
                <w:alias w:val="其他应收款"/>
                <w:tag w:val="_GBC_d49c1a7a8fbc4331a800f003010b084c"/>
                <w:id w:val="1853525681"/>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40,726,484.25</w:t>
                    </w:r>
                  </w:p>
                </w:tc>
              </w:sdtContent>
            </w:sdt>
            <w:sdt>
              <w:sdtPr>
                <w:rPr>
                  <w:szCs w:val="21"/>
                </w:rPr>
                <w:alias w:val="其他应收款"/>
                <w:tag w:val="_GBC_05bb1c4a312c40cd82b19e63b89039b5"/>
                <w:id w:val="2040308850"/>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16,378,692.16</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存货</w:t>
                </w:r>
              </w:p>
            </w:tc>
            <w:sdt>
              <w:sdtPr>
                <w:rPr>
                  <w:szCs w:val="21"/>
                </w:rPr>
                <w:alias w:val="存货"/>
                <w:tag w:val="_GBC_775c397aee1146ae9f004c81712182da"/>
                <w:id w:val="131152483"/>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4,260,351,035.49</w:t>
                    </w:r>
                  </w:p>
                </w:tc>
              </w:sdtContent>
            </w:sdt>
            <w:sdt>
              <w:sdtPr>
                <w:rPr>
                  <w:szCs w:val="21"/>
                </w:rPr>
                <w:alias w:val="存货"/>
                <w:tag w:val="_GBC_c1c133e4ffde49b48c1cb17cc33c6a48"/>
                <w:id w:val="897789308"/>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5,302,420,070.85</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划分为持有待售的资产</w:t>
                </w:r>
              </w:p>
            </w:tc>
            <w:sdt>
              <w:sdtPr>
                <w:rPr>
                  <w:szCs w:val="21"/>
                </w:rPr>
                <w:alias w:val="划分为持有待售的资产"/>
                <w:tag w:val="_GBC_c4b5dd36490f4be5945d3ed817b51609"/>
                <w:id w:val="1003095274"/>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划分为持有待售的资产"/>
                <w:tag w:val="_GBC_9f303d6bb2b146b18cc6bb20afa7e40c"/>
                <w:id w:val="-793519825"/>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一年内到期的非流动资产</w:t>
                </w:r>
              </w:p>
            </w:tc>
            <w:sdt>
              <w:sdtPr>
                <w:rPr>
                  <w:szCs w:val="21"/>
                </w:rPr>
                <w:alias w:val="一年内到期的非流动资产"/>
                <w:tag w:val="_GBC_17cdb67a766440dc8f253e555039e0a1"/>
                <w:id w:val="1348756872"/>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一年内到期的非流动资产"/>
                <w:tag w:val="_GBC_4de0c00e53a94d7dbeb23686c10adb16"/>
                <w:id w:val="1627588097"/>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其他流动资产</w:t>
                </w:r>
              </w:p>
            </w:tc>
            <w:sdt>
              <w:sdtPr>
                <w:rPr>
                  <w:szCs w:val="21"/>
                </w:rPr>
                <w:alias w:val="其他流动资产"/>
                <w:tag w:val="_GBC_583f783ea6a444c0af238779d03d910f"/>
                <w:id w:val="-1730064657"/>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其他流动资产"/>
                <w:tag w:val="_GBC_0106f3146b0949cfb017f165b469c7f9"/>
                <w:id w:val="2012180661"/>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99,419,217.46</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200" w:firstLine="420"/>
                  <w:rPr>
                    <w:szCs w:val="21"/>
                  </w:rPr>
                </w:pPr>
                <w:r>
                  <w:rPr>
                    <w:rFonts w:hint="eastAsia"/>
                    <w:szCs w:val="21"/>
                  </w:rPr>
                  <w:t>流动资产合计</w:t>
                </w:r>
              </w:p>
            </w:tc>
            <w:sdt>
              <w:sdtPr>
                <w:rPr>
                  <w:szCs w:val="21"/>
                </w:rPr>
                <w:alias w:val="流动资产合计"/>
                <w:tag w:val="_GBC_bce7ba50804c49c0a35f613bebb3b1d9"/>
                <w:id w:val="477508858"/>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10,403,537,780.87</w:t>
                    </w:r>
                  </w:p>
                </w:tc>
              </w:sdtContent>
            </w:sdt>
            <w:sdt>
              <w:sdtPr>
                <w:rPr>
                  <w:szCs w:val="21"/>
                </w:rPr>
                <w:alias w:val="流动资产合计"/>
                <w:tag w:val="_GBC_3df8c4a1143e436badcbb9121737aa37"/>
                <w:id w:val="-1367591002"/>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11,655,761,164.42</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rPr>
                    <w:szCs w:val="21"/>
                  </w:rPr>
                </w:pPr>
                <w:r>
                  <w:rPr>
                    <w:rFonts w:hint="eastAsia"/>
                    <w:b/>
                    <w:bCs/>
                    <w:szCs w:val="21"/>
                  </w:rPr>
                  <w:t>非流动资产：</w:t>
                </w:r>
              </w:p>
            </w:tc>
            <w:tc>
              <w:tcPr>
                <w:tcW w:w="2797" w:type="pct"/>
                <w:gridSpan w:val="2"/>
                <w:tcBorders>
                  <w:top w:val="outset" w:sz="6" w:space="0" w:color="auto"/>
                  <w:left w:val="outset" w:sz="6" w:space="0" w:color="auto"/>
                  <w:bottom w:val="outset" w:sz="6" w:space="0" w:color="auto"/>
                  <w:right w:val="outset" w:sz="6" w:space="0" w:color="auto"/>
                </w:tcBorders>
              </w:tcPr>
              <w:p w:rsidR="00252262" w:rsidRDefault="00252262" w:rsidP="0030162A">
                <w:pPr>
                  <w:rPr>
                    <w:color w:val="008000"/>
                    <w:szCs w:val="21"/>
                  </w:rPr>
                </w:pPr>
              </w:p>
            </w:tc>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可供出售金融资产</w:t>
                </w:r>
              </w:p>
            </w:tc>
            <w:sdt>
              <w:sdtPr>
                <w:rPr>
                  <w:szCs w:val="21"/>
                </w:rPr>
                <w:alias w:val="可供出售金融资产"/>
                <w:tag w:val="_GBC_7d3ea65145184433b6f75c6f25153c53"/>
                <w:id w:val="575946418"/>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sdt>
              <w:sdtPr>
                <w:rPr>
                  <w:szCs w:val="21"/>
                </w:rPr>
                <w:alias w:val="可供出售金融资产"/>
                <w:tag w:val="_GBC_df0d4c06e519475bb548e6ce4750f0e6"/>
                <w:id w:val="-2131391029"/>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持有至到期投资</w:t>
                </w:r>
              </w:p>
            </w:tc>
            <w:sdt>
              <w:sdtPr>
                <w:rPr>
                  <w:szCs w:val="21"/>
                </w:rPr>
                <w:alias w:val="持有至到期投资"/>
                <w:tag w:val="_GBC_7b64c0c6af1e42238fd614e7fd5e0913"/>
                <w:id w:val="-194696518"/>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sdt>
              <w:sdtPr>
                <w:rPr>
                  <w:szCs w:val="21"/>
                </w:rPr>
                <w:alias w:val="持有至到期投资"/>
                <w:tag w:val="_GBC_2f62f9eca5c44dde8ac03be2e32b647e"/>
                <w:id w:val="1889062631"/>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长期应收款</w:t>
                </w:r>
              </w:p>
            </w:tc>
            <w:sdt>
              <w:sdtPr>
                <w:rPr>
                  <w:szCs w:val="21"/>
                </w:rPr>
                <w:alias w:val="长期应收款"/>
                <w:tag w:val="_GBC_9190d62afbe646b9b684fbd4d4699921"/>
                <w:id w:val="-886096481"/>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sdt>
              <w:sdtPr>
                <w:rPr>
                  <w:szCs w:val="21"/>
                </w:rPr>
                <w:alias w:val="长期应收款"/>
                <w:tag w:val="_GBC_bccb9107951847dda0defddcdda8f058"/>
                <w:id w:val="1021356855"/>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长期股权投资</w:t>
                </w:r>
              </w:p>
            </w:tc>
            <w:sdt>
              <w:sdtPr>
                <w:rPr>
                  <w:szCs w:val="21"/>
                </w:rPr>
                <w:alias w:val="长期股权投资"/>
                <w:tag w:val="_GBC_47803ccd35cb475db768764974be8019"/>
                <w:id w:val="-905994972"/>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sdt>
              <w:sdtPr>
                <w:rPr>
                  <w:szCs w:val="21"/>
                </w:rPr>
                <w:alias w:val="长期股权投资"/>
                <w:tag w:val="_GBC_896d4e9a316e4a969dedf6f84b108d6d"/>
                <w:id w:val="-1070187775"/>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投资性房地产</w:t>
                </w:r>
              </w:p>
            </w:tc>
            <w:sdt>
              <w:sdtPr>
                <w:rPr>
                  <w:szCs w:val="21"/>
                </w:rPr>
                <w:alias w:val="投资性房地产"/>
                <w:tag w:val="_GBC_e6e1fc9e8b774fe7a26b0668f719b75e"/>
                <w:id w:val="-594473871"/>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sdt>
              <w:sdtPr>
                <w:rPr>
                  <w:szCs w:val="21"/>
                </w:rPr>
                <w:alias w:val="投资性房地产"/>
                <w:tag w:val="_GBC_7fe01ba82d8b4356aebb78e8b2859948"/>
                <w:id w:val="-2016297858"/>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固定资产</w:t>
                </w:r>
              </w:p>
            </w:tc>
            <w:sdt>
              <w:sdtPr>
                <w:rPr>
                  <w:szCs w:val="21"/>
                </w:rPr>
                <w:alias w:val="固定资产净额"/>
                <w:tag w:val="_GBC_0e87bc6552534497aa74f2d24af1c757"/>
                <w:id w:val="-2096631308"/>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9,976,494,784.63</w:t>
                    </w:r>
                  </w:p>
                </w:tc>
              </w:sdtContent>
            </w:sdt>
            <w:sdt>
              <w:sdtPr>
                <w:rPr>
                  <w:szCs w:val="21"/>
                </w:rPr>
                <w:alias w:val="固定资产净额"/>
                <w:tag w:val="_GBC_d46dc76e892245ea837aeca33a5621a6"/>
                <w:id w:val="-1719194818"/>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10,565,721,368.59</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在建工程</w:t>
                </w:r>
              </w:p>
            </w:tc>
            <w:sdt>
              <w:sdtPr>
                <w:rPr>
                  <w:szCs w:val="21"/>
                </w:rPr>
                <w:alias w:val="在建工程"/>
                <w:tag w:val="_GBC_d3ed12f8a1d443ffb6db69551908b05f"/>
                <w:id w:val="949510599"/>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497,086,024.03</w:t>
                    </w:r>
                  </w:p>
                </w:tc>
              </w:sdtContent>
            </w:sdt>
            <w:sdt>
              <w:sdtPr>
                <w:rPr>
                  <w:szCs w:val="21"/>
                </w:rPr>
                <w:alias w:val="在建工程"/>
                <w:tag w:val="_GBC_61d612091127443181a8fcfbafd94ed7"/>
                <w:id w:val="2035072105"/>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215,942,243.58</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工程物资</w:t>
                </w:r>
              </w:p>
            </w:tc>
            <w:sdt>
              <w:sdtPr>
                <w:rPr>
                  <w:szCs w:val="21"/>
                </w:rPr>
                <w:alias w:val="工程物资"/>
                <w:tag w:val="_GBC_25e667c25932481f9dfad43085204051"/>
                <w:id w:val="2086793759"/>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34,525,299.87</w:t>
                    </w:r>
                  </w:p>
                </w:tc>
              </w:sdtContent>
            </w:sdt>
            <w:sdt>
              <w:sdtPr>
                <w:rPr>
                  <w:szCs w:val="21"/>
                </w:rPr>
                <w:alias w:val="工程物资"/>
                <w:tag w:val="_GBC_470c948f371241adb6d567f196d3bcee"/>
                <w:id w:val="-308476558"/>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16,803,574.06</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固定资产清理</w:t>
                </w:r>
              </w:p>
            </w:tc>
            <w:sdt>
              <w:sdtPr>
                <w:rPr>
                  <w:szCs w:val="21"/>
                </w:rPr>
                <w:alias w:val="固定资产清理"/>
                <w:tag w:val="_GBC_6bf6d775c6e2426bafb96fce1eb284e3"/>
                <w:id w:val="601692529"/>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2,985,601.78</w:t>
                    </w:r>
                  </w:p>
                </w:tc>
              </w:sdtContent>
            </w:sdt>
            <w:sdt>
              <w:sdtPr>
                <w:rPr>
                  <w:szCs w:val="21"/>
                </w:rPr>
                <w:alias w:val="固定资产清理"/>
                <w:tag w:val="_GBC_afd1a5318f904f51a31f6d3845cbece2"/>
                <w:id w:val="1616716997"/>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生产性生物资产</w:t>
                </w:r>
              </w:p>
            </w:tc>
            <w:sdt>
              <w:sdtPr>
                <w:rPr>
                  <w:szCs w:val="21"/>
                </w:rPr>
                <w:alias w:val="生产性生物资产"/>
                <w:tag w:val="_GBC_26e912938a0843ed912db1cec919b1a8"/>
                <w:id w:val="-231629703"/>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sdt>
              <w:sdtPr>
                <w:rPr>
                  <w:szCs w:val="21"/>
                </w:rPr>
                <w:alias w:val="生产性生物资产"/>
                <w:tag w:val="_GBC_ba451816269d419ab854c2fb6408161b"/>
                <w:id w:val="1022976462"/>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油气资产</w:t>
                </w:r>
              </w:p>
            </w:tc>
            <w:sdt>
              <w:sdtPr>
                <w:rPr>
                  <w:szCs w:val="21"/>
                </w:rPr>
                <w:alias w:val="油气资产"/>
                <w:tag w:val="_GBC_821723c0cade4f4fb8a1ee456747b965"/>
                <w:id w:val="-2091449221"/>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sdt>
              <w:sdtPr>
                <w:rPr>
                  <w:szCs w:val="21"/>
                </w:rPr>
                <w:alias w:val="油气资产"/>
                <w:tag w:val="_GBC_8616b286cf314aafbcea25365cbd47a0"/>
                <w:id w:val="739911332"/>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无形资产</w:t>
                </w:r>
              </w:p>
            </w:tc>
            <w:sdt>
              <w:sdtPr>
                <w:rPr>
                  <w:szCs w:val="21"/>
                </w:rPr>
                <w:alias w:val="无形资产"/>
                <w:tag w:val="_GBC_e65b286d286a415786d605f48fcddc86"/>
                <w:id w:val="-1106807279"/>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sdt>
              <w:sdtPr>
                <w:rPr>
                  <w:szCs w:val="21"/>
                </w:rPr>
                <w:alias w:val="无形资产"/>
                <w:tag w:val="_GBC_e2d5ad7c8a574d8583ca8db9aad98a87"/>
                <w:id w:val="-746181350"/>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开发支出</w:t>
                </w:r>
              </w:p>
            </w:tc>
            <w:sdt>
              <w:sdtPr>
                <w:rPr>
                  <w:szCs w:val="21"/>
                </w:rPr>
                <w:alias w:val="开发支出"/>
                <w:tag w:val="_GBC_892e63b15bdb40c59264dbfaf8169e5b"/>
                <w:id w:val="-1712711501"/>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sdt>
              <w:sdtPr>
                <w:rPr>
                  <w:szCs w:val="21"/>
                </w:rPr>
                <w:alias w:val="开发支出"/>
                <w:tag w:val="_GBC_14b334488da844108fbedf6670a0cba6"/>
                <w:id w:val="-489480069"/>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商誉</w:t>
                </w:r>
              </w:p>
            </w:tc>
            <w:sdt>
              <w:sdtPr>
                <w:rPr>
                  <w:szCs w:val="21"/>
                </w:rPr>
                <w:alias w:val="商誉"/>
                <w:tag w:val="_GBC_d2f594960d464c1aa16d0ab184b0ffdc"/>
                <w:id w:val="1348981647"/>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sdt>
              <w:sdtPr>
                <w:rPr>
                  <w:szCs w:val="21"/>
                </w:rPr>
                <w:alias w:val="商誉"/>
                <w:tag w:val="_GBC_e5335cb67c0345dabd5b7e6020277ce8"/>
                <w:id w:val="-1900580053"/>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长期待摊费用</w:t>
                </w:r>
              </w:p>
            </w:tc>
            <w:sdt>
              <w:sdtPr>
                <w:rPr>
                  <w:szCs w:val="21"/>
                </w:rPr>
                <w:alias w:val="长期待摊费用"/>
                <w:tag w:val="_GBC_435c4b8dc3e24ee3804d46f9039f661e"/>
                <w:id w:val="-1765066058"/>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sdt>
              <w:sdtPr>
                <w:rPr>
                  <w:szCs w:val="21"/>
                </w:rPr>
                <w:alias w:val="长期待摊费用"/>
                <w:tag w:val="_GBC_a7b466fcb26a42ee83864c8e945fd85a"/>
                <w:id w:val="-1711027173"/>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rFonts w:hint="eastAsia"/>
                        <w:color w:val="333399"/>
                        <w:szCs w:val="21"/>
                      </w:rPr>
                      <w:t xml:space="preserve">　</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lastRenderedPageBreak/>
                  <w:t>递延所得税资产</w:t>
                </w:r>
              </w:p>
            </w:tc>
            <w:sdt>
              <w:sdtPr>
                <w:rPr>
                  <w:szCs w:val="21"/>
                </w:rPr>
                <w:alias w:val="递延税款借项合计"/>
                <w:tag w:val="_GBC_1ca1949cefa84b8ba8b1e69f4879c577"/>
                <w:id w:val="-1596390595"/>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172,056,834.62</w:t>
                    </w:r>
                  </w:p>
                </w:tc>
              </w:sdtContent>
            </w:sdt>
            <w:sdt>
              <w:sdtPr>
                <w:rPr>
                  <w:szCs w:val="21"/>
                </w:rPr>
                <w:alias w:val="递延税款借项合计"/>
                <w:tag w:val="_GBC_71906aa0aaf74387aff6b68a2ef08569"/>
                <w:id w:val="-1907832306"/>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172,056,834.62</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其他非流动资产</w:t>
                </w:r>
              </w:p>
            </w:tc>
            <w:sdt>
              <w:sdtPr>
                <w:rPr>
                  <w:szCs w:val="21"/>
                </w:rPr>
                <w:alias w:val="其他长期资产"/>
                <w:tag w:val="_GBC_4a9ddad4768a47cbb44d35b2fc184cbc"/>
                <w:id w:val="-694145336"/>
                <w:lock w:val="sdtLocked"/>
                <w:showingPlcHdr/>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p>
                </w:tc>
              </w:sdtContent>
            </w:sdt>
            <w:sdt>
              <w:sdtPr>
                <w:rPr>
                  <w:szCs w:val="21"/>
                </w:rPr>
                <w:alias w:val="其他长期资产"/>
                <w:tag w:val="_GBC_40146658852c432cace943b258a39c6f"/>
                <w:id w:val="271600054"/>
                <w:lock w:val="sdtLocked"/>
                <w:showingPlcHdr/>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200" w:firstLine="420"/>
                  <w:rPr>
                    <w:szCs w:val="21"/>
                  </w:rPr>
                </w:pPr>
                <w:r>
                  <w:rPr>
                    <w:rFonts w:hint="eastAsia"/>
                    <w:szCs w:val="21"/>
                  </w:rPr>
                  <w:t>非流动资产合计</w:t>
                </w:r>
              </w:p>
            </w:tc>
            <w:sdt>
              <w:sdtPr>
                <w:rPr>
                  <w:szCs w:val="21"/>
                </w:rPr>
                <w:alias w:val="非流动资产合计"/>
                <w:tag w:val="_GBC_98e15b28990b4589aa6e96bd465b609b"/>
                <w:id w:val="530305348"/>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10,683,148,544.93</w:t>
                    </w:r>
                  </w:p>
                </w:tc>
              </w:sdtContent>
            </w:sdt>
            <w:sdt>
              <w:sdtPr>
                <w:rPr>
                  <w:szCs w:val="21"/>
                </w:rPr>
                <w:alias w:val="非流动资产合计"/>
                <w:tag w:val="_GBC_81232ba2aec94193b1aeb08ecbf99451"/>
                <w:id w:val="1962611244"/>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10,970,524,020.85</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300" w:firstLine="630"/>
                  <w:rPr>
                    <w:szCs w:val="21"/>
                  </w:rPr>
                </w:pPr>
                <w:r>
                  <w:rPr>
                    <w:rFonts w:hint="eastAsia"/>
                    <w:szCs w:val="21"/>
                  </w:rPr>
                  <w:t>资产总计</w:t>
                </w:r>
              </w:p>
            </w:tc>
            <w:sdt>
              <w:sdtPr>
                <w:rPr>
                  <w:szCs w:val="21"/>
                </w:rPr>
                <w:alias w:val="资产总计"/>
                <w:tag w:val="_GBC_126605eaa87540caa289e9c8131ad80a"/>
                <w:id w:val="1566534171"/>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21,086,686,325.80</w:t>
                    </w:r>
                  </w:p>
                </w:tc>
              </w:sdtContent>
            </w:sdt>
            <w:sdt>
              <w:sdtPr>
                <w:rPr>
                  <w:szCs w:val="21"/>
                </w:rPr>
                <w:alias w:val="资产总计"/>
                <w:tag w:val="_GBC_caea0c10046449d89b2837c03d5323ff"/>
                <w:id w:val="-131483357"/>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color w:val="008000"/>
                        <w:szCs w:val="21"/>
                      </w:rPr>
                    </w:pPr>
                    <w:r>
                      <w:rPr>
                        <w:szCs w:val="21"/>
                      </w:rPr>
                      <w:t>22,626,285,185.27</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rPr>
                    <w:szCs w:val="21"/>
                  </w:rPr>
                </w:pPr>
                <w:r>
                  <w:rPr>
                    <w:rFonts w:hint="eastAsia"/>
                    <w:b/>
                    <w:bCs/>
                    <w:szCs w:val="21"/>
                  </w:rPr>
                  <w:t>流动负债：</w:t>
                </w:r>
              </w:p>
            </w:tc>
            <w:tc>
              <w:tcPr>
                <w:tcW w:w="2797" w:type="pct"/>
                <w:gridSpan w:val="2"/>
                <w:tcBorders>
                  <w:top w:val="outset" w:sz="6" w:space="0" w:color="auto"/>
                  <w:left w:val="outset" w:sz="6" w:space="0" w:color="auto"/>
                  <w:bottom w:val="outset" w:sz="6" w:space="0" w:color="auto"/>
                  <w:right w:val="outset" w:sz="6" w:space="0" w:color="auto"/>
                </w:tcBorders>
              </w:tcPr>
              <w:p w:rsidR="00252262" w:rsidRDefault="00252262" w:rsidP="0030162A">
                <w:pPr>
                  <w:rPr>
                    <w:color w:val="008000"/>
                    <w:szCs w:val="21"/>
                  </w:rPr>
                </w:pPr>
              </w:p>
            </w:tc>
          </w:tr>
          <w:tr w:rsidR="00252262" w:rsidTr="0030162A">
            <w:trPr>
              <w:trHeight w:val="296"/>
            </w:trPr>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短期借款</w:t>
                </w:r>
              </w:p>
            </w:tc>
            <w:sdt>
              <w:sdtPr>
                <w:rPr>
                  <w:szCs w:val="21"/>
                </w:rPr>
                <w:alias w:val="短期借款"/>
                <w:tag w:val="_GBC_98256e3253944ac99a29aacb5d8fd181"/>
                <w:id w:val="-701623642"/>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9,663,115,905.57</w:t>
                    </w:r>
                  </w:p>
                </w:tc>
              </w:sdtContent>
            </w:sdt>
            <w:sdt>
              <w:sdtPr>
                <w:rPr>
                  <w:szCs w:val="21"/>
                </w:rPr>
                <w:alias w:val="短期借款"/>
                <w:tag w:val="_GBC_cba00420c3b4492cb69d07130b21bc5b"/>
                <w:id w:val="-963582623"/>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10,115,198,936.35</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以公允价值计量且其变动计入当期损益的金融负债</w:t>
                </w:r>
              </w:p>
            </w:tc>
            <w:sdt>
              <w:sdtPr>
                <w:rPr>
                  <w:szCs w:val="21"/>
                </w:rPr>
                <w:alias w:val="以公允价值计量且其变动计入当期损益的金融负债"/>
                <w:tag w:val="_GBC_b790e0978a774b7882587691797fb2f9"/>
                <w:id w:val="818696422"/>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以公允价值计量且其变动计入当期损益的金融负债"/>
                <w:tag w:val="_GBC_67623c253c344d4b9215ee3709bae09e"/>
                <w:id w:val="-490871159"/>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衍生金融负债</w:t>
                </w:r>
              </w:p>
            </w:tc>
            <w:sdt>
              <w:sdtPr>
                <w:rPr>
                  <w:szCs w:val="21"/>
                </w:rPr>
                <w:alias w:val="衍生金融负债"/>
                <w:tag w:val="_GBC_7dbc17763d7d48b8883f1885e6b7d405"/>
                <w:id w:val="1950511978"/>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衍生金融负债"/>
                <w:tag w:val="_GBC_e328eedf3d0f4776854a0a4f6e9ce19d"/>
                <w:id w:val="-53631094"/>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应付票据</w:t>
                </w:r>
              </w:p>
            </w:tc>
            <w:sdt>
              <w:sdtPr>
                <w:rPr>
                  <w:szCs w:val="21"/>
                </w:rPr>
                <w:alias w:val="应付票据"/>
                <w:tag w:val="_GBC_e394b3f20f2749d891fdb28f745603c6"/>
                <w:id w:val="-1190608626"/>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1,284,850,000.00</w:t>
                    </w:r>
                  </w:p>
                </w:tc>
              </w:sdtContent>
            </w:sdt>
            <w:sdt>
              <w:sdtPr>
                <w:rPr>
                  <w:szCs w:val="21"/>
                </w:rPr>
                <w:alias w:val="应付票据"/>
                <w:tag w:val="_GBC_79ec3af552324f3e971bb03cb3a7fb0b"/>
                <w:id w:val="-1836920020"/>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1,369,749,775.50</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应付账款</w:t>
                </w:r>
              </w:p>
            </w:tc>
            <w:sdt>
              <w:sdtPr>
                <w:rPr>
                  <w:szCs w:val="21"/>
                </w:rPr>
                <w:alias w:val="应付帐款"/>
                <w:tag w:val="_GBC_0deec2e6e89f4841b8fba6e0da633b7a"/>
                <w:id w:val="-1597701282"/>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3,052,897,510.87</w:t>
                    </w:r>
                  </w:p>
                </w:tc>
              </w:sdtContent>
            </w:sdt>
            <w:sdt>
              <w:sdtPr>
                <w:rPr>
                  <w:szCs w:val="21"/>
                </w:rPr>
                <w:alias w:val="应付帐款"/>
                <w:tag w:val="_GBC_4a98a50ccfc847d19aff83786b9aa0ea"/>
                <w:id w:val="1751387096"/>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2,096,393,924.74</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预收款项</w:t>
                </w:r>
              </w:p>
            </w:tc>
            <w:sdt>
              <w:sdtPr>
                <w:rPr>
                  <w:szCs w:val="21"/>
                </w:rPr>
                <w:alias w:val="预收帐款"/>
                <w:tag w:val="_GBC_5e259611f3024b17892185570304415d"/>
                <w:id w:val="-1154757654"/>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604,646,508.05</w:t>
                    </w:r>
                  </w:p>
                </w:tc>
              </w:sdtContent>
            </w:sdt>
            <w:sdt>
              <w:sdtPr>
                <w:rPr>
                  <w:szCs w:val="21"/>
                </w:rPr>
                <w:alias w:val="预收帐款"/>
                <w:tag w:val="_GBC_8759cfcad6144be9b239a4e22fabb3f1"/>
                <w:id w:val="854228437"/>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395,044,162.76</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应付职工薪酬</w:t>
                </w:r>
              </w:p>
            </w:tc>
            <w:sdt>
              <w:sdtPr>
                <w:rPr>
                  <w:szCs w:val="21"/>
                </w:rPr>
                <w:alias w:val="应付职工薪酬"/>
                <w:tag w:val="_GBC_09383be572c64a5ea2de774802f4de2e"/>
                <w:id w:val="-1497338912"/>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66,756,086.46</w:t>
                    </w:r>
                  </w:p>
                </w:tc>
              </w:sdtContent>
            </w:sdt>
            <w:sdt>
              <w:sdtPr>
                <w:rPr>
                  <w:szCs w:val="21"/>
                </w:rPr>
                <w:alias w:val="应付职工薪酬"/>
                <w:tag w:val="_GBC_fabcc33ac8c745a98f682d7a59ec50cc"/>
                <w:id w:val="-590164323"/>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57,961,020.64</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应交税费</w:t>
                </w:r>
              </w:p>
            </w:tc>
            <w:sdt>
              <w:sdtPr>
                <w:rPr>
                  <w:szCs w:val="21"/>
                </w:rPr>
                <w:alias w:val="应交税金"/>
                <w:tag w:val="_GBC_3778a00137f64231bc565cdd69c991c5"/>
                <w:id w:val="-1131859592"/>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210,035,681.22</w:t>
                    </w:r>
                  </w:p>
                </w:tc>
              </w:sdtContent>
            </w:sdt>
            <w:sdt>
              <w:sdtPr>
                <w:rPr>
                  <w:szCs w:val="21"/>
                </w:rPr>
                <w:alias w:val="应交税金"/>
                <w:tag w:val="_GBC_d6019a4068c54c0ba7fb69db62fb5848"/>
                <w:id w:val="522445330"/>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105,718,215.24</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应付利息</w:t>
                </w:r>
              </w:p>
            </w:tc>
            <w:sdt>
              <w:sdtPr>
                <w:rPr>
                  <w:szCs w:val="21"/>
                </w:rPr>
                <w:alias w:val="应付利息"/>
                <w:tag w:val="_GBC_745670af3e6b4497a0ad8b81f0b94a63"/>
                <w:id w:val="645094794"/>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18,065,351.15</w:t>
                    </w:r>
                  </w:p>
                </w:tc>
              </w:sdtContent>
            </w:sdt>
            <w:sdt>
              <w:sdtPr>
                <w:rPr>
                  <w:szCs w:val="21"/>
                </w:rPr>
                <w:alias w:val="应付利息"/>
                <w:tag w:val="_GBC_36d85ed52df14be59693f5d29abd01bd"/>
                <w:id w:val="-620996327"/>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93,353,325.32</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应付股利</w:t>
                </w:r>
              </w:p>
            </w:tc>
            <w:sdt>
              <w:sdtPr>
                <w:rPr>
                  <w:szCs w:val="21"/>
                </w:rPr>
                <w:alias w:val="应付股利"/>
                <w:tag w:val="_GBC_068438b0a19746f99df077c263c2934b"/>
                <w:id w:val="1935559075"/>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应付股利"/>
                <w:tag w:val="_GBC_431b7032197a4d04a185cc4501c9157e"/>
                <w:id w:val="1069146435"/>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其他应付款</w:t>
                </w:r>
              </w:p>
            </w:tc>
            <w:sdt>
              <w:sdtPr>
                <w:rPr>
                  <w:szCs w:val="21"/>
                </w:rPr>
                <w:alias w:val="其他应付款"/>
                <w:tag w:val="_GBC_2b1a1c5563c84af0bc3109dfda0e0afe"/>
                <w:id w:val="529226319"/>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139,106,834.17</w:t>
                    </w:r>
                  </w:p>
                </w:tc>
              </w:sdtContent>
            </w:sdt>
            <w:sdt>
              <w:sdtPr>
                <w:rPr>
                  <w:szCs w:val="21"/>
                </w:rPr>
                <w:alias w:val="其他应付款"/>
                <w:tag w:val="_GBC_1eaf2ada2006456eb5232436b951bb09"/>
                <w:id w:val="-633560225"/>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171,875,408.91</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划分为持有待售的负债</w:t>
                </w:r>
              </w:p>
            </w:tc>
            <w:sdt>
              <w:sdtPr>
                <w:rPr>
                  <w:szCs w:val="21"/>
                </w:rPr>
                <w:alias w:val="划分为持有待售的负债"/>
                <w:tag w:val="_GBC_556c1aa45ea04b5eaf76d968bee84a12"/>
                <w:id w:val="-776876734"/>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划分为持有待售的负债"/>
                <w:tag w:val="_GBC_31891e4163a34683b9ade8c9b484581c"/>
                <w:id w:val="-926109846"/>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一年内到期的非流动负债</w:t>
                </w:r>
              </w:p>
            </w:tc>
            <w:sdt>
              <w:sdtPr>
                <w:rPr>
                  <w:szCs w:val="21"/>
                </w:rPr>
                <w:alias w:val="一年内到期的长期负债"/>
                <w:tag w:val="_GBC_6846d608c9f545fca584ee7af951aca2"/>
                <w:id w:val="-454095744"/>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167,000,000.00</w:t>
                    </w:r>
                  </w:p>
                </w:tc>
              </w:sdtContent>
            </w:sdt>
            <w:sdt>
              <w:sdtPr>
                <w:rPr>
                  <w:szCs w:val="21"/>
                </w:rPr>
                <w:alias w:val="一年内到期的长期负债"/>
                <w:tag w:val="_GBC_36c762b6750a4e4bbdf07c998d2b6e70"/>
                <w:id w:val="-732850592"/>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1,173,539,272.49</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其他流动负债</w:t>
                </w:r>
              </w:p>
            </w:tc>
            <w:sdt>
              <w:sdtPr>
                <w:rPr>
                  <w:szCs w:val="21"/>
                </w:rPr>
                <w:alias w:val="其他流动负债"/>
                <w:tag w:val="_GBC_f67b928981cb4e9aa62bf0e3dcf8899b"/>
                <w:id w:val="1395694651"/>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其他流动负债"/>
                <w:tag w:val="_GBC_0f0c9d8b559a45bbb2d06292d3d566ba"/>
                <w:id w:val="-784575845"/>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200" w:firstLine="420"/>
                  <w:rPr>
                    <w:szCs w:val="21"/>
                  </w:rPr>
                </w:pPr>
                <w:r>
                  <w:rPr>
                    <w:rFonts w:hint="eastAsia"/>
                    <w:szCs w:val="21"/>
                  </w:rPr>
                  <w:t>流动负债合计</w:t>
                </w:r>
              </w:p>
            </w:tc>
            <w:sdt>
              <w:sdtPr>
                <w:rPr>
                  <w:szCs w:val="21"/>
                </w:rPr>
                <w:alias w:val="流动负债合计"/>
                <w:tag w:val="_GBC_515b3413155b4abf9d41865b6253fc0b"/>
                <w:id w:val="1221792088"/>
                <w:lock w:val="sdtLocked"/>
              </w:sdtPr>
              <w:sdtContent>
                <w:tc>
                  <w:tcPr>
                    <w:tcW w:w="1390"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jc w:val="right"/>
                      <w:rPr>
                        <w:szCs w:val="21"/>
                      </w:rPr>
                    </w:pPr>
                    <w:r>
                      <w:rPr>
                        <w:szCs w:val="21"/>
                      </w:rPr>
                      <w:t>15,206,473,877.49</w:t>
                    </w:r>
                  </w:p>
                </w:tc>
              </w:sdtContent>
            </w:sdt>
            <w:sdt>
              <w:sdtPr>
                <w:rPr>
                  <w:szCs w:val="21"/>
                </w:rPr>
                <w:alias w:val="流动负债合计"/>
                <w:tag w:val="_GBC_fa35344af584443e8f402d79554ee1a7"/>
                <w:id w:val="-1263377610"/>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15,578,834,041.95</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rPr>
                    <w:szCs w:val="21"/>
                  </w:rPr>
                </w:pPr>
                <w:r>
                  <w:rPr>
                    <w:rFonts w:hint="eastAsia"/>
                    <w:b/>
                    <w:bCs/>
                    <w:szCs w:val="21"/>
                  </w:rPr>
                  <w:t>非流动负债：</w:t>
                </w:r>
              </w:p>
            </w:tc>
            <w:tc>
              <w:tcPr>
                <w:tcW w:w="2797" w:type="pct"/>
                <w:gridSpan w:val="2"/>
                <w:tcBorders>
                  <w:top w:val="outset" w:sz="6" w:space="0" w:color="auto"/>
                  <w:left w:val="outset" w:sz="6" w:space="0" w:color="auto"/>
                  <w:bottom w:val="outset" w:sz="6" w:space="0" w:color="auto"/>
                  <w:right w:val="outset" w:sz="6" w:space="0" w:color="auto"/>
                </w:tcBorders>
              </w:tcPr>
              <w:p w:rsidR="00252262" w:rsidRDefault="00252262" w:rsidP="0030162A">
                <w:pPr>
                  <w:rPr>
                    <w:color w:val="008000"/>
                    <w:szCs w:val="21"/>
                  </w:rPr>
                </w:pPr>
              </w:p>
            </w:tc>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长期借款</w:t>
                </w:r>
              </w:p>
            </w:tc>
            <w:sdt>
              <w:sdtPr>
                <w:rPr>
                  <w:szCs w:val="21"/>
                </w:rPr>
                <w:alias w:val="长期借款"/>
                <w:tag w:val="_GBC_768335f89d944740935e24b7a5e250d5"/>
                <w:id w:val="1525054866"/>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815,500,000.00</w:t>
                    </w:r>
                  </w:p>
                </w:tc>
              </w:sdtContent>
            </w:sdt>
            <w:sdt>
              <w:sdtPr>
                <w:rPr>
                  <w:szCs w:val="21"/>
                </w:rPr>
                <w:alias w:val="长期借款"/>
                <w:tag w:val="_GBC_8c6c9ad367394e42b6f878b3c5e884be"/>
                <w:id w:val="-1386788500"/>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556,500,000.00</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应付债券</w:t>
                </w:r>
              </w:p>
            </w:tc>
            <w:sdt>
              <w:sdtPr>
                <w:rPr>
                  <w:szCs w:val="21"/>
                </w:rPr>
                <w:alias w:val="应付债券"/>
                <w:tag w:val="_GBC_01bf5b37644a437899c063d2cd904c58"/>
                <w:id w:val="-14611845"/>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422,843,715.65</w:t>
                    </w:r>
                  </w:p>
                </w:tc>
              </w:sdtContent>
            </w:sdt>
            <w:sdt>
              <w:sdtPr>
                <w:rPr>
                  <w:szCs w:val="21"/>
                </w:rPr>
                <w:alias w:val="应付债券"/>
                <w:tag w:val="_GBC_e21a35d29c064e8d9f1d3486797f3a6a"/>
                <w:id w:val="1445424178"/>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1,984,051,717.02</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其中：优先股</w:t>
                </w:r>
              </w:p>
            </w:tc>
            <w:sdt>
              <w:sdtPr>
                <w:rPr>
                  <w:szCs w:val="21"/>
                </w:rPr>
                <w:alias w:val="其中：优先股"/>
                <w:tag w:val="_GBC_56cb643fdee6411f8b8616838da08ffd"/>
                <w:id w:val="201832506"/>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其中：优先股"/>
                <w:tag w:val="_GBC_fd3138e8939c4189b70dc9d509f65775"/>
                <w:id w:val="-491719065"/>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400" w:firstLine="840"/>
                  <w:rPr>
                    <w:szCs w:val="21"/>
                  </w:rPr>
                </w:pPr>
                <w:r>
                  <w:rPr>
                    <w:rFonts w:hint="eastAsia"/>
                    <w:szCs w:val="21"/>
                  </w:rPr>
                  <w:t>永续债</w:t>
                </w:r>
              </w:p>
            </w:tc>
            <w:sdt>
              <w:sdtPr>
                <w:rPr>
                  <w:szCs w:val="21"/>
                </w:rPr>
                <w:alias w:val="永续债"/>
                <w:tag w:val="_GBC_ac7a984efcab47b4a4a7de5ad2251ec5"/>
                <w:id w:val="902487420"/>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永续债"/>
                <w:tag w:val="_GBC_c12251862e904160b3b5d040e22c2820"/>
                <w:id w:val="1244066720"/>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长期应付款</w:t>
                </w:r>
              </w:p>
            </w:tc>
            <w:sdt>
              <w:sdtPr>
                <w:rPr>
                  <w:szCs w:val="21"/>
                </w:rPr>
                <w:alias w:val="长期应付款"/>
                <w:tag w:val="_GBC_652be7adbf484903b8c44753ce5d5072"/>
                <w:id w:val="-1046597529"/>
                <w:lock w:val="sdtLocked"/>
              </w:sdtPr>
              <w:sdtContent>
                <w:tc>
                  <w:tcPr>
                    <w:tcW w:w="1390"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jc w:val="right"/>
                      <w:rPr>
                        <w:szCs w:val="21"/>
                      </w:rPr>
                    </w:pPr>
                  </w:p>
                </w:tc>
              </w:sdtContent>
            </w:sdt>
            <w:sdt>
              <w:sdtPr>
                <w:rPr>
                  <w:szCs w:val="21"/>
                </w:rPr>
                <w:alias w:val="长期应付款"/>
                <w:tag w:val="_GBC_8e6f18ab0a624c139dabb776c58620e3"/>
                <w:id w:val="660748454"/>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长期应付职工薪酬</w:t>
                </w:r>
              </w:p>
            </w:tc>
            <w:sdt>
              <w:sdtPr>
                <w:rPr>
                  <w:szCs w:val="21"/>
                </w:rPr>
                <w:alias w:val="长期应付职工薪酬"/>
                <w:tag w:val="_GBC_d86abf7fc73a4618ac1430c103021253"/>
                <w:id w:val="-1669166997"/>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长期应付职工薪酬"/>
                <w:tag w:val="_GBC_187c40706e7c410abffe23f336217488"/>
                <w:id w:val="-631096201"/>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专项应付款</w:t>
                </w:r>
              </w:p>
            </w:tc>
            <w:sdt>
              <w:sdtPr>
                <w:rPr>
                  <w:szCs w:val="21"/>
                </w:rPr>
                <w:alias w:val="专项应付款"/>
                <w:tag w:val="_GBC_c5ef1cc4c2254224b7cc92d48f26d1b4"/>
                <w:id w:val="-362210406"/>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专项应付款"/>
                <w:tag w:val="_GBC_34b1531275b24d4aa8361aba145e3ba4"/>
                <w:id w:val="866801775"/>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预计负债</w:t>
                </w:r>
              </w:p>
            </w:tc>
            <w:sdt>
              <w:sdtPr>
                <w:rPr>
                  <w:szCs w:val="21"/>
                </w:rPr>
                <w:alias w:val="预计负债"/>
                <w:tag w:val="_GBC_910e0884eb754661b2e23a318d8e9034"/>
                <w:id w:val="27543189"/>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预计负债"/>
                <w:tag w:val="_GBC_de40575457884e25ae591395aba51e4a"/>
                <w:id w:val="497389471"/>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递延收益</w:t>
                </w:r>
              </w:p>
            </w:tc>
            <w:sdt>
              <w:sdtPr>
                <w:rPr>
                  <w:szCs w:val="21"/>
                </w:rPr>
                <w:alias w:val="递延收益"/>
                <w:tag w:val="_GBC_ffdf75462155471aa35005a5f765a11c"/>
                <w:id w:val="730349575"/>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76,547,779.61</w:t>
                    </w:r>
                  </w:p>
                </w:tc>
              </w:sdtContent>
            </w:sdt>
            <w:sdt>
              <w:sdtPr>
                <w:rPr>
                  <w:szCs w:val="21"/>
                </w:rPr>
                <w:alias w:val="递延收益"/>
                <w:tag w:val="_GBC_3e663a7bbdb34f498ca527e9ad6a885e"/>
                <w:id w:val="-1809235216"/>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67,083,662.53</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递延所得税负债</w:t>
                </w:r>
              </w:p>
            </w:tc>
            <w:sdt>
              <w:sdtPr>
                <w:rPr>
                  <w:szCs w:val="21"/>
                </w:rPr>
                <w:alias w:val="递延税款贷项合计"/>
                <w:tag w:val="_GBC_98af80e6c4e84a0399a4ff71e95221cf"/>
                <w:id w:val="1460835491"/>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1,596,502.27</w:t>
                    </w:r>
                  </w:p>
                </w:tc>
              </w:sdtContent>
            </w:sdt>
            <w:sdt>
              <w:sdtPr>
                <w:rPr>
                  <w:szCs w:val="21"/>
                </w:rPr>
                <w:alias w:val="递延税款贷项合计"/>
                <w:tag w:val="_GBC_2b3fa4382ec041bdb4ce018944612399"/>
                <w:id w:val="2110696030"/>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1,596,502.27</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其他非流动负债</w:t>
                </w:r>
              </w:p>
            </w:tc>
            <w:sdt>
              <w:sdtPr>
                <w:rPr>
                  <w:szCs w:val="21"/>
                </w:rPr>
                <w:alias w:val="其他长期负债"/>
                <w:tag w:val="_GBC_1ee0982770f14dbab3b49860418858ac"/>
                <w:id w:val="671381503"/>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其他长期负债"/>
                <w:tag w:val="_GBC_4d3e661735914f6dbfba4cf90a60638d"/>
                <w:id w:val="-1094009641"/>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200" w:firstLine="420"/>
                  <w:rPr>
                    <w:szCs w:val="21"/>
                  </w:rPr>
                </w:pPr>
                <w:r>
                  <w:rPr>
                    <w:rFonts w:hint="eastAsia"/>
                    <w:szCs w:val="21"/>
                  </w:rPr>
                  <w:t>非流动负债合计</w:t>
                </w:r>
              </w:p>
            </w:tc>
            <w:sdt>
              <w:sdtPr>
                <w:rPr>
                  <w:szCs w:val="21"/>
                </w:rPr>
                <w:alias w:val="长期负债合计"/>
                <w:tag w:val="_GBC_6021b11dc5b843abb4cfbf1903df4174"/>
                <w:id w:val="-233397196"/>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1,316,487,997.53</w:t>
                    </w:r>
                  </w:p>
                </w:tc>
              </w:sdtContent>
            </w:sdt>
            <w:sdt>
              <w:sdtPr>
                <w:rPr>
                  <w:szCs w:val="21"/>
                </w:rPr>
                <w:alias w:val="长期负债合计"/>
                <w:tag w:val="_GBC_ebf4358d5aaf4ca5a861c3468a9bd5f2"/>
                <w:id w:val="-1255819866"/>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2,609,231,881.82</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300" w:firstLine="630"/>
                  <w:rPr>
                    <w:szCs w:val="21"/>
                  </w:rPr>
                </w:pPr>
                <w:r>
                  <w:rPr>
                    <w:rFonts w:hint="eastAsia"/>
                    <w:szCs w:val="21"/>
                  </w:rPr>
                  <w:t>负债合计</w:t>
                </w:r>
              </w:p>
            </w:tc>
            <w:sdt>
              <w:sdtPr>
                <w:rPr>
                  <w:szCs w:val="21"/>
                </w:rPr>
                <w:alias w:val="负债合计"/>
                <w:tag w:val="_GBC_95714734d1444abca3a722626e3431e7"/>
                <w:id w:val="129210420"/>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16,522,961,875.02</w:t>
                    </w:r>
                  </w:p>
                </w:tc>
              </w:sdtContent>
            </w:sdt>
            <w:sdt>
              <w:sdtPr>
                <w:rPr>
                  <w:szCs w:val="21"/>
                </w:rPr>
                <w:alias w:val="负债合计"/>
                <w:tag w:val="_GBC_adcd4090304c46d98a3cbb0b1a9890d6"/>
                <w:id w:val="1639836008"/>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szCs w:val="21"/>
                      </w:rPr>
                      <w:t>18,188,065,923.77</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rPr>
                    <w:szCs w:val="21"/>
                  </w:rPr>
                </w:pPr>
                <w:r>
                  <w:rPr>
                    <w:rFonts w:hint="eastAsia"/>
                    <w:b/>
                    <w:bCs/>
                    <w:szCs w:val="21"/>
                  </w:rPr>
                  <w:t>所有者权益：</w:t>
                </w:r>
              </w:p>
            </w:tc>
            <w:tc>
              <w:tcPr>
                <w:tcW w:w="2797" w:type="pct"/>
                <w:gridSpan w:val="2"/>
                <w:tcBorders>
                  <w:top w:val="outset" w:sz="6" w:space="0" w:color="auto"/>
                  <w:left w:val="outset" w:sz="6" w:space="0" w:color="auto"/>
                  <w:bottom w:val="outset" w:sz="6" w:space="0" w:color="auto"/>
                  <w:right w:val="outset" w:sz="6" w:space="0" w:color="auto"/>
                </w:tcBorders>
              </w:tcPr>
              <w:p w:rsidR="00252262" w:rsidRDefault="00252262" w:rsidP="0030162A">
                <w:pPr>
                  <w:rPr>
                    <w:color w:val="008000"/>
                    <w:szCs w:val="21"/>
                  </w:rPr>
                </w:pPr>
              </w:p>
            </w:tc>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股本</w:t>
                </w:r>
              </w:p>
            </w:tc>
            <w:sdt>
              <w:sdtPr>
                <w:rPr>
                  <w:szCs w:val="21"/>
                </w:rPr>
                <w:alias w:val="股本"/>
                <w:tag w:val="_GBC_e106fda45a5b4734a2a8843fcb5aa07a"/>
                <w:id w:val="-1265310825"/>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2,562,793,200.00</w:t>
                    </w:r>
                  </w:p>
                </w:tc>
              </w:sdtContent>
            </w:sdt>
            <w:sdt>
              <w:sdtPr>
                <w:rPr>
                  <w:szCs w:val="21"/>
                </w:rPr>
                <w:alias w:val="股本"/>
                <w:tag w:val="_GBC_6f73100dc28b4b9f91b7922d393bc840"/>
                <w:id w:val="1938709873"/>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2,562,793,200.00</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其他权益工具</w:t>
                </w:r>
              </w:p>
            </w:tc>
            <w:sdt>
              <w:sdtPr>
                <w:rPr>
                  <w:szCs w:val="21"/>
                </w:rPr>
                <w:alias w:val="其他权益工具"/>
                <w:tag w:val="_GBC_2523d42ddbec45f7aba5e9e3b6de147b"/>
                <w:id w:val="445204161"/>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其他权益工具"/>
                <w:tag w:val="_GBC_abb384f510604a579bfc87762d7f62cc"/>
                <w:id w:val="-1433115264"/>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其中：优先股</w:t>
                </w:r>
              </w:p>
            </w:tc>
            <w:sdt>
              <w:sdtPr>
                <w:rPr>
                  <w:szCs w:val="21"/>
                </w:rPr>
                <w:alias w:val="其他权益工具-其中：优先股"/>
                <w:tag w:val="_GBC_268fdd5881b84393be5f7e38bc5bc97a"/>
                <w:id w:val="1244371187"/>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其他权益工具-其中：优先股"/>
                <w:tag w:val="_GBC_253cf92c5a6e42709dd72ca4d2378efc"/>
                <w:id w:val="24923253"/>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leftChars="300" w:left="630" w:firstLineChars="100" w:firstLine="210"/>
                  <w:rPr>
                    <w:szCs w:val="21"/>
                  </w:rPr>
                </w:pPr>
                <w:r>
                  <w:rPr>
                    <w:rFonts w:hint="eastAsia"/>
                    <w:szCs w:val="21"/>
                  </w:rPr>
                  <w:t>永续债</w:t>
                </w:r>
              </w:p>
            </w:tc>
            <w:sdt>
              <w:sdtPr>
                <w:rPr>
                  <w:szCs w:val="21"/>
                </w:rPr>
                <w:alias w:val="其他权益工具-永续债"/>
                <w:tag w:val="_GBC_c7346fadf6694fa4ad848cd8e9267864"/>
                <w:id w:val="1966384285"/>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其他权益工具-永续债"/>
                <w:tag w:val="_GBC_3aace6ab283c4497992813b72c82b875"/>
                <w:id w:val="1815519777"/>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资本公积</w:t>
                </w:r>
              </w:p>
            </w:tc>
            <w:sdt>
              <w:sdtPr>
                <w:rPr>
                  <w:szCs w:val="21"/>
                </w:rPr>
                <w:alias w:val="资本公积"/>
                <w:tag w:val="_GBC_d58c4f25e586427cab99b10fe26cf66b"/>
                <w:id w:val="681166948"/>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208,436,169.08</w:t>
                    </w:r>
                  </w:p>
                </w:tc>
              </w:sdtContent>
            </w:sdt>
            <w:sdt>
              <w:sdtPr>
                <w:rPr>
                  <w:szCs w:val="21"/>
                </w:rPr>
                <w:alias w:val="资本公积"/>
                <w:tag w:val="_GBC_b7bb631e010d4b358d39e14aaafaf62f"/>
                <w:id w:val="220711746"/>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208,436,169.08</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减：库存股</w:t>
                </w:r>
              </w:p>
            </w:tc>
            <w:sdt>
              <w:sdtPr>
                <w:rPr>
                  <w:szCs w:val="21"/>
                </w:rPr>
                <w:alias w:val="库存股"/>
                <w:tag w:val="_GBC_be1bc2090b5a404bad9891da1fd1bddd"/>
                <w:id w:val="471333285"/>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库存股"/>
                <w:tag w:val="_GBC_89d60e9f4ce74a119293a87edc9a36b6"/>
                <w:id w:val="-1729066904"/>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lastRenderedPageBreak/>
                  <w:t>其他综合收益</w:t>
                </w:r>
              </w:p>
            </w:tc>
            <w:sdt>
              <w:sdtPr>
                <w:rPr>
                  <w:szCs w:val="21"/>
                </w:rPr>
                <w:alias w:val="其他综合收益（资产负债表项目）"/>
                <w:tag w:val="_GBC_02db157d8abb49cd92380f9983c9dab4"/>
                <w:id w:val="1223103065"/>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sdt>
              <w:sdtPr>
                <w:rPr>
                  <w:szCs w:val="21"/>
                </w:rPr>
                <w:alias w:val="其他综合收益（资产负债表项目）"/>
                <w:tag w:val="_GBC_f6e9eab91f634f0194fb8ec517344195"/>
                <w:id w:val="949360623"/>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专项储备</w:t>
                </w:r>
              </w:p>
            </w:tc>
            <w:sdt>
              <w:sdtPr>
                <w:rPr>
                  <w:szCs w:val="21"/>
                </w:rPr>
                <w:alias w:val="专项储备"/>
                <w:tag w:val="_GBC_dbdaf9e6e43e4eecac1595eb2738ee12"/>
                <w:id w:val="-2067337244"/>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7,754,506.72</w:t>
                    </w:r>
                  </w:p>
                </w:tc>
              </w:sdtContent>
            </w:sdt>
            <w:sdt>
              <w:sdtPr>
                <w:rPr>
                  <w:szCs w:val="21"/>
                </w:rPr>
                <w:alias w:val="专项储备"/>
                <w:tag w:val="_GBC_063bf411f21d4d97a4948be29ec333ba"/>
                <w:id w:val="1970464498"/>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5,855,885.15</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盈余公积</w:t>
                </w:r>
              </w:p>
            </w:tc>
            <w:sdt>
              <w:sdtPr>
                <w:rPr>
                  <w:szCs w:val="21"/>
                </w:rPr>
                <w:alias w:val="盈余公积"/>
                <w:tag w:val="_GBC_c977471e7b6a4f4db3916fee3291113d"/>
                <w:id w:val="1031069060"/>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952,797,886.37</w:t>
                    </w:r>
                  </w:p>
                </w:tc>
              </w:sdtContent>
            </w:sdt>
            <w:sdt>
              <w:sdtPr>
                <w:rPr>
                  <w:szCs w:val="21"/>
                </w:rPr>
                <w:alias w:val="盈余公积"/>
                <w:tag w:val="_GBC_31ec6efb021d4d2f96c97d8317a3ce92"/>
                <w:id w:val="-2081125123"/>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952,797,886.37</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100" w:firstLine="210"/>
                  <w:rPr>
                    <w:szCs w:val="21"/>
                  </w:rPr>
                </w:pPr>
                <w:r>
                  <w:rPr>
                    <w:rFonts w:hint="eastAsia"/>
                    <w:szCs w:val="21"/>
                  </w:rPr>
                  <w:t>未分配利润</w:t>
                </w:r>
              </w:p>
            </w:tc>
            <w:sdt>
              <w:sdtPr>
                <w:rPr>
                  <w:szCs w:val="21"/>
                </w:rPr>
                <w:alias w:val="未分配利润"/>
                <w:tag w:val="_GBC_2e17b51e72bd4d23ae7e775f977f6f80"/>
                <w:id w:val="308368660"/>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831,942,688.61</w:t>
                    </w:r>
                  </w:p>
                </w:tc>
              </w:sdtContent>
            </w:sdt>
            <w:sdt>
              <w:sdtPr>
                <w:rPr>
                  <w:szCs w:val="21"/>
                </w:rPr>
                <w:alias w:val="未分配利润"/>
                <w:tag w:val="_GBC_9cc9700af125465eb3ec81e6b5eae737"/>
                <w:id w:val="953444498"/>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708,336,120.90</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200" w:firstLine="420"/>
                  <w:rPr>
                    <w:szCs w:val="21"/>
                  </w:rPr>
                </w:pPr>
                <w:r>
                  <w:rPr>
                    <w:rFonts w:hint="eastAsia"/>
                    <w:szCs w:val="21"/>
                  </w:rPr>
                  <w:t>所有者权益合计</w:t>
                </w:r>
              </w:p>
            </w:tc>
            <w:sdt>
              <w:sdtPr>
                <w:rPr>
                  <w:szCs w:val="21"/>
                </w:rPr>
                <w:alias w:val="股东权益合计"/>
                <w:tag w:val="_GBC_b6b34d0e397a473ca46551bf384a4673"/>
                <w:id w:val="272367147"/>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4,563,724,450.78</w:t>
                    </w:r>
                  </w:p>
                </w:tc>
              </w:sdtContent>
            </w:sdt>
            <w:sdt>
              <w:sdtPr>
                <w:rPr>
                  <w:szCs w:val="21"/>
                </w:rPr>
                <w:alias w:val="股东权益合计"/>
                <w:tag w:val="_GBC_e67849b92489492583fb9760fdedf75e"/>
                <w:id w:val="610017058"/>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4,438,219,261.50</w:t>
                    </w:r>
                  </w:p>
                </w:tc>
              </w:sdtContent>
            </w:sdt>
          </w:tr>
          <w:tr w:rsidR="00252262" w:rsidTr="0030162A">
            <w:tc>
              <w:tcPr>
                <w:tcW w:w="2201" w:type="pct"/>
                <w:tcBorders>
                  <w:top w:val="outset" w:sz="6" w:space="0" w:color="auto"/>
                  <w:left w:val="outset" w:sz="6" w:space="0" w:color="auto"/>
                  <w:bottom w:val="outset" w:sz="6" w:space="0" w:color="auto"/>
                  <w:right w:val="outset" w:sz="6" w:space="0" w:color="auto"/>
                </w:tcBorders>
                <w:vAlign w:val="center"/>
              </w:tcPr>
              <w:p w:rsidR="00252262" w:rsidRDefault="00252262" w:rsidP="0030162A">
                <w:pPr>
                  <w:ind w:firstLineChars="300" w:firstLine="630"/>
                  <w:rPr>
                    <w:szCs w:val="21"/>
                  </w:rPr>
                </w:pPr>
                <w:r>
                  <w:rPr>
                    <w:rFonts w:hint="eastAsia"/>
                    <w:szCs w:val="21"/>
                  </w:rPr>
                  <w:t>负债和所有者权益总计</w:t>
                </w:r>
              </w:p>
            </w:tc>
            <w:sdt>
              <w:sdtPr>
                <w:rPr>
                  <w:szCs w:val="21"/>
                </w:rPr>
                <w:alias w:val="负债和股东权益合计"/>
                <w:tag w:val="_GBC_c1f8ce6810f944e2841308f7afab050d"/>
                <w:id w:val="-1238862393"/>
                <w:lock w:val="sdtLocked"/>
              </w:sdtPr>
              <w:sdtContent>
                <w:tc>
                  <w:tcPr>
                    <w:tcW w:w="1390"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21,086,686,325.80</w:t>
                    </w:r>
                  </w:p>
                </w:tc>
              </w:sdtContent>
            </w:sdt>
            <w:sdt>
              <w:sdtPr>
                <w:rPr>
                  <w:szCs w:val="21"/>
                </w:rPr>
                <w:alias w:val="负债和股东权益合计"/>
                <w:tag w:val="_GBC_79c08c0d865042b0b260a8e3f3f5b5f1"/>
                <w:id w:val="-1061558483"/>
                <w:lock w:val="sdtLocked"/>
              </w:sdtPr>
              <w:sdtContent>
                <w:tc>
                  <w:tcPr>
                    <w:tcW w:w="1407" w:type="pct"/>
                    <w:tcBorders>
                      <w:top w:val="outset" w:sz="6" w:space="0" w:color="auto"/>
                      <w:left w:val="outset" w:sz="6" w:space="0" w:color="auto"/>
                      <w:bottom w:val="outset" w:sz="6" w:space="0" w:color="auto"/>
                      <w:right w:val="outset" w:sz="6" w:space="0" w:color="auto"/>
                    </w:tcBorders>
                  </w:tcPr>
                  <w:p w:rsidR="00252262" w:rsidRDefault="00252262" w:rsidP="0030162A">
                    <w:pPr>
                      <w:jc w:val="right"/>
                      <w:rPr>
                        <w:szCs w:val="21"/>
                      </w:rPr>
                    </w:pPr>
                    <w:r>
                      <w:rPr>
                        <w:color w:val="auto"/>
                        <w:szCs w:val="21"/>
                      </w:rPr>
                      <w:t>22,626,285,185.27</w:t>
                    </w:r>
                  </w:p>
                </w:tc>
              </w:sdtContent>
            </w:sdt>
          </w:tr>
        </w:tbl>
        <w:p w:rsidR="00252262" w:rsidRDefault="00252262"/>
        <w:p w:rsidR="00252262" w:rsidRDefault="00252262" w:rsidP="00C23621">
          <w:r>
            <w:t>法定代表人</w:t>
          </w:r>
          <w:r>
            <w:rPr>
              <w:rFonts w:hint="eastAsia"/>
            </w:rPr>
            <w:t>：</w:t>
          </w:r>
          <w:sdt>
            <w:sdtPr>
              <w:rPr>
                <w:rFonts w:hint="eastAsia"/>
              </w:rPr>
              <w:alias w:val="公司法定代表人"/>
              <w:tag w:val="_GBC_841b9c2d41364b78aee986b01d73c67c"/>
              <w:id w:val="54209785"/>
              <w:lock w:val="sdtLocked"/>
              <w:dataBinding w:prefixMappings="xmlns:clcid-cgi='clcid-cgi'" w:xpath="/*/clcid-cgi:GongSiFaDingDaiBiaoRen" w:storeItemID="{42DEBF9A-6816-48AE-BADD-E3125C474CD9}"/>
              <w:text/>
            </w:sdtPr>
            <w:sdtContent>
              <w:r>
                <w:rPr>
                  <w:rFonts w:hint="eastAsia"/>
                </w:rPr>
                <w:t>李永松</w:t>
              </w:r>
            </w:sdtContent>
          </w:sdt>
          <w:r>
            <w:rPr>
              <w:rFonts w:hint="eastAsia"/>
            </w:rPr>
            <w:t xml:space="preserve">         主</w:t>
          </w:r>
          <w:r>
            <w:t>管会计工作负责人</w:t>
          </w:r>
          <w:r>
            <w:rPr>
              <w:rFonts w:hint="eastAsia"/>
            </w:rPr>
            <w:t>：</w:t>
          </w:r>
          <w:sdt>
            <w:sdtPr>
              <w:rPr>
                <w:rFonts w:hint="eastAsia"/>
              </w:rPr>
              <w:alias w:val="主管会计工作负责人姓名"/>
              <w:tag w:val="_GBC_26b770604dc54910b6a639bd33d32dcd"/>
              <w:id w:val="-1145812369"/>
              <w:lock w:val="sdtLocked"/>
              <w:dataBinding w:prefixMappings="xmlns:clcid-mr='clcid-mr'" w:xpath="/*/clcid-mr:ZhuGuanKuaiJiGongZuoFuZeRenXingMing" w:storeItemID="{42DEBF9A-6816-48AE-BADD-E3125C474CD9}"/>
              <w:text/>
            </w:sdtPr>
            <w:sdtContent>
              <w:r>
                <w:rPr>
                  <w:rFonts w:hint="eastAsia"/>
                </w:rPr>
                <w:t>杜忠军</w:t>
              </w:r>
            </w:sdtContent>
          </w:sdt>
          <w:r>
            <w:rPr>
              <w:rFonts w:hint="eastAsia"/>
            </w:rPr>
            <w:t xml:space="preserve">         会</w:t>
          </w:r>
          <w:r>
            <w:t>计机构负责人</w:t>
          </w:r>
          <w:r>
            <w:rPr>
              <w:rFonts w:hint="eastAsia"/>
            </w:rPr>
            <w:t>：</w:t>
          </w:r>
          <w:sdt>
            <w:sdtPr>
              <w:rPr>
                <w:rFonts w:hint="eastAsia"/>
              </w:rPr>
              <w:alias w:val="会计机构负责人姓名"/>
              <w:tag w:val="_GBC_d558d77e865344ef927289f4b7a5f8e6"/>
              <w:id w:val="1898699050"/>
              <w:lock w:val="sdtLocked"/>
              <w:dataBinding w:prefixMappings="xmlns:clcid-mr='clcid-mr'" w:xpath="/*/clcid-mr:KuaiJiJiGouFuZeRenXingMing" w:storeItemID="{42DEBF9A-6816-48AE-BADD-E3125C474CD9}"/>
              <w:text/>
            </w:sdtPr>
            <w:sdtContent>
              <w:r>
                <w:rPr>
                  <w:rFonts w:hint="eastAsia"/>
                </w:rPr>
                <w:t>唐皓烨</w:t>
              </w:r>
            </w:sdtContent>
          </w:sdt>
        </w:p>
        <w:p w:rsidR="0093171F" w:rsidRDefault="006B7C95" w:rsidP="00C23621"/>
      </w:sdtContent>
    </w:sdt>
    <w:sdt>
      <w:sdtPr>
        <w:rPr>
          <w:rFonts w:hint="eastAsia"/>
          <w:b/>
        </w:rPr>
        <w:alias w:val=""/>
        <w:tag w:val="_GBC_da89e3e28e694212986b6d62036d2946"/>
        <w:id w:val="-1530943627"/>
        <w:lock w:val="sdtLocked"/>
        <w:placeholder>
          <w:docPart w:val="GBC22222222222222222222222222222"/>
        </w:placeholder>
      </w:sdtPr>
      <w:sdtEndPr>
        <w:rPr>
          <w:rFonts w:hint="default"/>
          <w:b w:val="0"/>
        </w:rPr>
      </w:sdtEndPr>
      <w:sdtContent>
        <w:p w:rsidR="00974DFB" w:rsidRDefault="00974DFB" w:rsidP="00C23621"/>
        <w:p w:rsidR="00974DFB" w:rsidRDefault="00974DFB" w:rsidP="00C23621">
          <w:pPr>
            <w:jc w:val="center"/>
            <w:rPr>
              <w:b/>
              <w:bCs/>
            </w:rPr>
          </w:pPr>
          <w:r>
            <w:rPr>
              <w:b/>
              <w:bCs/>
            </w:rPr>
            <w:t>利润表</w:t>
          </w:r>
        </w:p>
        <w:p w:rsidR="00974DFB" w:rsidRDefault="00974DFB" w:rsidP="00C23621">
          <w:pPr>
            <w:jc w:val="center"/>
          </w:pPr>
          <w:r>
            <w:t>201</w:t>
          </w:r>
          <w:r>
            <w:rPr>
              <w:rFonts w:hint="eastAsia"/>
            </w:rPr>
            <w:t>6</w:t>
          </w:r>
          <w:r>
            <w:t>年</w:t>
          </w:r>
          <w:r>
            <w:rPr>
              <w:rFonts w:hint="eastAsia"/>
            </w:rPr>
            <w:t>1—9</w:t>
          </w:r>
          <w:r>
            <w:t>月</w:t>
          </w:r>
        </w:p>
        <w:p w:rsidR="00974DFB" w:rsidRDefault="00974DFB" w:rsidP="00C23621">
          <w:pPr>
            <w:rPr>
              <w:b/>
              <w:bCs/>
            </w:rPr>
          </w:pPr>
          <w:r>
            <w:rPr>
              <w:rFonts w:hint="eastAsia"/>
            </w:rPr>
            <w:t>编制单位：</w:t>
          </w:r>
          <w:sdt>
            <w:sdtPr>
              <w:rPr>
                <w:rFonts w:hint="eastAsia"/>
              </w:rPr>
              <w:alias w:val="公司法定中文名称"/>
              <w:tag w:val="_GBC_d6d13746450d480f82c37a82d1c6753f"/>
              <w:id w:val="-1253969784"/>
              <w:lock w:val="sdtLocked"/>
              <w:dataBinding w:prefixMappings="xmlns:clcid-cgi='clcid-cgi'" w:xpath="/*/clcid-cgi:GongSiFaDingZhongWenMingCheng" w:storeItemID="{42DEBF9A-6816-48AE-BADD-E3125C474CD9}"/>
              <w:text/>
            </w:sdtPr>
            <w:sdtContent>
              <w:r>
                <w:rPr>
                  <w:rFonts w:hint="eastAsia"/>
                </w:rPr>
                <w:t>柳州钢铁股份有限公司</w:t>
              </w:r>
            </w:sdtContent>
          </w:sdt>
        </w:p>
        <w:p w:rsidR="00974DFB" w:rsidRDefault="00974DFB" w:rsidP="00C23621">
          <w:pPr>
            <w:wordWrap w:val="0"/>
            <w:snapToGrid w:val="0"/>
            <w:spacing w:line="240" w:lineRule="atLeast"/>
            <w:jc w:val="right"/>
            <w:rPr>
              <w:b/>
              <w:bCs/>
              <w:color w:val="FF0000"/>
              <w:szCs w:val="28"/>
            </w:rPr>
          </w:pPr>
          <w:r>
            <w:t>单位:</w:t>
          </w:r>
          <w:sdt>
            <w:sdtPr>
              <w:alias w:val="单位_利润表"/>
              <w:tag w:val="_GBC_ef9928d5575d413c85906b991344ea64"/>
              <w:id w:val="31606416"/>
              <w:lock w:val="sdtLocked"/>
              <w:comboBox>
                <w:listItem w:displayText="元" w:value="1"/>
                <w:listItem w:displayText="千元" w:value="1000"/>
                <w:listItem w:displayText="万元" w:value="10000"/>
                <w:listItem w:displayText="百万元" w:value="1000000"/>
                <w:listItem w:displayText="亿元" w:value="100000000"/>
              </w:comboBox>
            </w:sdtPr>
            <w:sdtContent>
              <w:r>
                <w:t>元</w:t>
              </w:r>
            </w:sdtContent>
          </w:sdt>
          <w:r>
            <w:t xml:space="preserve">  币种:</w:t>
          </w:r>
          <w:sdt>
            <w:sdtPr>
              <w:alias w:val="币种_利润表"/>
              <w:tag w:val="_GBC_edec8c0f6b654ebb8541e0f1183fa9f6"/>
              <w:id w:val="3160659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e08284fae9404549a29d51a01c56f522"/>
              <w:id w:val="2482169"/>
              <w:lock w:val="sdtLocked"/>
              <w:comboBox>
                <w:listItem w:displayText="未经审计" w:value="false"/>
                <w:listItem w:displayText="经审计" w:value="true"/>
              </w:comboBox>
            </w:sdtPr>
            <w:sdtContent>
              <w:r>
                <w:rPr>
                  <w:rFonts w:hint="eastAsia"/>
                </w:rPr>
                <w:t>未经审计</w:t>
              </w:r>
            </w:sdtContent>
          </w:sdt>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1704"/>
            <w:gridCol w:w="1700"/>
            <w:gridCol w:w="1792"/>
            <w:gridCol w:w="1764"/>
          </w:tblGrid>
          <w:tr w:rsidR="00974DFB" w:rsidTr="00974DFB">
            <w:trPr>
              <w:cantSplit/>
            </w:trPr>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Chars="-19" w:left="-6" w:hangingChars="19" w:hanging="34"/>
                  <w:jc w:val="center"/>
                  <w:rPr>
                    <w:b/>
                    <w:sz w:val="18"/>
                    <w:szCs w:val="18"/>
                  </w:rPr>
                </w:pPr>
                <w:r w:rsidRPr="00712D8E">
                  <w:rPr>
                    <w:b/>
                    <w:sz w:val="18"/>
                    <w:szCs w:val="18"/>
                  </w:rPr>
                  <w:t>项目</w:t>
                </w:r>
              </w:p>
            </w:tc>
            <w:tc>
              <w:tcPr>
                <w:tcW w:w="941"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30162A">
                <w:pPr>
                  <w:jc w:val="center"/>
                  <w:rPr>
                    <w:b/>
                    <w:sz w:val="18"/>
                    <w:szCs w:val="18"/>
                  </w:rPr>
                </w:pPr>
                <w:r w:rsidRPr="00712D8E">
                  <w:rPr>
                    <w:b/>
                    <w:sz w:val="18"/>
                    <w:szCs w:val="18"/>
                  </w:rPr>
                  <w:t>本期金额</w:t>
                </w:r>
              </w:p>
              <w:p w:rsidR="00974DFB" w:rsidRPr="00712D8E" w:rsidRDefault="00974DFB" w:rsidP="0030162A">
                <w:pPr>
                  <w:jc w:val="center"/>
                  <w:rPr>
                    <w:b/>
                    <w:sz w:val="18"/>
                    <w:szCs w:val="18"/>
                  </w:rPr>
                </w:pPr>
                <w:r w:rsidRPr="00712D8E">
                  <w:rPr>
                    <w:rFonts w:hint="eastAsia"/>
                    <w:b/>
                    <w:sz w:val="18"/>
                    <w:szCs w:val="18"/>
                  </w:rPr>
                  <w:t>（7-9月）</w:t>
                </w:r>
              </w:p>
            </w:tc>
            <w:tc>
              <w:tcPr>
                <w:tcW w:w="939"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30162A">
                <w:pPr>
                  <w:jc w:val="center"/>
                  <w:rPr>
                    <w:b/>
                    <w:sz w:val="18"/>
                    <w:szCs w:val="18"/>
                  </w:rPr>
                </w:pPr>
                <w:r w:rsidRPr="00712D8E">
                  <w:rPr>
                    <w:b/>
                    <w:sz w:val="18"/>
                    <w:szCs w:val="18"/>
                  </w:rPr>
                  <w:t>上期金额</w:t>
                </w:r>
              </w:p>
              <w:p w:rsidR="00974DFB" w:rsidRPr="00712D8E" w:rsidRDefault="00974DFB" w:rsidP="0030162A">
                <w:pPr>
                  <w:jc w:val="center"/>
                  <w:rPr>
                    <w:b/>
                    <w:sz w:val="18"/>
                    <w:szCs w:val="18"/>
                  </w:rPr>
                </w:pPr>
                <w:r w:rsidRPr="00712D8E">
                  <w:rPr>
                    <w:rFonts w:hint="eastAsia"/>
                    <w:b/>
                    <w:sz w:val="18"/>
                    <w:szCs w:val="18"/>
                  </w:rPr>
                  <w:t>（7-9月）</w:t>
                </w:r>
              </w:p>
            </w:tc>
            <w:tc>
              <w:tcPr>
                <w:tcW w:w="990"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center"/>
                  <w:rPr>
                    <w:b/>
                    <w:sz w:val="18"/>
                    <w:szCs w:val="18"/>
                  </w:rPr>
                </w:pPr>
                <w:r w:rsidRPr="00712D8E">
                  <w:rPr>
                    <w:rFonts w:hint="eastAsia"/>
                    <w:b/>
                    <w:sz w:val="18"/>
                    <w:szCs w:val="18"/>
                  </w:rPr>
                  <w:t>年初至报告期期末金额</w:t>
                </w:r>
              </w:p>
              <w:p w:rsidR="00974DFB" w:rsidRPr="00712D8E" w:rsidRDefault="00974DFB" w:rsidP="0030162A">
                <w:pPr>
                  <w:jc w:val="center"/>
                  <w:rPr>
                    <w:b/>
                    <w:sz w:val="18"/>
                    <w:szCs w:val="18"/>
                  </w:rPr>
                </w:pPr>
                <w:r w:rsidRPr="00712D8E">
                  <w:rPr>
                    <w:rFonts w:hint="eastAsia"/>
                    <w:b/>
                    <w:sz w:val="18"/>
                    <w:szCs w:val="18"/>
                  </w:rPr>
                  <w:t>（1-9月）</w:t>
                </w:r>
              </w:p>
            </w:tc>
            <w:tc>
              <w:tcPr>
                <w:tcW w:w="974"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center"/>
                  <w:rPr>
                    <w:b/>
                    <w:sz w:val="18"/>
                    <w:szCs w:val="18"/>
                  </w:rPr>
                </w:pPr>
                <w:r w:rsidRPr="00712D8E">
                  <w:rPr>
                    <w:rFonts w:hint="eastAsia"/>
                    <w:b/>
                    <w:sz w:val="18"/>
                    <w:szCs w:val="18"/>
                  </w:rPr>
                  <w:t>上年年初至报告期期末金额</w:t>
                </w:r>
              </w:p>
              <w:p w:rsidR="00974DFB" w:rsidRPr="00712D8E" w:rsidRDefault="00974DFB" w:rsidP="0030162A">
                <w:pPr>
                  <w:jc w:val="center"/>
                  <w:rPr>
                    <w:b/>
                    <w:sz w:val="18"/>
                    <w:szCs w:val="18"/>
                  </w:rPr>
                </w:pPr>
                <w:r w:rsidRPr="00712D8E">
                  <w:rPr>
                    <w:rFonts w:hint="eastAsia"/>
                    <w:b/>
                    <w:sz w:val="18"/>
                    <w:szCs w:val="18"/>
                  </w:rPr>
                  <w:t>（1-9月）</w:t>
                </w:r>
              </w:p>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30162A">
                <w:pPr>
                  <w:ind w:left="-19"/>
                  <w:rPr>
                    <w:sz w:val="18"/>
                    <w:szCs w:val="18"/>
                  </w:rPr>
                </w:pPr>
                <w:r w:rsidRPr="00712D8E">
                  <w:rPr>
                    <w:rFonts w:hint="eastAsia"/>
                    <w:sz w:val="18"/>
                    <w:szCs w:val="18"/>
                  </w:rPr>
                  <w:t>一、营业收入</w:t>
                </w:r>
              </w:p>
            </w:tc>
            <w:sdt>
              <w:sdtPr>
                <w:rPr>
                  <w:sz w:val="18"/>
                  <w:szCs w:val="18"/>
                </w:rPr>
                <w:alias w:val="营业收入"/>
                <w:tag w:val="_GBC_e6574e49c3de4a25a897d8bc3474a84a"/>
                <w:id w:val="-285509908"/>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6,341,468,263.28</w:t>
                    </w:r>
                  </w:p>
                </w:tc>
              </w:sdtContent>
            </w:sdt>
            <w:sdt>
              <w:sdtPr>
                <w:rPr>
                  <w:sz w:val="18"/>
                  <w:szCs w:val="18"/>
                </w:rPr>
                <w:alias w:val="营业收入"/>
                <w:tag w:val="_GBC_ea6a715ead924c73b25ce9896de9485a"/>
                <w:id w:val="-1955391486"/>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6,221,854,629.98</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收入"/>
                  <w:tag w:val="_GBC_a7ae4057fb824b269c0d2ccd36144880"/>
                  <w:id w:val="1060365150"/>
                  <w:lock w:val="sdtLocked"/>
                </w:sdtPr>
                <w:sdtContent>
                  <w:p w:rsidR="00974DFB" w:rsidRPr="00712D8E" w:rsidRDefault="00974DFB" w:rsidP="0030162A">
                    <w:pPr>
                      <w:jc w:val="right"/>
                      <w:rPr>
                        <w:sz w:val="18"/>
                        <w:szCs w:val="18"/>
                      </w:rPr>
                    </w:pPr>
                    <w:r w:rsidRPr="00712D8E">
                      <w:rPr>
                        <w:rFonts w:hint="eastAsia"/>
                        <w:color w:val="auto"/>
                        <w:sz w:val="18"/>
                        <w:szCs w:val="18"/>
                      </w:rPr>
                      <w:t>18,624,635,249.07</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收入"/>
                  <w:tag w:val="_GBC_0b3b24656357488f8ae18710bfb3ff7e"/>
                  <w:id w:val="35627293"/>
                  <w:lock w:val="sdtLocked"/>
                </w:sdtPr>
                <w:sdtContent>
                  <w:p w:rsidR="00974DFB" w:rsidRPr="00712D8E" w:rsidRDefault="00974DFB" w:rsidP="0030162A">
                    <w:pPr>
                      <w:jc w:val="right"/>
                      <w:rPr>
                        <w:sz w:val="18"/>
                        <w:szCs w:val="18"/>
                      </w:rPr>
                    </w:pPr>
                    <w:r w:rsidRPr="00712D8E">
                      <w:rPr>
                        <w:rFonts w:hint="eastAsia"/>
                        <w:color w:val="auto"/>
                        <w:sz w:val="18"/>
                        <w:szCs w:val="18"/>
                      </w:rPr>
                      <w:t>19,470,869,003.06</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7" w:firstLineChars="100" w:firstLine="180"/>
                  <w:rPr>
                    <w:sz w:val="18"/>
                    <w:szCs w:val="18"/>
                  </w:rPr>
                </w:pPr>
                <w:r w:rsidRPr="00712D8E">
                  <w:rPr>
                    <w:rFonts w:hint="eastAsia"/>
                    <w:sz w:val="18"/>
                    <w:szCs w:val="18"/>
                  </w:rPr>
                  <w:t>减：营业成本</w:t>
                </w:r>
              </w:p>
            </w:tc>
            <w:sdt>
              <w:sdtPr>
                <w:rPr>
                  <w:sz w:val="18"/>
                  <w:szCs w:val="18"/>
                </w:rPr>
                <w:alias w:val="营业成本"/>
                <w:tag w:val="_GBC_c9db470025844ce7b485fd9e4db0097c"/>
                <w:id w:val="712009961"/>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6,051,226,162.02</w:t>
                    </w:r>
                  </w:p>
                </w:tc>
              </w:sdtContent>
            </w:sdt>
            <w:sdt>
              <w:sdtPr>
                <w:rPr>
                  <w:sz w:val="18"/>
                  <w:szCs w:val="18"/>
                </w:rPr>
                <w:alias w:val="营业成本"/>
                <w:tag w:val="_GBC_d0d360950bf14f1b9fac2a7bc4444259"/>
                <w:id w:val="438189145"/>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6,139,596,262.79</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成本"/>
                  <w:tag w:val="_GBC_6783bd9be50740a89fe9df2469705a18"/>
                  <w:id w:val="2069604450"/>
                  <w:lock w:val="sdtLocked"/>
                </w:sdtPr>
                <w:sdtContent>
                  <w:p w:rsidR="00974DFB" w:rsidRPr="00712D8E" w:rsidRDefault="00974DFB" w:rsidP="0030162A">
                    <w:pPr>
                      <w:jc w:val="right"/>
                      <w:rPr>
                        <w:sz w:val="18"/>
                        <w:szCs w:val="18"/>
                      </w:rPr>
                    </w:pPr>
                    <w:r w:rsidRPr="00712D8E">
                      <w:rPr>
                        <w:rFonts w:hint="eastAsia"/>
                        <w:color w:val="auto"/>
                        <w:sz w:val="18"/>
                        <w:szCs w:val="18"/>
                      </w:rPr>
                      <w:t>17,649,138,057.86</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成本"/>
                  <w:tag w:val="_GBC_a3a2bea669ad4dfa8511d7da4c5eb3ac"/>
                  <w:id w:val="579790231"/>
                  <w:lock w:val="sdtLocked"/>
                </w:sdtPr>
                <w:sdtContent>
                  <w:p w:rsidR="00974DFB" w:rsidRPr="00712D8E" w:rsidRDefault="00974DFB" w:rsidP="0030162A">
                    <w:pPr>
                      <w:jc w:val="right"/>
                      <w:rPr>
                        <w:sz w:val="18"/>
                        <w:szCs w:val="18"/>
                      </w:rPr>
                    </w:pPr>
                    <w:r w:rsidRPr="00712D8E">
                      <w:rPr>
                        <w:rFonts w:hint="eastAsia"/>
                        <w:color w:val="auto"/>
                        <w:sz w:val="18"/>
                        <w:szCs w:val="18"/>
                      </w:rPr>
                      <w:t>19,205,410,809.41</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300" w:firstLine="540"/>
                  <w:rPr>
                    <w:sz w:val="18"/>
                    <w:szCs w:val="18"/>
                  </w:rPr>
                </w:pPr>
                <w:r w:rsidRPr="00712D8E">
                  <w:rPr>
                    <w:rFonts w:hint="eastAsia"/>
                    <w:sz w:val="18"/>
                    <w:szCs w:val="18"/>
                  </w:rPr>
                  <w:t>营业税金及附加</w:t>
                </w:r>
              </w:p>
            </w:tc>
            <w:sdt>
              <w:sdtPr>
                <w:rPr>
                  <w:sz w:val="18"/>
                  <w:szCs w:val="18"/>
                </w:rPr>
                <w:alias w:val="营业税金及附加"/>
                <w:tag w:val="_GBC_608181e6a0774d76898b6b95f863d157"/>
                <w:id w:val="1023904052"/>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32,485,968.23</w:t>
                    </w:r>
                  </w:p>
                </w:tc>
              </w:sdtContent>
            </w:sdt>
            <w:sdt>
              <w:sdtPr>
                <w:rPr>
                  <w:sz w:val="18"/>
                  <w:szCs w:val="18"/>
                </w:rPr>
                <w:alias w:val="营业税金及附加"/>
                <w:tag w:val="_GBC_0337bedafc154691b9942e20dda05eb8"/>
                <w:id w:val="7575505"/>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6,312,564.20</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税金及附加"/>
                  <w:tag w:val="_GBC_1df678e2db5f430c9393771db8869805"/>
                  <w:id w:val="-1829819411"/>
                  <w:lock w:val="sdtLocked"/>
                </w:sdtPr>
                <w:sdtContent>
                  <w:p w:rsidR="00974DFB" w:rsidRPr="00712D8E" w:rsidRDefault="00974DFB" w:rsidP="0030162A">
                    <w:pPr>
                      <w:jc w:val="right"/>
                      <w:rPr>
                        <w:sz w:val="18"/>
                        <w:szCs w:val="18"/>
                      </w:rPr>
                    </w:pPr>
                    <w:r w:rsidRPr="00712D8E">
                      <w:rPr>
                        <w:rFonts w:hint="eastAsia"/>
                        <w:color w:val="auto"/>
                        <w:sz w:val="18"/>
                        <w:szCs w:val="18"/>
                      </w:rPr>
                      <w:t>92,657,815.80</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税金及附加"/>
                  <w:tag w:val="_GBC_e66ce63472a345999787d37079e4c5dc"/>
                  <w:id w:val="1668278713"/>
                  <w:lock w:val="sdtLocked"/>
                </w:sdtPr>
                <w:sdtContent>
                  <w:p w:rsidR="00974DFB" w:rsidRPr="00712D8E" w:rsidRDefault="00974DFB" w:rsidP="0030162A">
                    <w:pPr>
                      <w:jc w:val="right"/>
                      <w:rPr>
                        <w:sz w:val="18"/>
                        <w:szCs w:val="18"/>
                      </w:rPr>
                    </w:pPr>
                    <w:r w:rsidRPr="00712D8E">
                      <w:rPr>
                        <w:rFonts w:hint="eastAsia"/>
                        <w:color w:val="auto"/>
                        <w:sz w:val="18"/>
                        <w:szCs w:val="18"/>
                      </w:rPr>
                      <w:t>32,111,502.93</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300" w:firstLine="540"/>
                  <w:rPr>
                    <w:sz w:val="18"/>
                    <w:szCs w:val="18"/>
                  </w:rPr>
                </w:pPr>
                <w:r w:rsidRPr="00712D8E">
                  <w:rPr>
                    <w:rFonts w:hint="eastAsia"/>
                    <w:sz w:val="18"/>
                    <w:szCs w:val="18"/>
                  </w:rPr>
                  <w:t>销售费用</w:t>
                </w:r>
              </w:p>
            </w:tc>
            <w:sdt>
              <w:sdtPr>
                <w:rPr>
                  <w:sz w:val="18"/>
                  <w:szCs w:val="18"/>
                </w:rPr>
                <w:alias w:val="销售费用"/>
                <w:tag w:val="_GBC_791db0763a034f5ebb946265a27789da"/>
                <w:id w:val="-1044287402"/>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9,182,872.46</w:t>
                    </w:r>
                  </w:p>
                </w:tc>
              </w:sdtContent>
            </w:sdt>
            <w:sdt>
              <w:sdtPr>
                <w:rPr>
                  <w:sz w:val="18"/>
                  <w:szCs w:val="18"/>
                </w:rPr>
                <w:alias w:val="销售费用"/>
                <w:tag w:val="_GBC_0be3edd818d24586b2d2ad15781f4075"/>
                <w:id w:val="-571896673"/>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5,747,346.04</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销售费用"/>
                  <w:tag w:val="_GBC_03db54b01cb24194bdc8ada157ec065e"/>
                  <w:id w:val="553429051"/>
                  <w:lock w:val="sdtLocked"/>
                </w:sdtPr>
                <w:sdtContent>
                  <w:p w:rsidR="00974DFB" w:rsidRPr="00712D8E" w:rsidRDefault="00974DFB" w:rsidP="0030162A">
                    <w:pPr>
                      <w:jc w:val="right"/>
                      <w:rPr>
                        <w:sz w:val="18"/>
                        <w:szCs w:val="18"/>
                      </w:rPr>
                    </w:pPr>
                    <w:r w:rsidRPr="00712D8E">
                      <w:rPr>
                        <w:rFonts w:hint="eastAsia"/>
                        <w:color w:val="auto"/>
                        <w:sz w:val="18"/>
                        <w:szCs w:val="18"/>
                      </w:rPr>
                      <w:t>32,674,077.88</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销售费用"/>
                  <w:tag w:val="_GBC_98f3dd4a66a5409696ea67a5b09c6132"/>
                  <w:id w:val="1088819091"/>
                  <w:lock w:val="sdtLocked"/>
                </w:sdtPr>
                <w:sdtContent>
                  <w:p w:rsidR="00974DFB" w:rsidRPr="00712D8E" w:rsidRDefault="00974DFB" w:rsidP="0030162A">
                    <w:pPr>
                      <w:jc w:val="right"/>
                      <w:rPr>
                        <w:sz w:val="18"/>
                        <w:szCs w:val="18"/>
                      </w:rPr>
                    </w:pPr>
                    <w:r w:rsidRPr="00712D8E">
                      <w:rPr>
                        <w:rFonts w:hint="eastAsia"/>
                        <w:color w:val="auto"/>
                        <w:sz w:val="18"/>
                        <w:szCs w:val="18"/>
                      </w:rPr>
                      <w:t>16,305,877.53</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300" w:firstLine="540"/>
                  <w:rPr>
                    <w:sz w:val="18"/>
                    <w:szCs w:val="18"/>
                  </w:rPr>
                </w:pPr>
                <w:r w:rsidRPr="00712D8E">
                  <w:rPr>
                    <w:rFonts w:hint="eastAsia"/>
                    <w:sz w:val="18"/>
                    <w:szCs w:val="18"/>
                  </w:rPr>
                  <w:t>管理费用</w:t>
                </w:r>
              </w:p>
            </w:tc>
            <w:sdt>
              <w:sdtPr>
                <w:rPr>
                  <w:sz w:val="18"/>
                  <w:szCs w:val="18"/>
                </w:rPr>
                <w:alias w:val="管理费用"/>
                <w:tag w:val="_GBC_3a00e512a9334d47a7b551933cfd6fc5"/>
                <w:id w:val="-1059781398"/>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75,714,034.10</w:t>
                    </w:r>
                  </w:p>
                </w:tc>
              </w:sdtContent>
            </w:sdt>
            <w:sdt>
              <w:sdtPr>
                <w:rPr>
                  <w:sz w:val="18"/>
                  <w:szCs w:val="18"/>
                </w:rPr>
                <w:alias w:val="管理费用"/>
                <w:tag w:val="_GBC_24bf041ae0e14b1880a84275873bc996"/>
                <w:id w:val="-852644584"/>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253,895,437.09</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管理费用"/>
                  <w:tag w:val="_GBC_ed761eac8d5343e69ec392a8ac6d169e"/>
                  <w:id w:val="-427895891"/>
                  <w:lock w:val="sdtLocked"/>
                </w:sdtPr>
                <w:sdtContent>
                  <w:p w:rsidR="00974DFB" w:rsidRPr="00712D8E" w:rsidRDefault="00974DFB" w:rsidP="0030162A">
                    <w:pPr>
                      <w:jc w:val="right"/>
                      <w:rPr>
                        <w:sz w:val="18"/>
                        <w:szCs w:val="18"/>
                      </w:rPr>
                    </w:pPr>
                    <w:r w:rsidRPr="00712D8E">
                      <w:rPr>
                        <w:rFonts w:hint="eastAsia"/>
                        <w:color w:val="auto"/>
                        <w:sz w:val="18"/>
                        <w:szCs w:val="18"/>
                      </w:rPr>
                      <w:t>260,003,393.02</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管理费用"/>
                  <w:tag w:val="_GBC_784937fa384a466e8219600e8755e2c8"/>
                  <w:id w:val="-233551220"/>
                  <w:lock w:val="sdtLocked"/>
                </w:sdtPr>
                <w:sdtContent>
                  <w:p w:rsidR="00974DFB" w:rsidRPr="00712D8E" w:rsidRDefault="00974DFB" w:rsidP="0030162A">
                    <w:pPr>
                      <w:jc w:val="right"/>
                      <w:rPr>
                        <w:sz w:val="18"/>
                        <w:szCs w:val="18"/>
                      </w:rPr>
                    </w:pPr>
                    <w:r w:rsidRPr="00712D8E">
                      <w:rPr>
                        <w:rFonts w:hint="eastAsia"/>
                        <w:color w:val="auto"/>
                        <w:sz w:val="18"/>
                        <w:szCs w:val="18"/>
                      </w:rPr>
                      <w:t>804,329,010.64</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300" w:firstLine="540"/>
                  <w:rPr>
                    <w:sz w:val="18"/>
                    <w:szCs w:val="18"/>
                  </w:rPr>
                </w:pPr>
                <w:r w:rsidRPr="00712D8E">
                  <w:rPr>
                    <w:rFonts w:hint="eastAsia"/>
                    <w:sz w:val="18"/>
                    <w:szCs w:val="18"/>
                  </w:rPr>
                  <w:t>财务费用</w:t>
                </w:r>
              </w:p>
            </w:tc>
            <w:sdt>
              <w:sdtPr>
                <w:rPr>
                  <w:sz w:val="18"/>
                  <w:szCs w:val="18"/>
                </w:rPr>
                <w:alias w:val="财务费用"/>
                <w:tag w:val="_GBC_06662358df244678adb95f7473f38a86"/>
                <w:id w:val="1047338960"/>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131,962,779.59</w:t>
                    </w:r>
                  </w:p>
                </w:tc>
              </w:sdtContent>
            </w:sdt>
            <w:sdt>
              <w:sdtPr>
                <w:rPr>
                  <w:sz w:val="18"/>
                  <w:szCs w:val="18"/>
                </w:rPr>
                <w:alias w:val="财务费用"/>
                <w:tag w:val="_GBC_75eff8893a93486fb16bbacda684f167"/>
                <w:id w:val="-926886168"/>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170,312,855.07</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财务费用"/>
                  <w:tag w:val="_GBC_65235c69e84d4735b31b18aeb50a6352"/>
                  <w:id w:val="-439676146"/>
                  <w:lock w:val="sdtLocked"/>
                </w:sdtPr>
                <w:sdtContent>
                  <w:p w:rsidR="00974DFB" w:rsidRPr="00712D8E" w:rsidRDefault="00974DFB" w:rsidP="0030162A">
                    <w:pPr>
                      <w:jc w:val="right"/>
                      <w:rPr>
                        <w:sz w:val="18"/>
                        <w:szCs w:val="18"/>
                      </w:rPr>
                    </w:pPr>
                    <w:r w:rsidRPr="00712D8E">
                      <w:rPr>
                        <w:rFonts w:hint="eastAsia"/>
                        <w:color w:val="auto"/>
                        <w:sz w:val="18"/>
                        <w:szCs w:val="18"/>
                      </w:rPr>
                      <w:t>470,409,588.80</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财务费用"/>
                  <w:tag w:val="_GBC_bf4aba2ae7bd4a47af97f8a1ba993946"/>
                  <w:id w:val="1000545709"/>
                  <w:lock w:val="sdtLocked"/>
                </w:sdtPr>
                <w:sdtContent>
                  <w:p w:rsidR="00974DFB" w:rsidRPr="00712D8E" w:rsidRDefault="00974DFB" w:rsidP="0030162A">
                    <w:pPr>
                      <w:jc w:val="right"/>
                      <w:rPr>
                        <w:sz w:val="18"/>
                        <w:szCs w:val="18"/>
                      </w:rPr>
                    </w:pPr>
                    <w:r w:rsidRPr="00712D8E">
                      <w:rPr>
                        <w:rFonts w:hint="eastAsia"/>
                        <w:color w:val="auto"/>
                        <w:sz w:val="18"/>
                        <w:szCs w:val="18"/>
                      </w:rPr>
                      <w:t>407,123,784.39</w:t>
                    </w:r>
                  </w:p>
                </w:sdtContent>
              </w:sdt>
            </w:tc>
          </w:tr>
          <w:tr w:rsidR="00974DFB" w:rsidTr="00913361">
            <w:trPr>
              <w:trHeight w:val="333"/>
            </w:trPr>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300" w:firstLine="540"/>
                  <w:rPr>
                    <w:sz w:val="18"/>
                    <w:szCs w:val="18"/>
                  </w:rPr>
                </w:pPr>
                <w:r w:rsidRPr="00712D8E">
                  <w:rPr>
                    <w:rFonts w:hint="eastAsia"/>
                    <w:sz w:val="18"/>
                    <w:szCs w:val="18"/>
                  </w:rPr>
                  <w:t>资产减值损失</w:t>
                </w:r>
              </w:p>
            </w:tc>
            <w:sdt>
              <w:sdtPr>
                <w:rPr>
                  <w:sz w:val="18"/>
                  <w:szCs w:val="18"/>
                </w:rPr>
                <w:alias w:val="资产减值损失"/>
                <w:tag w:val="_GBC_39e2a6d1c8bf4f39aa1f41b2627141ef"/>
                <w:id w:val="-1119763667"/>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527B3">
                    <w:pPr>
                      <w:jc w:val="right"/>
                      <w:rPr>
                        <w:sz w:val="18"/>
                        <w:szCs w:val="18"/>
                      </w:rPr>
                    </w:pPr>
                    <w:r w:rsidRPr="00712D8E">
                      <w:rPr>
                        <w:color w:val="auto"/>
                        <w:sz w:val="18"/>
                        <w:szCs w:val="18"/>
                      </w:rPr>
                      <w:t xml:space="preserve">  - </w:t>
                    </w:r>
                  </w:p>
                </w:tc>
              </w:sdtContent>
            </w:sdt>
            <w:sdt>
              <w:sdtPr>
                <w:rPr>
                  <w:sz w:val="18"/>
                  <w:szCs w:val="18"/>
                </w:rPr>
                <w:alias w:val="资产减值损失"/>
                <w:tag w:val="_GBC_1623316d6b5b46d5bcb4a540add86d12"/>
                <w:id w:val="-21868570"/>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527B3">
                    <w:pPr>
                      <w:jc w:val="right"/>
                      <w:rPr>
                        <w:sz w:val="18"/>
                        <w:szCs w:val="18"/>
                      </w:rPr>
                    </w:pPr>
                    <w:r w:rsidRPr="00712D8E">
                      <w:rPr>
                        <w:color w:val="auto"/>
                        <w:sz w:val="18"/>
                        <w:szCs w:val="18"/>
                      </w:rPr>
                      <w:t xml:space="preserve"> - </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资产减值损失"/>
                  <w:tag w:val="_GBC_21c7b19555964bd99c0baaac17881b76"/>
                  <w:id w:val="2028676756"/>
                  <w:lock w:val="sdtLocked"/>
                </w:sdtPr>
                <w:sdtContent>
                  <w:p w:rsidR="00974DFB" w:rsidRPr="00712D8E" w:rsidRDefault="00974DFB" w:rsidP="003527B3">
                    <w:pPr>
                      <w:jc w:val="right"/>
                      <w:rPr>
                        <w:sz w:val="18"/>
                        <w:szCs w:val="18"/>
                      </w:rPr>
                    </w:pPr>
                    <w:r w:rsidRPr="00712D8E">
                      <w:rPr>
                        <w:rFonts w:hint="eastAsia"/>
                        <w:color w:val="auto"/>
                        <w:sz w:val="18"/>
                        <w:szCs w:val="18"/>
                      </w:rPr>
                      <w:t xml:space="preserve"> - </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资产减值损失"/>
                  <w:tag w:val="_GBC_568e6be2229b460b88c5632e89730da5"/>
                  <w:id w:val="1209526780"/>
                  <w:lock w:val="sdtLocked"/>
                </w:sdtPr>
                <w:sdtContent>
                  <w:p w:rsidR="00974DFB" w:rsidRPr="00712D8E" w:rsidRDefault="00974DFB" w:rsidP="003527B3">
                    <w:pPr>
                      <w:jc w:val="right"/>
                      <w:rPr>
                        <w:sz w:val="18"/>
                        <w:szCs w:val="18"/>
                      </w:rPr>
                    </w:pPr>
                    <w:r w:rsidRPr="00712D8E">
                      <w:rPr>
                        <w:rFonts w:hint="eastAsia"/>
                        <w:color w:val="auto"/>
                        <w:sz w:val="18"/>
                        <w:szCs w:val="18"/>
                      </w:rPr>
                      <w:t xml:space="preserve">- </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7" w:firstLineChars="100" w:firstLine="180"/>
                  <w:rPr>
                    <w:sz w:val="18"/>
                    <w:szCs w:val="18"/>
                  </w:rPr>
                </w:pPr>
                <w:r w:rsidRPr="00712D8E">
                  <w:rPr>
                    <w:rFonts w:hint="eastAsia"/>
                    <w:sz w:val="18"/>
                    <w:szCs w:val="18"/>
                  </w:rPr>
                  <w:t>加：公允价值变动收益（损失以“－”号填列）</w:t>
                </w:r>
              </w:p>
            </w:tc>
            <w:sdt>
              <w:sdtPr>
                <w:rPr>
                  <w:sz w:val="18"/>
                  <w:szCs w:val="18"/>
                </w:rPr>
                <w:alias w:val="公允价值变动收益"/>
                <w:tag w:val="_GBC_d2d2ac7076b34f8bba4b27f39f69454a"/>
                <w:id w:val="-738868723"/>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427,180.00</w:t>
                    </w:r>
                  </w:p>
                </w:tc>
              </w:sdtContent>
            </w:sdt>
            <w:sdt>
              <w:sdtPr>
                <w:rPr>
                  <w:sz w:val="18"/>
                  <w:szCs w:val="18"/>
                </w:rPr>
                <w:alias w:val="公允价值变动收益"/>
                <w:tag w:val="_GBC_bac5dec4ac7b412d8af736f01b0642f2"/>
                <w:id w:val="-597253155"/>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-780,376.03</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公允价值变动收益"/>
                  <w:tag w:val="_GBC_dc34a96631a746ceb8a8bc06827d8100"/>
                  <w:id w:val="-1004362511"/>
                  <w:lock w:val="sdtLocked"/>
                </w:sdtPr>
                <w:sdtContent>
                  <w:p w:rsidR="00974DFB" w:rsidRPr="00712D8E" w:rsidRDefault="00974DFB" w:rsidP="0030162A">
                    <w:pPr>
                      <w:jc w:val="right"/>
                      <w:rPr>
                        <w:sz w:val="18"/>
                        <w:szCs w:val="18"/>
                      </w:rPr>
                    </w:pPr>
                    <w:r w:rsidRPr="00712D8E">
                      <w:rPr>
                        <w:rFonts w:hint="eastAsia"/>
                        <w:color w:val="auto"/>
                        <w:sz w:val="18"/>
                        <w:szCs w:val="18"/>
                      </w:rPr>
                      <w:t>-6,098,243.17</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公允价值变动收益"/>
                  <w:tag w:val="_GBC_167608f099134d0498793873dfe91079"/>
                  <w:id w:val="647013676"/>
                  <w:lock w:val="sdtLocked"/>
                </w:sdtPr>
                <w:sdtContent>
                  <w:p w:rsidR="00974DFB" w:rsidRPr="00712D8E" w:rsidRDefault="00974DFB" w:rsidP="0030162A">
                    <w:pPr>
                      <w:jc w:val="right"/>
                      <w:rPr>
                        <w:sz w:val="18"/>
                        <w:szCs w:val="18"/>
                      </w:rPr>
                    </w:pPr>
                    <w:r w:rsidRPr="00712D8E">
                      <w:rPr>
                        <w:rFonts w:hint="eastAsia"/>
                        <w:color w:val="auto"/>
                        <w:sz w:val="18"/>
                        <w:szCs w:val="18"/>
                      </w:rPr>
                      <w:t>260,883.55</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300" w:firstLine="540"/>
                  <w:rPr>
                    <w:sz w:val="18"/>
                    <w:szCs w:val="18"/>
                  </w:rPr>
                </w:pPr>
                <w:r w:rsidRPr="00712D8E">
                  <w:rPr>
                    <w:rFonts w:hint="eastAsia"/>
                    <w:sz w:val="18"/>
                    <w:szCs w:val="18"/>
                  </w:rPr>
                  <w:t>投资收益（损失以“－”号填列）</w:t>
                </w:r>
              </w:p>
            </w:tc>
            <w:sdt>
              <w:sdtPr>
                <w:rPr>
                  <w:sz w:val="18"/>
                  <w:szCs w:val="18"/>
                </w:rPr>
                <w:alias w:val="投资收益"/>
                <w:tag w:val="_GBC_6b32eb05ae97486897da309c5f2c5024"/>
                <w:id w:val="-125694452"/>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212,520.97</w:t>
                    </w:r>
                  </w:p>
                </w:tc>
              </w:sdtContent>
            </w:sdt>
            <w:sdt>
              <w:sdtPr>
                <w:rPr>
                  <w:sz w:val="18"/>
                  <w:szCs w:val="18"/>
                </w:rPr>
                <w:alias w:val="投资收益"/>
                <w:tag w:val="_GBC_67591b314bbc48b39e670ecf94f95664"/>
                <w:id w:val="734046752"/>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-1,091,440.69</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投资收益"/>
                  <w:tag w:val="_GBC_1c93151219de412991f8e802e2f61a68"/>
                  <w:id w:val="1551614"/>
                  <w:lock w:val="sdtLocked"/>
                </w:sdtPr>
                <w:sdtContent>
                  <w:p w:rsidR="00974DFB" w:rsidRPr="00712D8E" w:rsidRDefault="00974DFB" w:rsidP="0030162A">
                    <w:pPr>
                      <w:jc w:val="right"/>
                      <w:rPr>
                        <w:sz w:val="18"/>
                        <w:szCs w:val="18"/>
                      </w:rPr>
                    </w:pPr>
                    <w:r w:rsidRPr="00712D8E">
                      <w:rPr>
                        <w:rFonts w:hint="eastAsia"/>
                        <w:color w:val="auto"/>
                        <w:sz w:val="18"/>
                        <w:szCs w:val="18"/>
                      </w:rPr>
                      <w:t>-839,644.96</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投资收益"/>
                  <w:tag w:val="_GBC_8f1fd2ba27cc4b14bd3d459de61d2268"/>
                  <w:id w:val="-573122516"/>
                  <w:lock w:val="sdtLocked"/>
                </w:sdtPr>
                <w:sdtContent>
                  <w:p w:rsidR="00974DFB" w:rsidRPr="00712D8E" w:rsidRDefault="00974DFB" w:rsidP="0030162A">
                    <w:pPr>
                      <w:jc w:val="right"/>
                      <w:rPr>
                        <w:sz w:val="18"/>
                        <w:szCs w:val="18"/>
                      </w:rPr>
                    </w:pPr>
                    <w:r w:rsidRPr="00712D8E">
                      <w:rPr>
                        <w:rFonts w:hint="eastAsia"/>
                        <w:color w:val="auto"/>
                        <w:sz w:val="18"/>
                        <w:szCs w:val="18"/>
                      </w:rPr>
                      <w:t>74,155.67</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300" w:firstLine="540"/>
                  <w:rPr>
                    <w:sz w:val="18"/>
                    <w:szCs w:val="18"/>
                  </w:rPr>
                </w:pPr>
                <w:r w:rsidRPr="00712D8E">
                  <w:rPr>
                    <w:rFonts w:hint="eastAsia"/>
                    <w:sz w:val="18"/>
                    <w:szCs w:val="18"/>
                  </w:rPr>
                  <w:t>其中：对联营企业和合营企业的投资收益</w:t>
                </w:r>
              </w:p>
            </w:tc>
            <w:sdt>
              <w:sdtPr>
                <w:rPr>
                  <w:sz w:val="18"/>
                  <w:szCs w:val="18"/>
                </w:rPr>
                <w:alias w:val="对联营企业和合营企业的投资收益"/>
                <w:tag w:val="_GBC_b6d27f2e738845adb0a5df006079323e"/>
                <w:id w:val="2061430858"/>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 xml:space="preserve">               -   </w:t>
                    </w:r>
                  </w:p>
                </w:tc>
              </w:sdtContent>
            </w:sdt>
            <w:sdt>
              <w:sdtPr>
                <w:rPr>
                  <w:sz w:val="18"/>
                  <w:szCs w:val="18"/>
                </w:rPr>
                <w:alias w:val="对联营企业和合营企业的投资收益"/>
                <w:tag w:val="_GBC_9e79fdf542594b38b4ba1d350fd97d4c"/>
                <w:id w:val="-1568328364"/>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 xml:space="preserve">               -   </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对联营企业和合营企业的投资收益"/>
                  <w:tag w:val="_GBC_e328f326d1584d088ac7578c53ed9be4"/>
                  <w:id w:val="818151094"/>
                  <w:lock w:val="sdtLocked"/>
                </w:sdtPr>
                <w:sdtContent>
                  <w:p w:rsidR="00974DFB" w:rsidRPr="00712D8E" w:rsidRDefault="00974DFB" w:rsidP="0030162A">
                    <w:pPr>
                      <w:jc w:val="right"/>
                      <w:rPr>
                        <w:sz w:val="18"/>
                        <w:szCs w:val="18"/>
                      </w:rPr>
                    </w:pPr>
                    <w:r w:rsidRPr="00712D8E">
                      <w:rPr>
                        <w:rFonts w:hint="eastAsia"/>
                        <w:color w:val="auto"/>
                        <w:sz w:val="18"/>
                        <w:szCs w:val="18"/>
                      </w:rPr>
                      <w:t xml:space="preserve">                -   </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对联营企业和合营企业的投资收益"/>
                  <w:tag w:val="_GBC_698991d084594b038018d3a204d1eb8b"/>
                  <w:id w:val="100308770"/>
                  <w:lock w:val="sdtLocked"/>
                </w:sdtPr>
                <w:sdtContent>
                  <w:p w:rsidR="00974DFB" w:rsidRPr="00712D8E" w:rsidRDefault="003527B3" w:rsidP="003527B3">
                    <w:pPr>
                      <w:jc w:val="right"/>
                      <w:rPr>
                        <w:sz w:val="18"/>
                        <w:szCs w:val="18"/>
                      </w:rPr>
                    </w:pPr>
                    <w:r>
                      <w:rPr>
                        <w:rFonts w:hint="eastAsia"/>
                        <w:color w:val="auto"/>
                        <w:sz w:val="18"/>
                        <w:szCs w:val="18"/>
                      </w:rPr>
                      <w:t>       </w:t>
                    </w:r>
                    <w:r w:rsidR="00974DFB" w:rsidRPr="00712D8E">
                      <w:rPr>
                        <w:rFonts w:hint="eastAsia"/>
                        <w:color w:val="auto"/>
                        <w:sz w:val="18"/>
                        <w:szCs w:val="18"/>
                      </w:rPr>
                      <w:t xml:space="preserve">  -   </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30162A">
                <w:pPr>
                  <w:ind w:left="-19"/>
                  <w:rPr>
                    <w:sz w:val="18"/>
                    <w:szCs w:val="18"/>
                  </w:rPr>
                </w:pPr>
                <w:r w:rsidRPr="00712D8E">
                  <w:rPr>
                    <w:rFonts w:hint="eastAsia"/>
                    <w:sz w:val="18"/>
                    <w:szCs w:val="18"/>
                  </w:rPr>
                  <w:t>二、营业利润（亏损以“－”号填列）</w:t>
                </w:r>
              </w:p>
            </w:tc>
            <w:sdt>
              <w:sdtPr>
                <w:rPr>
                  <w:sz w:val="18"/>
                  <w:szCs w:val="18"/>
                </w:rPr>
                <w:alias w:val="营业利润"/>
                <w:tag w:val="_GBC_fde00df1ef8f4f4893a247cad7cdd3da"/>
                <w:id w:val="1484892843"/>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41,536,147.85</w:t>
                    </w:r>
                  </w:p>
                </w:tc>
              </w:sdtContent>
            </w:sdt>
            <w:sdt>
              <w:sdtPr>
                <w:rPr>
                  <w:sz w:val="18"/>
                  <w:szCs w:val="18"/>
                </w:rPr>
                <w:alias w:val="营业利润"/>
                <w:tag w:val="_GBC_406b5a1d86af439480b687ca41a7d959"/>
                <w:id w:val="-1254822321"/>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-355,881,651.93</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利润"/>
                  <w:tag w:val="_GBC_6f666421b0d646048c6d90e9c569a304"/>
                  <w:id w:val="-1088463162"/>
                  <w:lock w:val="sdtLocked"/>
                </w:sdtPr>
                <w:sdtContent>
                  <w:p w:rsidR="00974DFB" w:rsidRPr="00712D8E" w:rsidRDefault="00974DFB" w:rsidP="0030162A">
                    <w:pPr>
                      <w:jc w:val="right"/>
                      <w:rPr>
                        <w:sz w:val="18"/>
                        <w:szCs w:val="18"/>
                      </w:rPr>
                    </w:pPr>
                    <w:r w:rsidRPr="00712D8E">
                      <w:rPr>
                        <w:rFonts w:hint="eastAsia"/>
                        <w:color w:val="auto"/>
                        <w:sz w:val="18"/>
                        <w:szCs w:val="18"/>
                      </w:rPr>
                      <w:t>112,814,427.58</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利润"/>
                  <w:tag w:val="_GBC_afe54dbc6ce047cba3f9f06d61efc10e"/>
                  <w:id w:val="745084116"/>
                  <w:lock w:val="sdtLocked"/>
                </w:sdtPr>
                <w:sdtContent>
                  <w:p w:rsidR="00974DFB" w:rsidRPr="00712D8E" w:rsidRDefault="00974DFB" w:rsidP="0030162A">
                    <w:pPr>
                      <w:jc w:val="right"/>
                      <w:rPr>
                        <w:sz w:val="18"/>
                        <w:szCs w:val="18"/>
                      </w:rPr>
                    </w:pPr>
                    <w:r w:rsidRPr="00712D8E">
                      <w:rPr>
                        <w:rFonts w:hint="eastAsia"/>
                        <w:color w:val="auto"/>
                        <w:sz w:val="18"/>
                        <w:szCs w:val="18"/>
                      </w:rPr>
                      <w:t>-994,076,942.62</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7" w:firstLineChars="100" w:firstLine="180"/>
                  <w:rPr>
                    <w:sz w:val="18"/>
                    <w:szCs w:val="18"/>
                  </w:rPr>
                </w:pPr>
                <w:r w:rsidRPr="00712D8E">
                  <w:rPr>
                    <w:rFonts w:hint="eastAsia"/>
                    <w:sz w:val="18"/>
                    <w:szCs w:val="18"/>
                  </w:rPr>
                  <w:t>加：营业外收入</w:t>
                </w:r>
              </w:p>
            </w:tc>
            <w:sdt>
              <w:sdtPr>
                <w:rPr>
                  <w:sz w:val="18"/>
                  <w:szCs w:val="18"/>
                </w:rPr>
                <w:alias w:val="营业外收入"/>
                <w:tag w:val="_GBC_35d6934442d54841bb073fecbdc6e860"/>
                <w:id w:val="1409967367"/>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3,076,758.16</w:t>
                    </w:r>
                  </w:p>
                </w:tc>
              </w:sdtContent>
            </w:sdt>
            <w:sdt>
              <w:sdtPr>
                <w:rPr>
                  <w:sz w:val="18"/>
                  <w:szCs w:val="18"/>
                </w:rPr>
                <w:alias w:val="营业外收入"/>
                <w:tag w:val="_GBC_ee5a62f835a14573856f359f9cbf0e73"/>
                <w:id w:val="176935564"/>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2,015,606.62</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外收入"/>
                  <w:tag w:val="_GBC_1f4c145db1d14fa6a4b754a8d2e7f859"/>
                  <w:id w:val="-1598936962"/>
                  <w:lock w:val="sdtLocked"/>
                </w:sdtPr>
                <w:sdtContent>
                  <w:p w:rsidR="00974DFB" w:rsidRPr="00712D8E" w:rsidRDefault="00974DFB" w:rsidP="0030162A">
                    <w:pPr>
                      <w:jc w:val="right"/>
                      <w:rPr>
                        <w:sz w:val="18"/>
                        <w:szCs w:val="18"/>
                      </w:rPr>
                    </w:pPr>
                    <w:r w:rsidRPr="00712D8E">
                      <w:rPr>
                        <w:rFonts w:hint="eastAsia"/>
                        <w:color w:val="auto"/>
                        <w:sz w:val="18"/>
                        <w:szCs w:val="18"/>
                      </w:rPr>
                      <w:t>10,992,140.13</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外收入"/>
                  <w:tag w:val="_GBC_ea7a4fbd4b9848a4ada2695628bf14ee"/>
                  <w:id w:val="-1507432697"/>
                  <w:lock w:val="sdtLocked"/>
                </w:sdtPr>
                <w:sdtContent>
                  <w:p w:rsidR="00974DFB" w:rsidRPr="00712D8E" w:rsidRDefault="00974DFB" w:rsidP="0030162A">
                    <w:pPr>
                      <w:jc w:val="right"/>
                      <w:rPr>
                        <w:sz w:val="18"/>
                        <w:szCs w:val="18"/>
                      </w:rPr>
                    </w:pPr>
                    <w:r w:rsidRPr="00712D8E">
                      <w:rPr>
                        <w:rFonts w:hint="eastAsia"/>
                        <w:color w:val="auto"/>
                        <w:sz w:val="18"/>
                        <w:szCs w:val="18"/>
                      </w:rPr>
                      <w:t>8,709,496.49</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300" w:firstLine="540"/>
                  <w:rPr>
                    <w:sz w:val="18"/>
                    <w:szCs w:val="18"/>
                  </w:rPr>
                </w:pPr>
                <w:r w:rsidRPr="00712D8E">
                  <w:rPr>
                    <w:rFonts w:hint="eastAsia"/>
                    <w:sz w:val="18"/>
                    <w:szCs w:val="18"/>
                  </w:rPr>
                  <w:t>其中：非流动资产处置利得</w:t>
                </w:r>
              </w:p>
            </w:tc>
            <w:sdt>
              <w:sdtPr>
                <w:rPr>
                  <w:sz w:val="18"/>
                  <w:szCs w:val="18"/>
                </w:rPr>
                <w:alias w:val="其中：非流动资产处置利得"/>
                <w:tag w:val="_GBC_7122a0bf8d654fcbaababfce152f601e"/>
                <w:id w:val="-534040464"/>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913361">
                    <w:pPr>
                      <w:jc w:val="right"/>
                      <w:rPr>
                        <w:sz w:val="18"/>
                        <w:szCs w:val="18"/>
                      </w:rPr>
                    </w:pPr>
                    <w:r w:rsidRPr="00712D8E">
                      <w:rPr>
                        <w:color w:val="auto"/>
                        <w:sz w:val="18"/>
                        <w:szCs w:val="18"/>
                      </w:rPr>
                      <w:t xml:space="preserve"> -</w:t>
                    </w:r>
                  </w:p>
                </w:tc>
              </w:sdtContent>
            </w:sdt>
            <w:sdt>
              <w:sdtPr>
                <w:rPr>
                  <w:sz w:val="18"/>
                  <w:szCs w:val="18"/>
                </w:rPr>
                <w:alias w:val="其中：非流动资产处置利得"/>
                <w:tag w:val="_GBC_f261aeeb7a134ad38948159d0d0f96ff"/>
                <w:id w:val="-1715185151"/>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913361">
                    <w:pPr>
                      <w:jc w:val="right"/>
                      <w:rPr>
                        <w:sz w:val="18"/>
                        <w:szCs w:val="18"/>
                      </w:rPr>
                    </w:pPr>
                    <w:r w:rsidRPr="00712D8E">
                      <w:rPr>
                        <w:color w:val="auto"/>
                        <w:sz w:val="18"/>
                        <w:szCs w:val="18"/>
                      </w:rPr>
                      <w:t xml:space="preserve"> -</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其中：非流动资产处置利得"/>
                  <w:tag w:val="_GBC_54038fb7b43d4e6e8f78c8f7acc704ae"/>
                  <w:id w:val="679850782"/>
                  <w:lock w:val="sdtLocked"/>
                </w:sdtPr>
                <w:sdtContent>
                  <w:p w:rsidR="00974DFB" w:rsidRPr="00712D8E" w:rsidRDefault="00974DFB" w:rsidP="00913361">
                    <w:pPr>
                      <w:jc w:val="right"/>
                      <w:rPr>
                        <w:sz w:val="18"/>
                        <w:szCs w:val="18"/>
                      </w:rPr>
                    </w:pPr>
                    <w:r w:rsidRPr="00712D8E">
                      <w:rPr>
                        <w:rFonts w:hint="eastAsia"/>
                        <w:color w:val="auto"/>
                        <w:sz w:val="18"/>
                        <w:szCs w:val="18"/>
                      </w:rPr>
                      <w:t xml:space="preserve"> -</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其中：非流动资产处置利得"/>
                  <w:tag w:val="_GBC_48be9a81fa0e4f59a477d1cc277859da"/>
                  <w:id w:val="-474453403"/>
                  <w:lock w:val="sdtLocked"/>
                </w:sdtPr>
                <w:sdtContent>
                  <w:p w:rsidR="00974DFB" w:rsidRPr="00712D8E" w:rsidRDefault="006B7C95" w:rsidP="0030162A">
                    <w:pPr>
                      <w:jc w:val="right"/>
                      <w:rPr>
                        <w:sz w:val="18"/>
                        <w:szCs w:val="18"/>
                      </w:rPr>
                    </w:pP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7" w:firstLineChars="100" w:firstLine="180"/>
                  <w:rPr>
                    <w:sz w:val="18"/>
                    <w:szCs w:val="18"/>
                  </w:rPr>
                </w:pPr>
                <w:r w:rsidRPr="00712D8E">
                  <w:rPr>
                    <w:rFonts w:hint="eastAsia"/>
                    <w:sz w:val="18"/>
                    <w:szCs w:val="18"/>
                  </w:rPr>
                  <w:t>减：营业外支出</w:t>
                </w:r>
              </w:p>
            </w:tc>
            <w:sdt>
              <w:sdtPr>
                <w:rPr>
                  <w:sz w:val="18"/>
                  <w:szCs w:val="18"/>
                </w:rPr>
                <w:alias w:val="营业外支出"/>
                <w:tag w:val="_GBC_749b1241bdfc4d1a81b31f7994fea5d6"/>
                <w:id w:val="273836501"/>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893D2A">
                    <w:pPr>
                      <w:jc w:val="right"/>
                      <w:rPr>
                        <w:sz w:val="18"/>
                        <w:szCs w:val="18"/>
                      </w:rPr>
                    </w:pPr>
                    <w:r w:rsidRPr="00712D8E">
                      <w:rPr>
                        <w:color w:val="auto"/>
                        <w:sz w:val="18"/>
                        <w:szCs w:val="18"/>
                      </w:rPr>
                      <w:t xml:space="preserve">- </w:t>
                    </w:r>
                  </w:p>
                </w:tc>
              </w:sdtContent>
            </w:sdt>
            <w:sdt>
              <w:sdtPr>
                <w:rPr>
                  <w:sz w:val="18"/>
                  <w:szCs w:val="18"/>
                </w:rPr>
                <w:alias w:val="营业外支出"/>
                <w:tag w:val="_GBC_d827f61038d34851927caf4dc085355c"/>
                <w:id w:val="1983567889"/>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893D2A">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外支出"/>
                  <w:tag w:val="_GBC_b3606e15d5c344298857fdc4a23e43b2"/>
                  <w:id w:val="1965463158"/>
                  <w:lock w:val="sdtLocked"/>
                </w:sdtPr>
                <w:sdtContent>
                  <w:p w:rsidR="00974DFB" w:rsidRPr="00712D8E" w:rsidRDefault="00974DFB" w:rsidP="0030162A">
                    <w:pPr>
                      <w:jc w:val="right"/>
                      <w:rPr>
                        <w:sz w:val="18"/>
                        <w:szCs w:val="18"/>
                      </w:rPr>
                    </w:pPr>
                    <w:r w:rsidRPr="00712D8E">
                      <w:rPr>
                        <w:rFonts w:hint="eastAsia"/>
                        <w:color w:val="auto"/>
                        <w:sz w:val="18"/>
                        <w:szCs w:val="18"/>
                      </w:rPr>
                      <w:t>200,000.00</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营业外支出"/>
                  <w:tag w:val="_GBC_23a571facdde49c9a6fb4ac7f77c2621"/>
                  <w:id w:val="-1861428872"/>
                  <w:lock w:val="sdtLocked"/>
                </w:sdtPr>
                <w:sdtContent>
                  <w:p w:rsidR="00974DFB" w:rsidRPr="00712D8E" w:rsidRDefault="00974DFB" w:rsidP="00893D2A">
                    <w:pPr>
                      <w:jc w:val="right"/>
                      <w:rPr>
                        <w:sz w:val="18"/>
                        <w:szCs w:val="18"/>
                      </w:rPr>
                    </w:pPr>
                    <w:r w:rsidRPr="00712D8E">
                      <w:rPr>
                        <w:rFonts w:hint="eastAsia"/>
                        <w:color w:val="auto"/>
                        <w:sz w:val="18"/>
                        <w:szCs w:val="18"/>
                      </w:rPr>
                      <w:t xml:space="preserve"> - </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300" w:firstLine="540"/>
                  <w:rPr>
                    <w:sz w:val="18"/>
                    <w:szCs w:val="18"/>
                  </w:rPr>
                </w:pPr>
                <w:r w:rsidRPr="00712D8E">
                  <w:rPr>
                    <w:rFonts w:hint="eastAsia"/>
                    <w:sz w:val="18"/>
                    <w:szCs w:val="18"/>
                  </w:rPr>
                  <w:t>其中：非流动资产处置损失</w:t>
                </w:r>
              </w:p>
            </w:tc>
            <w:sdt>
              <w:sdtPr>
                <w:rPr>
                  <w:sz w:val="18"/>
                  <w:szCs w:val="18"/>
                </w:rPr>
                <w:alias w:val="非流动资产处置净损失"/>
                <w:tag w:val="_GBC_d99d9ab67d444a7a8f6d6182f6d95d70"/>
                <w:id w:val="913517474"/>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CD01B7">
                    <w:pPr>
                      <w:jc w:val="right"/>
                      <w:rPr>
                        <w:sz w:val="18"/>
                        <w:szCs w:val="18"/>
                      </w:rPr>
                    </w:pPr>
                    <w:r w:rsidRPr="00712D8E">
                      <w:rPr>
                        <w:color w:val="auto"/>
                        <w:sz w:val="18"/>
                        <w:szCs w:val="18"/>
                      </w:rPr>
                      <w:t xml:space="preserve">- </w:t>
                    </w:r>
                  </w:p>
                </w:tc>
              </w:sdtContent>
            </w:sdt>
            <w:sdt>
              <w:sdtPr>
                <w:rPr>
                  <w:sz w:val="18"/>
                  <w:szCs w:val="18"/>
                </w:rPr>
                <w:alias w:val="非流动资产处置净损失"/>
                <w:tag w:val="_GBC_ee06f534efd5463fbdd8cb1a7a5264a0"/>
                <w:id w:val="1070236069"/>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CD01B7">
                    <w:pPr>
                      <w:jc w:val="right"/>
                      <w:rPr>
                        <w:sz w:val="18"/>
                        <w:szCs w:val="18"/>
                      </w:rPr>
                    </w:pPr>
                    <w:r w:rsidRPr="00712D8E">
                      <w:rPr>
                        <w:color w:val="auto"/>
                        <w:sz w:val="18"/>
                        <w:szCs w:val="18"/>
                      </w:rPr>
                      <w:t xml:space="preserve"> -</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非流动资产处置净损失"/>
                  <w:tag w:val="_GBC_0f7a42a713a94827847890dc3a43cf96"/>
                  <w:id w:val="-138811262"/>
                  <w:lock w:val="sdtLocked"/>
                </w:sdtPr>
                <w:sdtContent>
                  <w:p w:rsidR="00974DFB" w:rsidRPr="00712D8E" w:rsidRDefault="00974DFB" w:rsidP="00CD01B7">
                    <w:pPr>
                      <w:jc w:val="right"/>
                      <w:rPr>
                        <w:sz w:val="18"/>
                        <w:szCs w:val="18"/>
                      </w:rPr>
                    </w:pPr>
                    <w:r w:rsidRPr="00712D8E">
                      <w:rPr>
                        <w:rFonts w:hint="eastAsia"/>
                        <w:color w:val="auto"/>
                        <w:sz w:val="18"/>
                        <w:szCs w:val="18"/>
                      </w:rPr>
                      <w:t xml:space="preserve">- </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非流动资产处置净损失"/>
                  <w:tag w:val="_GBC_a465ced2c6484f16b14b972d4849dada"/>
                  <w:id w:val="822849695"/>
                  <w:lock w:val="sdtLocked"/>
                </w:sdtPr>
                <w:sdtContent>
                  <w:p w:rsidR="00974DFB" w:rsidRPr="00712D8E" w:rsidRDefault="00974DFB" w:rsidP="00CD01B7">
                    <w:pPr>
                      <w:jc w:val="right"/>
                      <w:rPr>
                        <w:sz w:val="18"/>
                        <w:szCs w:val="18"/>
                      </w:rPr>
                    </w:pPr>
                    <w:r w:rsidRPr="00712D8E">
                      <w:rPr>
                        <w:rFonts w:hint="eastAsia"/>
                        <w:color w:val="auto"/>
                        <w:sz w:val="18"/>
                        <w:szCs w:val="18"/>
                      </w:rPr>
                      <w:t xml:space="preserve"> -</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30162A">
                <w:pPr>
                  <w:ind w:left="-19"/>
                  <w:rPr>
                    <w:sz w:val="18"/>
                    <w:szCs w:val="18"/>
                  </w:rPr>
                </w:pPr>
                <w:r w:rsidRPr="00712D8E">
                  <w:rPr>
                    <w:rFonts w:hint="eastAsia"/>
                    <w:sz w:val="18"/>
                    <w:szCs w:val="18"/>
                  </w:rPr>
                  <w:t>三、利润总额（亏损总额以“－”号填列）</w:t>
                </w:r>
              </w:p>
            </w:tc>
            <w:sdt>
              <w:sdtPr>
                <w:rPr>
                  <w:sz w:val="18"/>
                  <w:szCs w:val="18"/>
                </w:rPr>
                <w:alias w:val="利润总额"/>
                <w:tag w:val="_GBC_59971a431c32457c8cfbb95c19900201"/>
                <w:id w:val="873042854"/>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44,612,906.01</w:t>
                    </w:r>
                  </w:p>
                </w:tc>
              </w:sdtContent>
            </w:sdt>
            <w:sdt>
              <w:sdtPr>
                <w:rPr>
                  <w:sz w:val="18"/>
                  <w:szCs w:val="18"/>
                </w:rPr>
                <w:alias w:val="利润总额"/>
                <w:tag w:val="_GBC_d0e2e2621a6b4d669a633054b8094959"/>
                <w:id w:val="-1546670178"/>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-353,866,045.31</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利润总额"/>
                  <w:tag w:val="_GBC_e0c695534b0c4fbc932bbbf107fcb795"/>
                  <w:id w:val="-1369214335"/>
                  <w:lock w:val="sdtLocked"/>
                </w:sdtPr>
                <w:sdtContent>
                  <w:p w:rsidR="00974DFB" w:rsidRPr="00712D8E" w:rsidRDefault="00974DFB" w:rsidP="0030162A">
                    <w:pPr>
                      <w:jc w:val="right"/>
                      <w:rPr>
                        <w:sz w:val="18"/>
                        <w:szCs w:val="18"/>
                      </w:rPr>
                    </w:pPr>
                    <w:r w:rsidRPr="00712D8E">
                      <w:rPr>
                        <w:rFonts w:hint="eastAsia"/>
                        <w:color w:val="auto"/>
                        <w:sz w:val="18"/>
                        <w:szCs w:val="18"/>
                      </w:rPr>
                      <w:t>123,606,567.71</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利润总额"/>
                  <w:tag w:val="_GBC_5bc2595d266743c7a05b88f1083fd91f"/>
                  <w:id w:val="446510700"/>
                  <w:lock w:val="sdtLocked"/>
                </w:sdtPr>
                <w:sdtContent>
                  <w:p w:rsidR="00974DFB" w:rsidRPr="00712D8E" w:rsidRDefault="00974DFB" w:rsidP="0030162A">
                    <w:pPr>
                      <w:jc w:val="right"/>
                      <w:rPr>
                        <w:sz w:val="18"/>
                        <w:szCs w:val="18"/>
                      </w:rPr>
                    </w:pPr>
                    <w:r w:rsidRPr="00712D8E">
                      <w:rPr>
                        <w:rFonts w:hint="eastAsia"/>
                        <w:color w:val="auto"/>
                        <w:sz w:val="18"/>
                        <w:szCs w:val="18"/>
                      </w:rPr>
                      <w:t>-985,367,446.13</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7" w:firstLineChars="100" w:firstLine="180"/>
                  <w:rPr>
                    <w:sz w:val="18"/>
                    <w:szCs w:val="18"/>
                  </w:rPr>
                </w:pPr>
                <w:r w:rsidRPr="00712D8E">
                  <w:rPr>
                    <w:rFonts w:hint="eastAsia"/>
                    <w:sz w:val="18"/>
                    <w:szCs w:val="18"/>
                  </w:rPr>
                  <w:t>减：所得税费用</w:t>
                </w:r>
              </w:p>
            </w:tc>
            <w:sdt>
              <w:sdtPr>
                <w:rPr>
                  <w:sz w:val="18"/>
                  <w:szCs w:val="18"/>
                </w:rPr>
                <w:alias w:val="所得税"/>
                <w:tag w:val="_GBC_5cdd3bbbd0e641b59ed4714549ed5ab0"/>
                <w:id w:val="702760527"/>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w:t>
                    </w:r>
                  </w:p>
                </w:tc>
              </w:sdtContent>
            </w:sdt>
            <w:sdt>
              <w:sdtPr>
                <w:rPr>
                  <w:sz w:val="18"/>
                  <w:szCs w:val="18"/>
                </w:rPr>
                <w:alias w:val="所得税"/>
                <w:tag w:val="_GBC_7fbecdae3c8c4ff8a0a95460700e36d7"/>
                <w:id w:val="-1987003612"/>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所得税"/>
                  <w:tag w:val="_GBC_4f429e0d3a314f98b03343bb5cf1e640"/>
                  <w:id w:val="918061791"/>
                  <w:lock w:val="sdtLocked"/>
                </w:sdtPr>
                <w:sdtContent>
                  <w:p w:rsidR="00974DFB" w:rsidRPr="00712D8E" w:rsidRDefault="00974DFB" w:rsidP="0030162A">
                    <w:pPr>
                      <w:jc w:val="right"/>
                      <w:rPr>
                        <w:sz w:val="18"/>
                        <w:szCs w:val="18"/>
                      </w:rPr>
                    </w:pPr>
                    <w:r w:rsidRPr="00712D8E">
                      <w:rPr>
                        <w:rFonts w:hint="eastAsia"/>
                        <w:color w:val="auto"/>
                        <w:sz w:val="18"/>
                        <w:szCs w:val="18"/>
                      </w:rPr>
                      <w:t>-</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所得税"/>
                  <w:tag w:val="_GBC_22fe3cc75beb4d92a32ad921f68484e2"/>
                  <w:id w:val="247553798"/>
                  <w:lock w:val="sdtLocked"/>
                </w:sdtPr>
                <w:sdtContent>
                  <w:p w:rsidR="00974DFB" w:rsidRPr="00712D8E" w:rsidRDefault="00974DFB" w:rsidP="0030162A">
                    <w:pPr>
                      <w:jc w:val="right"/>
                      <w:rPr>
                        <w:sz w:val="18"/>
                        <w:szCs w:val="18"/>
                      </w:rPr>
                    </w:pPr>
                    <w:r w:rsidRPr="00712D8E">
                      <w:rPr>
                        <w:rFonts w:hint="eastAsia"/>
                        <w:color w:val="auto"/>
                        <w:sz w:val="18"/>
                        <w:szCs w:val="18"/>
                      </w:rPr>
                      <w:t>-</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30162A">
                <w:pPr>
                  <w:ind w:left="-19"/>
                  <w:rPr>
                    <w:sz w:val="18"/>
                    <w:szCs w:val="18"/>
                  </w:rPr>
                </w:pPr>
                <w:r w:rsidRPr="00712D8E">
                  <w:rPr>
                    <w:rFonts w:hint="eastAsia"/>
                    <w:sz w:val="18"/>
                    <w:szCs w:val="18"/>
                  </w:rPr>
                  <w:t>四、净利润（净亏损以</w:t>
                </w:r>
                <w:r w:rsidRPr="00712D8E">
                  <w:rPr>
                    <w:rFonts w:hint="eastAsia"/>
                    <w:sz w:val="18"/>
                    <w:szCs w:val="18"/>
                  </w:rPr>
                  <w:lastRenderedPageBreak/>
                  <w:t>“－”号填列）</w:t>
                </w:r>
              </w:p>
            </w:tc>
            <w:sdt>
              <w:sdtPr>
                <w:rPr>
                  <w:sz w:val="18"/>
                  <w:szCs w:val="18"/>
                </w:rPr>
                <w:alias w:val="净利润"/>
                <w:tag w:val="_GBC_98a853feed12457ab33fd0eee96b546f"/>
                <w:id w:val="-772171958"/>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44,612,906.01</w:t>
                    </w:r>
                  </w:p>
                </w:tc>
              </w:sdtContent>
            </w:sdt>
            <w:sdt>
              <w:sdtPr>
                <w:rPr>
                  <w:sz w:val="18"/>
                  <w:szCs w:val="18"/>
                </w:rPr>
                <w:alias w:val="净利润"/>
                <w:tag w:val="_GBC_d5d0e8876db84db49bb25ebd2f6e946c"/>
                <w:id w:val="1556966066"/>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-353,866,045.31</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净利润"/>
                  <w:tag w:val="_GBC_653e22fe34154b92b5601d1eb548022d"/>
                  <w:id w:val="-2078191335"/>
                  <w:lock w:val="sdtLocked"/>
                </w:sdtPr>
                <w:sdtContent>
                  <w:p w:rsidR="00974DFB" w:rsidRPr="00712D8E" w:rsidRDefault="00974DFB" w:rsidP="0030162A">
                    <w:pPr>
                      <w:jc w:val="right"/>
                      <w:rPr>
                        <w:sz w:val="18"/>
                        <w:szCs w:val="18"/>
                      </w:rPr>
                    </w:pPr>
                    <w:r w:rsidRPr="00712D8E">
                      <w:rPr>
                        <w:rFonts w:hint="eastAsia"/>
                        <w:color w:val="auto"/>
                        <w:sz w:val="18"/>
                        <w:szCs w:val="18"/>
                      </w:rPr>
                      <w:t>123,606,567.71</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净利润"/>
                  <w:tag w:val="_GBC_65ded9ad84d241c0a74f596a45ea9598"/>
                  <w:id w:val="-2117196884"/>
                  <w:lock w:val="sdtLocked"/>
                </w:sdtPr>
                <w:sdtContent>
                  <w:p w:rsidR="00974DFB" w:rsidRPr="00712D8E" w:rsidRDefault="00974DFB" w:rsidP="0030162A">
                    <w:pPr>
                      <w:jc w:val="right"/>
                      <w:rPr>
                        <w:sz w:val="18"/>
                        <w:szCs w:val="18"/>
                      </w:rPr>
                    </w:pPr>
                    <w:r w:rsidRPr="00712D8E">
                      <w:rPr>
                        <w:rFonts w:hint="eastAsia"/>
                        <w:color w:val="auto"/>
                        <w:sz w:val="18"/>
                        <w:szCs w:val="18"/>
                      </w:rPr>
                      <w:t>-985,367,446.13</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Chars="-19" w:left="-6" w:hangingChars="19" w:hanging="34"/>
                  <w:rPr>
                    <w:sz w:val="18"/>
                    <w:szCs w:val="18"/>
                  </w:rPr>
                </w:pPr>
                <w:r w:rsidRPr="00712D8E">
                  <w:rPr>
                    <w:rFonts w:hint="eastAsia"/>
                    <w:sz w:val="18"/>
                    <w:szCs w:val="18"/>
                  </w:rPr>
                  <w:lastRenderedPageBreak/>
                  <w:t>五、其他综合收益的税后净额</w:t>
                </w:r>
              </w:p>
            </w:tc>
            <w:sdt>
              <w:sdtPr>
                <w:rPr>
                  <w:sz w:val="18"/>
                  <w:szCs w:val="18"/>
                </w:rPr>
                <w:alias w:val="其他综合收益的税后净额"/>
                <w:tag w:val="_GBC_c1a263b8f7314f91bc1d5366773ebc96"/>
                <w:id w:val="-924252210"/>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B1258F">
                    <w:pPr>
                      <w:jc w:val="right"/>
                      <w:rPr>
                        <w:sz w:val="18"/>
                        <w:szCs w:val="18"/>
                      </w:rPr>
                    </w:pPr>
                    <w:r w:rsidRPr="00712D8E">
                      <w:rPr>
                        <w:color w:val="auto"/>
                        <w:sz w:val="18"/>
                        <w:szCs w:val="18"/>
                      </w:rPr>
                      <w:t>-</w:t>
                    </w:r>
                  </w:p>
                </w:tc>
              </w:sdtContent>
            </w:sdt>
            <w:sdt>
              <w:sdtPr>
                <w:rPr>
                  <w:sz w:val="18"/>
                  <w:szCs w:val="18"/>
                </w:rPr>
                <w:alias w:val="其他综合收益的税后净额"/>
                <w:tag w:val="_GBC_27f6a685e43949e3b02715af83d03e08"/>
                <w:id w:val="-1495711874"/>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其他综合收益的税后净额"/>
                  <w:tag w:val="_GBC_bc11513b92a241e08544fa056771a12b"/>
                  <w:id w:val="548186122"/>
                  <w:lock w:val="sdtLocked"/>
                </w:sdtPr>
                <w:sdtContent>
                  <w:p w:rsidR="00974DFB" w:rsidRPr="00712D8E" w:rsidRDefault="00974DFB" w:rsidP="0030162A">
                    <w:pPr>
                      <w:jc w:val="right"/>
                      <w:rPr>
                        <w:sz w:val="18"/>
                        <w:szCs w:val="18"/>
                      </w:rPr>
                    </w:pPr>
                    <w:r w:rsidRPr="00712D8E">
                      <w:rPr>
                        <w:rFonts w:hint="eastAsia"/>
                        <w:color w:val="auto"/>
                        <w:sz w:val="18"/>
                        <w:szCs w:val="18"/>
                      </w:rPr>
                      <w:t>-</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其他综合收益的税后净额"/>
                  <w:tag w:val="_GBC_8f26577bd83b407fbad87dbce531f6b5"/>
                  <w:id w:val="-481241366"/>
                  <w:lock w:val="sdtLocked"/>
                </w:sdtPr>
                <w:sdtContent>
                  <w:p w:rsidR="00974DFB" w:rsidRPr="00712D8E" w:rsidRDefault="00974DFB" w:rsidP="0030162A">
                    <w:pPr>
                      <w:jc w:val="right"/>
                      <w:rPr>
                        <w:sz w:val="18"/>
                        <w:szCs w:val="18"/>
                      </w:rPr>
                    </w:pPr>
                    <w:r w:rsidRPr="00712D8E">
                      <w:rPr>
                        <w:rFonts w:hint="eastAsia"/>
                        <w:color w:val="auto"/>
                        <w:sz w:val="18"/>
                        <w:szCs w:val="18"/>
                      </w:rPr>
                      <w:t>-</w:t>
                    </w:r>
                  </w:p>
                </w:sdtContent>
              </w:sdt>
            </w:tc>
          </w:tr>
          <w:tr w:rsidR="00974DFB" w:rsidTr="00B1258F">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100" w:firstLine="180"/>
                  <w:rPr>
                    <w:sz w:val="18"/>
                    <w:szCs w:val="18"/>
                  </w:rPr>
                </w:pPr>
                <w:r w:rsidRPr="00712D8E">
                  <w:rPr>
                    <w:rFonts w:hint="eastAsia"/>
                    <w:sz w:val="18"/>
                    <w:szCs w:val="18"/>
                  </w:rPr>
                  <w:t>（一）以后不能重分类进损益的其他综合收益</w:t>
                </w:r>
              </w:p>
            </w:tc>
            <w:sdt>
              <w:sdtPr>
                <w:rPr>
                  <w:sz w:val="18"/>
                  <w:szCs w:val="18"/>
                </w:rPr>
                <w:alias w:val="以后不能重分类进损益的其他综合收益"/>
                <w:tag w:val="_GBC_b9f00b92de4c40fea9653247556b33f2"/>
                <w:id w:val="1139460641"/>
                <w:lock w:val="sdtLocked"/>
              </w:sdtPr>
              <w:sdtContent>
                <w:tc>
                  <w:tcPr>
                    <w:tcW w:w="941"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sdt>
              <w:sdtPr>
                <w:rPr>
                  <w:sz w:val="18"/>
                  <w:szCs w:val="18"/>
                </w:rPr>
                <w:alias w:val="以后不能重分类进损益的其他综合收益"/>
                <w:tag w:val="_GBC_62b1828c877c4f4dbee4ae0cdb713e1a"/>
                <w:id w:val="-888647483"/>
                <w:lock w:val="sdtLocked"/>
              </w:sdtPr>
              <w:sdtContent>
                <w:tc>
                  <w:tcPr>
                    <w:tcW w:w="939"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以后不能重分类进损益的其他综合收益"/>
                  <w:tag w:val="_GBC_55502699b7424112848472f6f78bdae6"/>
                  <w:id w:val="-253980787"/>
                  <w:lock w:val="sdtLocked"/>
                </w:sdtPr>
                <w:sdtContent>
                  <w:p w:rsidR="00974DFB" w:rsidRPr="00712D8E" w:rsidRDefault="006B7C95" w:rsidP="00B1258F">
                    <w:pPr>
                      <w:jc w:val="right"/>
                      <w:rPr>
                        <w:sz w:val="18"/>
                        <w:szCs w:val="18"/>
                      </w:rPr>
                    </w:pPr>
                  </w:p>
                </w:sdtContent>
              </w:sdt>
            </w:tc>
            <w:tc>
              <w:tcPr>
                <w:tcW w:w="97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以后不能重分类进损益的其他综合收益"/>
                  <w:tag w:val="_GBC_8cd5157d1d234208a074caf49ad4a66c"/>
                  <w:id w:val="-2053072209"/>
                  <w:lock w:val="sdtLocked"/>
                </w:sdtPr>
                <w:sdtContent>
                  <w:p w:rsidR="00974DFB" w:rsidRPr="00712D8E" w:rsidRDefault="006B7C95" w:rsidP="00B1258F">
                    <w:pPr>
                      <w:jc w:val="right"/>
                      <w:rPr>
                        <w:sz w:val="18"/>
                        <w:szCs w:val="18"/>
                      </w:rPr>
                    </w:pPr>
                  </w:p>
                </w:sdtContent>
              </w:sdt>
            </w:tc>
          </w:tr>
          <w:tr w:rsidR="00974DFB" w:rsidTr="00B1258F">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9" w:firstLineChars="200" w:firstLine="360"/>
                  <w:rPr>
                    <w:sz w:val="18"/>
                    <w:szCs w:val="18"/>
                  </w:rPr>
                </w:pPr>
                <w:r w:rsidRPr="00712D8E">
                  <w:rPr>
                    <w:sz w:val="18"/>
                    <w:szCs w:val="18"/>
                  </w:rPr>
                  <w:t>1.重新计量设定受益计划净负债</w:t>
                </w:r>
                <w:r w:rsidRPr="00712D8E">
                  <w:rPr>
                    <w:rFonts w:hint="eastAsia"/>
                    <w:sz w:val="18"/>
                    <w:szCs w:val="18"/>
                  </w:rPr>
                  <w:t>或</w:t>
                </w:r>
                <w:r w:rsidRPr="00712D8E">
                  <w:rPr>
                    <w:sz w:val="18"/>
                    <w:szCs w:val="18"/>
                  </w:rPr>
                  <w:t>净资产的变动</w:t>
                </w:r>
              </w:p>
            </w:tc>
            <w:sdt>
              <w:sdtPr>
                <w:rPr>
                  <w:sz w:val="18"/>
                  <w:szCs w:val="18"/>
                </w:rPr>
                <w:alias w:val="重新计量设定受益计划净负债或净资产的变动"/>
                <w:tag w:val="_GBC_b6c6b382d0fd443e82810a682b0362a2"/>
                <w:id w:val="2118481110"/>
                <w:lock w:val="sdtLocked"/>
              </w:sdtPr>
              <w:sdtContent>
                <w:tc>
                  <w:tcPr>
                    <w:tcW w:w="941"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sdt>
              <w:sdtPr>
                <w:rPr>
                  <w:sz w:val="18"/>
                  <w:szCs w:val="18"/>
                </w:rPr>
                <w:alias w:val="重新计量设定受益计划净负债或净资产的变动"/>
                <w:tag w:val="_GBC_508ba65b886b4ce48cada99de1444a6a"/>
                <w:id w:val="-1890251440"/>
                <w:lock w:val="sdtLocked"/>
              </w:sdtPr>
              <w:sdtContent>
                <w:tc>
                  <w:tcPr>
                    <w:tcW w:w="939"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重新计量设定受益计划净负债或净资产的变动"/>
                  <w:tag w:val="_GBC_353f2dec15c14b2aa9b32636be27d82d"/>
                  <w:id w:val="174842769"/>
                  <w:lock w:val="sdtLocked"/>
                </w:sdtPr>
                <w:sdtContent>
                  <w:p w:rsidR="00974DFB" w:rsidRPr="00712D8E" w:rsidRDefault="006B7C95" w:rsidP="00B1258F">
                    <w:pPr>
                      <w:jc w:val="right"/>
                      <w:rPr>
                        <w:sz w:val="18"/>
                        <w:szCs w:val="18"/>
                      </w:rPr>
                    </w:pPr>
                  </w:p>
                </w:sdtContent>
              </w:sdt>
            </w:tc>
            <w:tc>
              <w:tcPr>
                <w:tcW w:w="97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重新计量设定受益计划净负债或净资产的变动"/>
                  <w:tag w:val="_GBC_de3f89a6507e4794985f38b8975089db"/>
                  <w:id w:val="-1411391293"/>
                  <w:lock w:val="sdtLocked"/>
                </w:sdtPr>
                <w:sdtContent>
                  <w:p w:rsidR="00974DFB" w:rsidRPr="00712D8E" w:rsidRDefault="006B7C95" w:rsidP="00B1258F">
                    <w:pPr>
                      <w:jc w:val="right"/>
                      <w:rPr>
                        <w:sz w:val="18"/>
                        <w:szCs w:val="18"/>
                      </w:rPr>
                    </w:pPr>
                  </w:p>
                </w:sdtContent>
              </w:sdt>
            </w:tc>
          </w:tr>
          <w:tr w:rsidR="00974DFB" w:rsidTr="00B1258F">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9" w:firstLineChars="200" w:firstLine="360"/>
                  <w:rPr>
                    <w:sz w:val="18"/>
                    <w:szCs w:val="18"/>
                  </w:rPr>
                </w:pPr>
                <w:r w:rsidRPr="00712D8E">
                  <w:rPr>
                    <w:sz w:val="18"/>
                    <w:szCs w:val="18"/>
                  </w:rPr>
                  <w:t>2.权益法下在被投资单位不能重分类进损益的其他综合收益中享有的份额</w:t>
                </w:r>
              </w:p>
            </w:tc>
            <w:sdt>
              <w:sdtPr>
                <w:rPr>
                  <w:sz w:val="18"/>
                  <w:szCs w:val="18"/>
                </w:rPr>
                <w:alias w:val="权益法下在被投资单位不能重分类进损益的其他综合收益中享有的份额"/>
                <w:tag w:val="_GBC_e25a77b4e07b47c2bf016e605be28183"/>
                <w:id w:val="-46304224"/>
                <w:lock w:val="sdtLocked"/>
              </w:sdtPr>
              <w:sdtContent>
                <w:tc>
                  <w:tcPr>
                    <w:tcW w:w="941"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sdt>
              <w:sdtPr>
                <w:rPr>
                  <w:sz w:val="18"/>
                  <w:szCs w:val="18"/>
                </w:rPr>
                <w:alias w:val="权益法下在被投资单位不能重分类进损益的其他综合收益中享有的份额"/>
                <w:tag w:val="_GBC_0e1a3f06062b41069aa7827265643a7c"/>
                <w:id w:val="1135451290"/>
                <w:lock w:val="sdtLocked"/>
              </w:sdtPr>
              <w:sdtContent>
                <w:tc>
                  <w:tcPr>
                    <w:tcW w:w="939"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权益法下在被投资单位不能重分类进损益的其他综合收益中享有的份额"/>
                  <w:tag w:val="_GBC_e1857ba1c0be4281a395023b2e870133"/>
                  <w:id w:val="451213774"/>
                  <w:lock w:val="sdtLocked"/>
                </w:sdtPr>
                <w:sdtContent>
                  <w:p w:rsidR="00974DFB" w:rsidRPr="00712D8E" w:rsidRDefault="006B7C95" w:rsidP="00B1258F">
                    <w:pPr>
                      <w:jc w:val="right"/>
                      <w:rPr>
                        <w:sz w:val="18"/>
                        <w:szCs w:val="18"/>
                      </w:rPr>
                    </w:pPr>
                  </w:p>
                </w:sdtContent>
              </w:sdt>
            </w:tc>
            <w:tc>
              <w:tcPr>
                <w:tcW w:w="97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权益法下在被投资单位不能重分类进损益的其他综合收益中享有的份额"/>
                  <w:tag w:val="_GBC_9401ed2c7f9d4784b3a18651bb78c7f0"/>
                  <w:id w:val="-765230932"/>
                  <w:lock w:val="sdtLocked"/>
                </w:sdtPr>
                <w:sdtContent>
                  <w:p w:rsidR="00974DFB" w:rsidRPr="00712D8E" w:rsidRDefault="006B7C95" w:rsidP="00B1258F">
                    <w:pPr>
                      <w:jc w:val="right"/>
                      <w:rPr>
                        <w:sz w:val="18"/>
                        <w:szCs w:val="18"/>
                      </w:rPr>
                    </w:pPr>
                  </w:p>
                </w:sdtContent>
              </w:sdt>
            </w:tc>
          </w:tr>
          <w:tr w:rsidR="00974DFB" w:rsidTr="00B1258F">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100" w:firstLine="180"/>
                  <w:rPr>
                    <w:sz w:val="18"/>
                    <w:szCs w:val="18"/>
                  </w:rPr>
                </w:pPr>
                <w:r w:rsidRPr="00712D8E">
                  <w:rPr>
                    <w:rFonts w:hint="eastAsia"/>
                    <w:sz w:val="18"/>
                    <w:szCs w:val="18"/>
                  </w:rPr>
                  <w:t>（二）以后将重分类进损益的其他综合收益</w:t>
                </w:r>
              </w:p>
            </w:tc>
            <w:sdt>
              <w:sdtPr>
                <w:rPr>
                  <w:sz w:val="18"/>
                  <w:szCs w:val="18"/>
                </w:rPr>
                <w:alias w:val="以后将重分类进损益的其他综合收益"/>
                <w:tag w:val="_GBC_7b5a1fff729a4478bcf1ed7d2c343a7d"/>
                <w:id w:val="-1706476188"/>
                <w:lock w:val="sdtLocked"/>
              </w:sdtPr>
              <w:sdtContent>
                <w:tc>
                  <w:tcPr>
                    <w:tcW w:w="941"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sdt>
              <w:sdtPr>
                <w:rPr>
                  <w:sz w:val="18"/>
                  <w:szCs w:val="18"/>
                </w:rPr>
                <w:alias w:val="以后将重分类进损益的其他综合收益"/>
                <w:tag w:val="_GBC_93ae9fb88e6943eca7c40aeb1e578805"/>
                <w:id w:val="1906566980"/>
                <w:lock w:val="sdtLocked"/>
              </w:sdtPr>
              <w:sdtContent>
                <w:tc>
                  <w:tcPr>
                    <w:tcW w:w="939"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以后将重分类进损益的其他综合收益"/>
                  <w:tag w:val="_GBC_72b883fce3234699bfdb82fca35fca9e"/>
                  <w:id w:val="-1815559407"/>
                  <w:lock w:val="sdtLocked"/>
                </w:sdtPr>
                <w:sdtContent>
                  <w:p w:rsidR="00974DFB" w:rsidRPr="00712D8E" w:rsidRDefault="006B7C95" w:rsidP="00B1258F">
                    <w:pPr>
                      <w:jc w:val="right"/>
                      <w:rPr>
                        <w:sz w:val="18"/>
                        <w:szCs w:val="18"/>
                      </w:rPr>
                    </w:pPr>
                  </w:p>
                </w:sdtContent>
              </w:sdt>
            </w:tc>
            <w:tc>
              <w:tcPr>
                <w:tcW w:w="97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以后将重分类进损益的其他综合收益"/>
                  <w:tag w:val="_GBC_a6698d2fb90d4db2a9e9ce8d92aacb4f"/>
                  <w:id w:val="-1159457482"/>
                  <w:lock w:val="sdtLocked"/>
                </w:sdtPr>
                <w:sdtContent>
                  <w:p w:rsidR="00974DFB" w:rsidRPr="00712D8E" w:rsidRDefault="006B7C95" w:rsidP="00B1258F">
                    <w:pPr>
                      <w:jc w:val="right"/>
                      <w:rPr>
                        <w:sz w:val="18"/>
                        <w:szCs w:val="18"/>
                      </w:rPr>
                    </w:pPr>
                  </w:p>
                </w:sdtContent>
              </w:sdt>
            </w:tc>
          </w:tr>
          <w:tr w:rsidR="00974DFB" w:rsidTr="00B1258F">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9" w:firstLineChars="200" w:firstLine="360"/>
                  <w:rPr>
                    <w:sz w:val="18"/>
                    <w:szCs w:val="18"/>
                  </w:rPr>
                </w:pPr>
                <w:r w:rsidRPr="00712D8E">
                  <w:rPr>
                    <w:sz w:val="18"/>
                    <w:szCs w:val="18"/>
                  </w:rPr>
                  <w:t>1.权益法下在被投资单位以后将重分类进损益的其他综合收益中享有的份额</w:t>
                </w:r>
              </w:p>
            </w:tc>
            <w:sdt>
              <w:sdtPr>
                <w:rPr>
                  <w:sz w:val="18"/>
                  <w:szCs w:val="18"/>
                </w:rPr>
                <w:alias w:val="权益法下在被投资单位以后将重分类进损益的其他综合收益中享有的份额"/>
                <w:tag w:val="_GBC_39ca49496dd14d1185dba9371b72a503"/>
                <w:id w:val="188721691"/>
                <w:lock w:val="sdtLocked"/>
              </w:sdtPr>
              <w:sdtContent>
                <w:tc>
                  <w:tcPr>
                    <w:tcW w:w="941"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sdt>
              <w:sdtPr>
                <w:rPr>
                  <w:sz w:val="18"/>
                  <w:szCs w:val="18"/>
                </w:rPr>
                <w:alias w:val="权益法下在被投资单位以后将重分类进损益的其他综合收益中享有的份额"/>
                <w:tag w:val="_GBC_01c793de8f694e158abb9b30987c77c6"/>
                <w:id w:val="610481602"/>
                <w:lock w:val="sdtLocked"/>
              </w:sdtPr>
              <w:sdtContent>
                <w:tc>
                  <w:tcPr>
                    <w:tcW w:w="939"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权益法下在被投资单位以后将重分类进损益的其他综合收益中享有的份额"/>
                  <w:tag w:val="_GBC_4bb4542d713a4097bae961ce5e0c84fe"/>
                  <w:id w:val="-1616904696"/>
                  <w:lock w:val="sdtLocked"/>
                </w:sdtPr>
                <w:sdtContent>
                  <w:p w:rsidR="00974DFB" w:rsidRPr="00712D8E" w:rsidRDefault="006B7C95" w:rsidP="00B1258F">
                    <w:pPr>
                      <w:jc w:val="right"/>
                      <w:rPr>
                        <w:sz w:val="18"/>
                        <w:szCs w:val="18"/>
                      </w:rPr>
                    </w:pPr>
                  </w:p>
                </w:sdtContent>
              </w:sdt>
            </w:tc>
            <w:tc>
              <w:tcPr>
                <w:tcW w:w="97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权益法下在被投资单位以后将重分类进损益的其他综合收益中享有的份额"/>
                  <w:tag w:val="_GBC_fcaa6320bcbd4543b4077e4d08529ac9"/>
                  <w:id w:val="-89848830"/>
                  <w:lock w:val="sdtLocked"/>
                </w:sdtPr>
                <w:sdtContent>
                  <w:p w:rsidR="00974DFB" w:rsidRPr="00712D8E" w:rsidRDefault="006B7C95" w:rsidP="00B1258F">
                    <w:pPr>
                      <w:jc w:val="right"/>
                      <w:rPr>
                        <w:sz w:val="18"/>
                        <w:szCs w:val="18"/>
                      </w:rPr>
                    </w:pPr>
                  </w:p>
                </w:sdtContent>
              </w:sdt>
            </w:tc>
          </w:tr>
          <w:tr w:rsidR="00974DFB" w:rsidTr="00B1258F">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9" w:firstLineChars="200" w:firstLine="360"/>
                  <w:rPr>
                    <w:sz w:val="18"/>
                    <w:szCs w:val="18"/>
                  </w:rPr>
                </w:pPr>
                <w:r w:rsidRPr="00712D8E">
                  <w:rPr>
                    <w:sz w:val="18"/>
                    <w:szCs w:val="18"/>
                  </w:rPr>
                  <w:t>2.可供出售金融资产公允价值变动损益</w:t>
                </w:r>
              </w:p>
            </w:tc>
            <w:sdt>
              <w:sdtPr>
                <w:rPr>
                  <w:sz w:val="18"/>
                  <w:szCs w:val="18"/>
                </w:rPr>
                <w:alias w:val="可供出售金融资产公允价值变动损益"/>
                <w:tag w:val="_GBC_6ecb993dae114f9daf98ad404ae23a0c"/>
                <w:id w:val="-114909285"/>
                <w:lock w:val="sdtLocked"/>
              </w:sdtPr>
              <w:sdtContent>
                <w:tc>
                  <w:tcPr>
                    <w:tcW w:w="941"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sdt>
              <w:sdtPr>
                <w:rPr>
                  <w:sz w:val="18"/>
                  <w:szCs w:val="18"/>
                </w:rPr>
                <w:alias w:val="可供出售金融资产公允价值变动损益"/>
                <w:tag w:val="_GBC_58213f77b37f4292ad22194939f6dcf0"/>
                <w:id w:val="1817298047"/>
                <w:lock w:val="sdtLocked"/>
              </w:sdtPr>
              <w:sdtContent>
                <w:tc>
                  <w:tcPr>
                    <w:tcW w:w="939"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可供出售金融资产公允价值变动损益"/>
                  <w:tag w:val="_GBC_b5e769d6146c4278af3d431ddf8bdf90"/>
                  <w:id w:val="-1533567371"/>
                  <w:lock w:val="sdtLocked"/>
                </w:sdtPr>
                <w:sdtContent>
                  <w:p w:rsidR="00974DFB" w:rsidRPr="00712D8E" w:rsidRDefault="006B7C95" w:rsidP="00B1258F">
                    <w:pPr>
                      <w:jc w:val="right"/>
                      <w:rPr>
                        <w:sz w:val="18"/>
                        <w:szCs w:val="18"/>
                      </w:rPr>
                    </w:pPr>
                  </w:p>
                </w:sdtContent>
              </w:sdt>
            </w:tc>
            <w:tc>
              <w:tcPr>
                <w:tcW w:w="97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可供出售金融资产公允价值变动损益"/>
                  <w:tag w:val="_GBC_ab74c46d3c15441d85deb40e78100aac"/>
                  <w:id w:val="1147704302"/>
                  <w:lock w:val="sdtLocked"/>
                </w:sdtPr>
                <w:sdtContent>
                  <w:p w:rsidR="00974DFB" w:rsidRPr="00712D8E" w:rsidRDefault="006B7C95" w:rsidP="00B1258F">
                    <w:pPr>
                      <w:jc w:val="right"/>
                      <w:rPr>
                        <w:sz w:val="18"/>
                        <w:szCs w:val="18"/>
                      </w:rPr>
                    </w:pPr>
                  </w:p>
                </w:sdtContent>
              </w:sdt>
            </w:tc>
          </w:tr>
          <w:tr w:rsidR="00974DFB" w:rsidTr="00B1258F">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9" w:firstLineChars="200" w:firstLine="360"/>
                  <w:rPr>
                    <w:sz w:val="18"/>
                    <w:szCs w:val="18"/>
                  </w:rPr>
                </w:pPr>
                <w:r w:rsidRPr="00712D8E">
                  <w:rPr>
                    <w:sz w:val="18"/>
                    <w:szCs w:val="18"/>
                  </w:rPr>
                  <w:t>3.持有至到期投资重分类为可供出售金融资产损益</w:t>
                </w:r>
              </w:p>
            </w:tc>
            <w:sdt>
              <w:sdtPr>
                <w:rPr>
                  <w:sz w:val="18"/>
                  <w:szCs w:val="18"/>
                </w:rPr>
                <w:alias w:val="持有至到期投资重分类为可供出售金融资产损益"/>
                <w:tag w:val="_GBC_07a2f8e722934d7aaa63d19153d6ffad"/>
                <w:id w:val="-2131629533"/>
                <w:lock w:val="sdtLocked"/>
              </w:sdtPr>
              <w:sdtContent>
                <w:tc>
                  <w:tcPr>
                    <w:tcW w:w="941"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sdt>
              <w:sdtPr>
                <w:rPr>
                  <w:sz w:val="18"/>
                  <w:szCs w:val="18"/>
                </w:rPr>
                <w:alias w:val="持有至到期投资重分类为可供出售金融资产损益"/>
                <w:tag w:val="_GBC_799f048acb5e4e84a0ae9fcb89044df8"/>
                <w:id w:val="-1613665846"/>
                <w:lock w:val="sdtLocked"/>
              </w:sdtPr>
              <w:sdtContent>
                <w:tc>
                  <w:tcPr>
                    <w:tcW w:w="939"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B1258F">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持有至到期投资重分类为可供出售金融资产损益"/>
                  <w:tag w:val="_GBC_6d64f9d1ce2e4ca19f41dd25cabf2e8e"/>
                  <w:id w:val="-768849646"/>
                  <w:lock w:val="sdtLocked"/>
                </w:sdtPr>
                <w:sdtContent>
                  <w:p w:rsidR="00974DFB" w:rsidRPr="00712D8E" w:rsidRDefault="006B7C95" w:rsidP="00B1258F">
                    <w:pPr>
                      <w:jc w:val="right"/>
                      <w:rPr>
                        <w:sz w:val="18"/>
                        <w:szCs w:val="18"/>
                      </w:rPr>
                    </w:pPr>
                  </w:p>
                </w:sdtContent>
              </w:sdt>
            </w:tc>
            <w:tc>
              <w:tcPr>
                <w:tcW w:w="974" w:type="pct"/>
                <w:tcBorders>
                  <w:top w:val="outset" w:sz="6" w:space="0" w:color="auto"/>
                  <w:left w:val="outset" w:sz="6" w:space="0" w:color="auto"/>
                  <w:bottom w:val="outset" w:sz="6" w:space="0" w:color="auto"/>
                  <w:right w:val="outset" w:sz="6" w:space="0" w:color="auto"/>
                </w:tcBorders>
                <w:vAlign w:val="center"/>
              </w:tcPr>
              <w:sdt>
                <w:sdtPr>
                  <w:rPr>
                    <w:rFonts w:hint="eastAsia"/>
                    <w:sz w:val="18"/>
                    <w:szCs w:val="18"/>
                  </w:rPr>
                  <w:alias w:val="持有至到期投资重分类为可供出售金融资产损益"/>
                  <w:tag w:val="_GBC_7b56013feb3d4b35a38eaf8740946127"/>
                  <w:id w:val="-1740244980"/>
                  <w:lock w:val="sdtLocked"/>
                </w:sdtPr>
                <w:sdtContent>
                  <w:p w:rsidR="00974DFB" w:rsidRPr="00712D8E" w:rsidRDefault="006B7C95" w:rsidP="00B1258F">
                    <w:pPr>
                      <w:jc w:val="right"/>
                      <w:rPr>
                        <w:sz w:val="18"/>
                        <w:szCs w:val="18"/>
                      </w:rPr>
                    </w:pP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9" w:firstLineChars="200" w:firstLine="360"/>
                  <w:rPr>
                    <w:sz w:val="18"/>
                    <w:szCs w:val="18"/>
                  </w:rPr>
                </w:pPr>
                <w:r w:rsidRPr="00712D8E">
                  <w:rPr>
                    <w:sz w:val="18"/>
                    <w:szCs w:val="18"/>
                  </w:rPr>
                  <w:t>4.现金流量套期损益的有效部分</w:t>
                </w:r>
              </w:p>
            </w:tc>
            <w:sdt>
              <w:sdtPr>
                <w:rPr>
                  <w:sz w:val="18"/>
                  <w:szCs w:val="18"/>
                </w:rPr>
                <w:alias w:val="现金流量套期损益的有效部分"/>
                <w:tag w:val="_GBC_d5a01549c0a047408d7785420ebc97f5"/>
                <w:id w:val="1344677568"/>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w:t>
                    </w:r>
                  </w:p>
                </w:tc>
              </w:sdtContent>
            </w:sdt>
            <w:sdt>
              <w:sdtPr>
                <w:rPr>
                  <w:sz w:val="18"/>
                  <w:szCs w:val="18"/>
                </w:rPr>
                <w:alias w:val="现金流量套期损益的有效部分"/>
                <w:tag w:val="_GBC_7031ee0a14774b90a6dcbb8097dfa19d"/>
                <w:id w:val="-401057498"/>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现金流量套期损益的有效部分"/>
                  <w:tag w:val="_GBC_5a918b4a61e84cf7b1db8a525f7185d8"/>
                  <w:id w:val="1559742392"/>
                  <w:lock w:val="sdtLocked"/>
                </w:sdtPr>
                <w:sdtContent>
                  <w:p w:rsidR="00974DFB" w:rsidRPr="00712D8E" w:rsidRDefault="006B7C95" w:rsidP="0030162A">
                    <w:pPr>
                      <w:jc w:val="right"/>
                      <w:rPr>
                        <w:sz w:val="18"/>
                        <w:szCs w:val="18"/>
                      </w:rPr>
                    </w:pP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现金流量套期损益的有效部分"/>
                  <w:tag w:val="_GBC_cbfc887950574b6b903d468cc5277c09"/>
                  <w:id w:val="950896380"/>
                  <w:lock w:val="sdtLocked"/>
                </w:sdtPr>
                <w:sdtContent>
                  <w:p w:rsidR="00974DFB" w:rsidRPr="00712D8E" w:rsidRDefault="006B7C95" w:rsidP="0030162A">
                    <w:pPr>
                      <w:jc w:val="right"/>
                      <w:rPr>
                        <w:sz w:val="18"/>
                        <w:szCs w:val="18"/>
                      </w:rPr>
                    </w:pP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9" w:firstLineChars="200" w:firstLine="360"/>
                  <w:rPr>
                    <w:sz w:val="18"/>
                    <w:szCs w:val="18"/>
                  </w:rPr>
                </w:pPr>
                <w:r w:rsidRPr="00712D8E">
                  <w:rPr>
                    <w:sz w:val="18"/>
                    <w:szCs w:val="18"/>
                  </w:rPr>
                  <w:t>5.外币财务报表折算差额</w:t>
                </w:r>
              </w:p>
            </w:tc>
            <w:sdt>
              <w:sdtPr>
                <w:rPr>
                  <w:sz w:val="18"/>
                  <w:szCs w:val="18"/>
                </w:rPr>
                <w:alias w:val="外币财务报表折算差额"/>
                <w:tag w:val="_GBC_3baa6a1780e9431794342e6f0a3b457a"/>
                <w:id w:val="-742097541"/>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w:t>
                    </w:r>
                  </w:p>
                </w:tc>
              </w:sdtContent>
            </w:sdt>
            <w:sdt>
              <w:sdtPr>
                <w:rPr>
                  <w:sz w:val="18"/>
                  <w:szCs w:val="18"/>
                </w:rPr>
                <w:alias w:val="外币财务报表折算差额"/>
                <w:tag w:val="_GBC_cbde90ddeb0f48298bc60030f2f639b4"/>
                <w:id w:val="1133748461"/>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外币财务报表折算差额"/>
                  <w:tag w:val="_GBC_02434972a4af4641947996ad2820bf1b"/>
                  <w:id w:val="-176430462"/>
                  <w:lock w:val="sdtLocked"/>
                </w:sdtPr>
                <w:sdtContent>
                  <w:p w:rsidR="00974DFB" w:rsidRPr="00712D8E" w:rsidRDefault="006B7C95" w:rsidP="0030162A">
                    <w:pPr>
                      <w:jc w:val="right"/>
                      <w:rPr>
                        <w:sz w:val="18"/>
                        <w:szCs w:val="18"/>
                      </w:rPr>
                    </w:pP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外币财务报表折算差额"/>
                  <w:tag w:val="_GBC_378b84ae8ba44a31a5f7d3bd53b7389c"/>
                  <w:id w:val="173310844"/>
                  <w:lock w:val="sdtLocked"/>
                </w:sdtPr>
                <w:sdtContent>
                  <w:p w:rsidR="00974DFB" w:rsidRPr="00712D8E" w:rsidRDefault="006B7C95" w:rsidP="0030162A">
                    <w:pPr>
                      <w:jc w:val="right"/>
                      <w:rPr>
                        <w:sz w:val="18"/>
                        <w:szCs w:val="18"/>
                      </w:rPr>
                    </w:pP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19" w:firstLineChars="200" w:firstLine="360"/>
                  <w:rPr>
                    <w:sz w:val="18"/>
                    <w:szCs w:val="18"/>
                  </w:rPr>
                </w:pPr>
                <w:r w:rsidRPr="00712D8E">
                  <w:rPr>
                    <w:sz w:val="18"/>
                    <w:szCs w:val="18"/>
                  </w:rPr>
                  <w:t>6.其他</w:t>
                </w:r>
              </w:p>
            </w:tc>
            <w:sdt>
              <w:sdtPr>
                <w:rPr>
                  <w:sz w:val="18"/>
                  <w:szCs w:val="18"/>
                </w:rPr>
                <w:alias w:val="以后将重分类进损益的其他综合收益-其他"/>
                <w:tag w:val="_GBC_8475963667ff487cb09280d3a2ba256f"/>
                <w:id w:val="-1724893849"/>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w:t>
                    </w:r>
                  </w:p>
                </w:tc>
              </w:sdtContent>
            </w:sdt>
            <w:sdt>
              <w:sdtPr>
                <w:rPr>
                  <w:sz w:val="18"/>
                  <w:szCs w:val="18"/>
                </w:rPr>
                <w:alias w:val="以后将重分类进损益的其他综合收益-其他"/>
                <w:tag w:val="_GBC_1b98fb3041234753ab62ef3ab9e0dbfc"/>
                <w:id w:val="-13465294"/>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以后将重分类进损益的其他综合收益-其他"/>
                  <w:tag w:val="_GBC_3334f609721e41ee9d04b43dd129d042"/>
                  <w:id w:val="-1863498921"/>
                  <w:lock w:val="sdtLocked"/>
                </w:sdtPr>
                <w:sdtContent>
                  <w:p w:rsidR="00974DFB" w:rsidRPr="00712D8E" w:rsidRDefault="006B7C95" w:rsidP="0030162A">
                    <w:pPr>
                      <w:jc w:val="right"/>
                      <w:rPr>
                        <w:sz w:val="18"/>
                        <w:szCs w:val="18"/>
                      </w:rPr>
                    </w:pP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以后将重分类进损益的其他综合收益-其他"/>
                  <w:tag w:val="_GBC_deb0fabf4a6049d0a887e1a74d991b47"/>
                  <w:id w:val="-1572649857"/>
                  <w:lock w:val="sdtLocked"/>
                </w:sdtPr>
                <w:sdtContent>
                  <w:p w:rsidR="00974DFB" w:rsidRPr="00712D8E" w:rsidRDefault="006B7C95" w:rsidP="0030162A">
                    <w:pPr>
                      <w:jc w:val="right"/>
                      <w:rPr>
                        <w:sz w:val="18"/>
                        <w:szCs w:val="18"/>
                      </w:rPr>
                    </w:pP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30162A">
                <w:pPr>
                  <w:ind w:left="-19"/>
                  <w:rPr>
                    <w:sz w:val="18"/>
                    <w:szCs w:val="18"/>
                  </w:rPr>
                </w:pPr>
                <w:r w:rsidRPr="00712D8E">
                  <w:rPr>
                    <w:rFonts w:hint="eastAsia"/>
                    <w:sz w:val="18"/>
                    <w:szCs w:val="18"/>
                  </w:rPr>
                  <w:t>六、综合收益总额</w:t>
                </w:r>
              </w:p>
            </w:tc>
            <w:sdt>
              <w:sdtPr>
                <w:rPr>
                  <w:sz w:val="18"/>
                  <w:szCs w:val="18"/>
                </w:rPr>
                <w:alias w:val="综合收益总额"/>
                <w:tag w:val="_GBC_92bc628721504aa98c6b2016f4471423"/>
                <w:id w:val="-12390432"/>
                <w:lock w:val="sdtLocked"/>
              </w:sdtPr>
              <w:sdtContent>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44,612,906.01</w:t>
                    </w:r>
                  </w:p>
                </w:tc>
              </w:sdtContent>
            </w:sdt>
            <w:sdt>
              <w:sdtPr>
                <w:rPr>
                  <w:sz w:val="18"/>
                  <w:szCs w:val="18"/>
                </w:rPr>
                <w:alias w:val="综合收益总额"/>
                <w:tag w:val="_GBC_762ad63b522c445d82f4f801a7225769"/>
                <w:id w:val="-932427422"/>
                <w:lock w:val="sdtLocked"/>
              </w:sdtPr>
              <w:sdtContent>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r w:rsidRPr="00712D8E">
                      <w:rPr>
                        <w:color w:val="auto"/>
                        <w:sz w:val="18"/>
                        <w:szCs w:val="18"/>
                      </w:rPr>
                      <w:t>-353,866,045.31</w:t>
                    </w:r>
                  </w:p>
                </w:tc>
              </w:sdtContent>
            </w:sdt>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综合收益总额"/>
                  <w:tag w:val="_GBC_95871ea66f63414ebc093cb6f70de501"/>
                  <w:id w:val="-1946300898"/>
                  <w:lock w:val="sdtLocked"/>
                </w:sdtPr>
                <w:sdtContent>
                  <w:p w:rsidR="00974DFB" w:rsidRPr="00712D8E" w:rsidRDefault="00974DFB" w:rsidP="0030162A">
                    <w:pPr>
                      <w:jc w:val="right"/>
                      <w:rPr>
                        <w:sz w:val="18"/>
                        <w:szCs w:val="18"/>
                      </w:rPr>
                    </w:pPr>
                    <w:r w:rsidRPr="00712D8E">
                      <w:rPr>
                        <w:rFonts w:hint="eastAsia"/>
                        <w:color w:val="auto"/>
                        <w:sz w:val="18"/>
                        <w:szCs w:val="18"/>
                      </w:rPr>
                      <w:t>123,606,567.71</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综合收益总额"/>
                  <w:tag w:val="_GBC_dd6f3a7d51c546d888a8a4277bf4daaa"/>
                  <w:id w:val="-900974311"/>
                  <w:lock w:val="sdtLocked"/>
                </w:sdtPr>
                <w:sdtContent>
                  <w:p w:rsidR="00974DFB" w:rsidRPr="00712D8E" w:rsidRDefault="00974DFB" w:rsidP="0030162A">
                    <w:pPr>
                      <w:jc w:val="right"/>
                      <w:rPr>
                        <w:sz w:val="18"/>
                        <w:szCs w:val="18"/>
                      </w:rPr>
                    </w:pPr>
                    <w:r w:rsidRPr="00712D8E">
                      <w:rPr>
                        <w:rFonts w:hint="eastAsia"/>
                        <w:color w:val="auto"/>
                        <w:sz w:val="18"/>
                        <w:szCs w:val="18"/>
                      </w:rPr>
                      <w:t>-985,367,446.13</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leftChars="-19" w:left="-6" w:hangingChars="19" w:hanging="34"/>
                  <w:rPr>
                    <w:sz w:val="18"/>
                    <w:szCs w:val="18"/>
                  </w:rPr>
                </w:pPr>
                <w:r w:rsidRPr="00712D8E">
                  <w:rPr>
                    <w:rFonts w:hint="eastAsia"/>
                    <w:sz w:val="18"/>
                    <w:szCs w:val="18"/>
                  </w:rPr>
                  <w:t>七</w:t>
                </w:r>
                <w:r w:rsidRPr="00712D8E">
                  <w:rPr>
                    <w:sz w:val="18"/>
                    <w:szCs w:val="18"/>
                  </w:rPr>
                  <w:t>、每股收益：</w:t>
                </w:r>
              </w:p>
            </w:tc>
            <w:tc>
              <w:tcPr>
                <w:tcW w:w="941"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p>
            </w:tc>
            <w:tc>
              <w:tcPr>
                <w:tcW w:w="939"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p>
            </w:tc>
            <w:tc>
              <w:tcPr>
                <w:tcW w:w="990"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p>
            </w:tc>
            <w:tc>
              <w:tcPr>
                <w:tcW w:w="974" w:type="pct"/>
                <w:tcBorders>
                  <w:top w:val="outset" w:sz="6" w:space="0" w:color="auto"/>
                  <w:left w:val="outset" w:sz="6" w:space="0" w:color="auto"/>
                  <w:bottom w:val="outset" w:sz="6" w:space="0" w:color="auto"/>
                  <w:right w:val="outset" w:sz="6" w:space="0" w:color="auto"/>
                </w:tcBorders>
              </w:tcPr>
              <w:p w:rsidR="00974DFB" w:rsidRPr="00712D8E" w:rsidRDefault="00974DFB" w:rsidP="0030162A">
                <w:pPr>
                  <w:jc w:val="right"/>
                  <w:rPr>
                    <w:sz w:val="18"/>
                    <w:szCs w:val="18"/>
                  </w:rPr>
                </w:pPr>
              </w:p>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100" w:firstLine="180"/>
                  <w:rPr>
                    <w:sz w:val="18"/>
                    <w:szCs w:val="18"/>
                  </w:rPr>
                </w:pPr>
                <w:r w:rsidRPr="00712D8E">
                  <w:rPr>
                    <w:sz w:val="18"/>
                    <w:szCs w:val="18"/>
                  </w:rPr>
                  <w:t>（一）基本每股收益</w:t>
                </w:r>
                <w:r w:rsidRPr="00712D8E">
                  <w:rPr>
                    <w:rFonts w:hint="eastAsia"/>
                    <w:sz w:val="18"/>
                    <w:szCs w:val="18"/>
                  </w:rPr>
                  <w:t>(元/股)</w:t>
                </w:r>
              </w:p>
            </w:tc>
            <w:tc>
              <w:tcPr>
                <w:tcW w:w="941" w:type="pct"/>
                <w:tcBorders>
                  <w:top w:val="outset" w:sz="6" w:space="0" w:color="auto"/>
                  <w:left w:val="outset" w:sz="6" w:space="0" w:color="auto"/>
                  <w:bottom w:val="outset" w:sz="6" w:space="0" w:color="auto"/>
                  <w:right w:val="outset" w:sz="6" w:space="0" w:color="auto"/>
                </w:tcBorders>
              </w:tcPr>
              <w:sdt>
                <w:sdtPr>
                  <w:rPr>
                    <w:sz w:val="18"/>
                    <w:szCs w:val="18"/>
                  </w:rPr>
                  <w:alias w:val="基本每股收益"/>
                  <w:tag w:val="_GBC_e73adc0edec74ce1a1d1261b492e273d"/>
                  <w:id w:val="-998491730"/>
                  <w:lock w:val="sdtLocked"/>
                </w:sdtPr>
                <w:sdtContent>
                  <w:p w:rsidR="00974DFB" w:rsidRPr="00712D8E" w:rsidRDefault="00974DFB" w:rsidP="0030162A">
                    <w:pPr>
                      <w:jc w:val="right"/>
                      <w:rPr>
                        <w:sz w:val="18"/>
                        <w:szCs w:val="18"/>
                      </w:rPr>
                    </w:pPr>
                    <w:r w:rsidRPr="00712D8E">
                      <w:rPr>
                        <w:color w:val="auto"/>
                        <w:sz w:val="18"/>
                        <w:szCs w:val="18"/>
                      </w:rPr>
                      <w:t>0.0174</w:t>
                    </w:r>
                  </w:p>
                </w:sdtContent>
              </w:sdt>
            </w:tc>
            <w:tc>
              <w:tcPr>
                <w:tcW w:w="939" w:type="pct"/>
                <w:tcBorders>
                  <w:top w:val="outset" w:sz="6" w:space="0" w:color="auto"/>
                  <w:left w:val="outset" w:sz="6" w:space="0" w:color="auto"/>
                  <w:bottom w:val="outset" w:sz="6" w:space="0" w:color="auto"/>
                  <w:right w:val="outset" w:sz="6" w:space="0" w:color="auto"/>
                </w:tcBorders>
              </w:tcPr>
              <w:sdt>
                <w:sdtPr>
                  <w:rPr>
                    <w:sz w:val="18"/>
                    <w:szCs w:val="18"/>
                  </w:rPr>
                  <w:alias w:val="基本每股收益"/>
                  <w:tag w:val="_GBC_ad22e16bf019467581d1a55d587764d1"/>
                  <w:id w:val="754170774"/>
                  <w:lock w:val="sdtLocked"/>
                </w:sdtPr>
                <w:sdtContent>
                  <w:p w:rsidR="00974DFB" w:rsidRPr="00712D8E" w:rsidRDefault="00974DFB" w:rsidP="0030162A">
                    <w:pPr>
                      <w:jc w:val="right"/>
                      <w:rPr>
                        <w:sz w:val="18"/>
                        <w:szCs w:val="18"/>
                      </w:rPr>
                    </w:pPr>
                    <w:r w:rsidRPr="00712D8E">
                      <w:rPr>
                        <w:color w:val="auto"/>
                        <w:sz w:val="18"/>
                        <w:szCs w:val="18"/>
                      </w:rPr>
                      <w:t>-0.1381</w:t>
                    </w:r>
                  </w:p>
                </w:sdtContent>
              </w:sdt>
            </w:tc>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基本每股收益"/>
                  <w:tag w:val="_GBC_6f0c8d2494ea4a19b301a44c3acd7ad9"/>
                  <w:id w:val="-707726106"/>
                  <w:lock w:val="sdtLocked"/>
                </w:sdtPr>
                <w:sdtContent>
                  <w:p w:rsidR="00974DFB" w:rsidRPr="00712D8E" w:rsidRDefault="00974DFB" w:rsidP="0030162A">
                    <w:pPr>
                      <w:jc w:val="right"/>
                      <w:rPr>
                        <w:sz w:val="18"/>
                        <w:szCs w:val="18"/>
                      </w:rPr>
                    </w:pPr>
                    <w:r w:rsidRPr="00712D8E">
                      <w:rPr>
                        <w:rFonts w:hint="eastAsia"/>
                        <w:color w:val="auto"/>
                        <w:sz w:val="18"/>
                        <w:szCs w:val="18"/>
                      </w:rPr>
                      <w:t>0.0482</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基本每股收益"/>
                  <w:tag w:val="_GBC_20604f5027f043dbb985caa4517ab15c"/>
                  <w:id w:val="-1701859622"/>
                  <w:lock w:val="sdtLocked"/>
                </w:sdtPr>
                <w:sdtContent>
                  <w:p w:rsidR="00974DFB" w:rsidRPr="00712D8E" w:rsidRDefault="00974DFB" w:rsidP="0030162A">
                    <w:pPr>
                      <w:jc w:val="right"/>
                      <w:rPr>
                        <w:sz w:val="18"/>
                        <w:szCs w:val="18"/>
                      </w:rPr>
                    </w:pPr>
                    <w:r w:rsidRPr="00712D8E">
                      <w:rPr>
                        <w:rFonts w:hint="eastAsia"/>
                        <w:color w:val="auto"/>
                        <w:sz w:val="18"/>
                        <w:szCs w:val="18"/>
                      </w:rPr>
                      <w:t>-0.3845</w:t>
                    </w:r>
                  </w:p>
                </w:sdtContent>
              </w:sdt>
            </w:tc>
          </w:tr>
          <w:tr w:rsidR="00974DFB" w:rsidTr="00974DFB">
            <w:tc>
              <w:tcPr>
                <w:tcW w:w="1156" w:type="pct"/>
                <w:tcBorders>
                  <w:top w:val="outset" w:sz="6" w:space="0" w:color="auto"/>
                  <w:left w:val="outset" w:sz="6" w:space="0" w:color="auto"/>
                  <w:bottom w:val="outset" w:sz="6" w:space="0" w:color="auto"/>
                  <w:right w:val="outset" w:sz="6" w:space="0" w:color="auto"/>
                </w:tcBorders>
                <w:vAlign w:val="center"/>
              </w:tcPr>
              <w:p w:rsidR="00974DFB" w:rsidRPr="00712D8E" w:rsidRDefault="00974DFB" w:rsidP="00712D8E">
                <w:pPr>
                  <w:ind w:firstLineChars="100" w:firstLine="180"/>
                  <w:rPr>
                    <w:sz w:val="18"/>
                    <w:szCs w:val="18"/>
                  </w:rPr>
                </w:pPr>
                <w:r w:rsidRPr="00712D8E">
                  <w:rPr>
                    <w:sz w:val="18"/>
                    <w:szCs w:val="18"/>
                  </w:rPr>
                  <w:t>（二）稀释每股收益</w:t>
                </w:r>
                <w:r w:rsidRPr="00712D8E">
                  <w:rPr>
                    <w:rFonts w:hint="eastAsia"/>
                    <w:sz w:val="18"/>
                    <w:szCs w:val="18"/>
                  </w:rPr>
                  <w:t>(元/股)</w:t>
                </w:r>
              </w:p>
            </w:tc>
            <w:tc>
              <w:tcPr>
                <w:tcW w:w="941" w:type="pct"/>
                <w:tcBorders>
                  <w:top w:val="outset" w:sz="6" w:space="0" w:color="auto"/>
                  <w:left w:val="outset" w:sz="6" w:space="0" w:color="auto"/>
                  <w:bottom w:val="outset" w:sz="6" w:space="0" w:color="auto"/>
                  <w:right w:val="outset" w:sz="6" w:space="0" w:color="auto"/>
                </w:tcBorders>
              </w:tcPr>
              <w:sdt>
                <w:sdtPr>
                  <w:rPr>
                    <w:sz w:val="18"/>
                    <w:szCs w:val="18"/>
                  </w:rPr>
                  <w:alias w:val="稀释每股收益"/>
                  <w:tag w:val="_GBC_a6f782ac56f9485197c56f034a69ab95"/>
                  <w:id w:val="944269185"/>
                  <w:lock w:val="sdtLocked"/>
                </w:sdtPr>
                <w:sdtContent>
                  <w:p w:rsidR="00974DFB" w:rsidRPr="00712D8E" w:rsidRDefault="00974DFB" w:rsidP="0030162A">
                    <w:pPr>
                      <w:jc w:val="right"/>
                      <w:rPr>
                        <w:sz w:val="18"/>
                        <w:szCs w:val="18"/>
                      </w:rPr>
                    </w:pPr>
                    <w:r w:rsidRPr="00712D8E">
                      <w:rPr>
                        <w:color w:val="auto"/>
                        <w:sz w:val="18"/>
                        <w:szCs w:val="18"/>
                      </w:rPr>
                      <w:t>0.0174</w:t>
                    </w:r>
                  </w:p>
                </w:sdtContent>
              </w:sdt>
            </w:tc>
            <w:tc>
              <w:tcPr>
                <w:tcW w:w="939" w:type="pct"/>
                <w:tcBorders>
                  <w:top w:val="outset" w:sz="6" w:space="0" w:color="auto"/>
                  <w:left w:val="outset" w:sz="6" w:space="0" w:color="auto"/>
                  <w:bottom w:val="outset" w:sz="6" w:space="0" w:color="auto"/>
                  <w:right w:val="outset" w:sz="6" w:space="0" w:color="auto"/>
                </w:tcBorders>
              </w:tcPr>
              <w:sdt>
                <w:sdtPr>
                  <w:rPr>
                    <w:sz w:val="18"/>
                    <w:szCs w:val="18"/>
                  </w:rPr>
                  <w:alias w:val="稀释每股收益"/>
                  <w:tag w:val="_GBC_2aa4801e64ec4e82b1c6802af738eaaa"/>
                  <w:id w:val="144015059"/>
                  <w:lock w:val="sdtLocked"/>
                </w:sdtPr>
                <w:sdtContent>
                  <w:p w:rsidR="00974DFB" w:rsidRPr="00712D8E" w:rsidRDefault="00974DFB" w:rsidP="0030162A">
                    <w:pPr>
                      <w:jc w:val="right"/>
                      <w:rPr>
                        <w:sz w:val="18"/>
                        <w:szCs w:val="18"/>
                      </w:rPr>
                    </w:pPr>
                    <w:r w:rsidRPr="00712D8E">
                      <w:rPr>
                        <w:color w:val="auto"/>
                        <w:sz w:val="18"/>
                        <w:szCs w:val="18"/>
                      </w:rPr>
                      <w:t>-0.1381</w:t>
                    </w:r>
                  </w:p>
                </w:sdtContent>
              </w:sdt>
            </w:tc>
            <w:tc>
              <w:tcPr>
                <w:tcW w:w="990"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稀释每股收益"/>
                  <w:tag w:val="_GBC_d13e7e77882f488b8fdf832189ab64a9"/>
                  <w:id w:val="-852110332"/>
                  <w:lock w:val="sdtLocked"/>
                </w:sdtPr>
                <w:sdtContent>
                  <w:p w:rsidR="00974DFB" w:rsidRPr="00712D8E" w:rsidRDefault="00974DFB" w:rsidP="0030162A">
                    <w:pPr>
                      <w:jc w:val="right"/>
                      <w:rPr>
                        <w:sz w:val="18"/>
                        <w:szCs w:val="18"/>
                      </w:rPr>
                    </w:pPr>
                    <w:r w:rsidRPr="00712D8E">
                      <w:rPr>
                        <w:rFonts w:hint="eastAsia"/>
                        <w:color w:val="auto"/>
                        <w:sz w:val="18"/>
                        <w:szCs w:val="18"/>
                      </w:rPr>
                      <w:t>0.0482</w:t>
                    </w:r>
                  </w:p>
                </w:sdtContent>
              </w:sdt>
            </w:tc>
            <w:tc>
              <w:tcPr>
                <w:tcW w:w="974" w:type="pct"/>
                <w:tcBorders>
                  <w:top w:val="outset" w:sz="6" w:space="0" w:color="auto"/>
                  <w:left w:val="outset" w:sz="6" w:space="0" w:color="auto"/>
                  <w:bottom w:val="outset" w:sz="6" w:space="0" w:color="auto"/>
                  <w:right w:val="outset" w:sz="6" w:space="0" w:color="auto"/>
                </w:tcBorders>
              </w:tcPr>
              <w:sdt>
                <w:sdtPr>
                  <w:rPr>
                    <w:rFonts w:hint="eastAsia"/>
                    <w:sz w:val="18"/>
                    <w:szCs w:val="18"/>
                  </w:rPr>
                  <w:alias w:val="稀释每股收益"/>
                  <w:tag w:val="_GBC_856710fc7e0a4977a436618bac6b1991"/>
                  <w:id w:val="23993702"/>
                  <w:lock w:val="sdtLocked"/>
                </w:sdtPr>
                <w:sdtContent>
                  <w:p w:rsidR="00974DFB" w:rsidRPr="00712D8E" w:rsidRDefault="00974DFB" w:rsidP="0030162A">
                    <w:pPr>
                      <w:jc w:val="right"/>
                      <w:rPr>
                        <w:sz w:val="18"/>
                        <w:szCs w:val="18"/>
                      </w:rPr>
                    </w:pPr>
                    <w:r w:rsidRPr="00712D8E">
                      <w:rPr>
                        <w:rFonts w:hint="eastAsia"/>
                        <w:color w:val="auto"/>
                        <w:sz w:val="18"/>
                        <w:szCs w:val="18"/>
                      </w:rPr>
                      <w:t>-0.3845</w:t>
                    </w:r>
                  </w:p>
                </w:sdtContent>
              </w:sdt>
            </w:tc>
          </w:tr>
        </w:tbl>
        <w:p w:rsidR="00974DFB" w:rsidRDefault="00974DFB"/>
        <w:p w:rsidR="00974DFB" w:rsidRDefault="00974DFB" w:rsidP="00C23621">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c71b913e5ad54edbadcbf034f7c1b52f"/>
              <w:id w:val="1123271990"/>
              <w:lock w:val="sdtLocked"/>
              <w:dataBinding w:prefixMappings="xmlns:clcid-cgi='clcid-cgi'" w:xpath="/*/clcid-cgi:GongSiFaDingDaiBiaoRen" w:storeItemID="{42DEBF9A-6816-48AE-BADD-E3125C474CD9}"/>
              <w:text/>
            </w:sdtPr>
            <w:sdtContent>
              <w:r>
                <w:rPr>
                  <w:rFonts w:hint="eastAsia"/>
                </w:rPr>
                <w:t>李永松</w:t>
              </w:r>
            </w:sdtContent>
          </w:sdt>
          <w:r>
            <w:rPr>
              <w:rFonts w:hint="eastAsia"/>
            </w:rPr>
            <w:t xml:space="preserve">        主</w:t>
          </w:r>
          <w:r>
            <w:t>管会计工作负责人</w:t>
          </w:r>
          <w:r>
            <w:rPr>
              <w:rFonts w:hint="eastAsia"/>
            </w:rPr>
            <w:t>：</w:t>
          </w:r>
          <w:sdt>
            <w:sdtPr>
              <w:rPr>
                <w:rFonts w:hint="eastAsia"/>
              </w:rPr>
              <w:alias w:val="主管会计工作负责人姓名"/>
              <w:tag w:val="_GBC_6de2126ac23444c08327483d95f86762"/>
              <w:id w:val="986207671"/>
              <w:lock w:val="sdtLocked"/>
              <w:dataBinding w:prefixMappings="xmlns:clcid-mr='clcid-mr'" w:xpath="/*/clcid-mr:ZhuGuanKuaiJiGongZuoFuZeRenXingMing" w:storeItemID="{42DEBF9A-6816-48AE-BADD-E3125C474CD9}"/>
              <w:text/>
            </w:sdtPr>
            <w:sdtContent>
              <w:r>
                <w:rPr>
                  <w:rFonts w:hint="eastAsia"/>
                </w:rPr>
                <w:t>杜忠军</w:t>
              </w:r>
            </w:sdtContent>
          </w:sdt>
          <w:r>
            <w:rPr>
              <w:rFonts w:hint="eastAsia"/>
            </w:rPr>
            <w:t xml:space="preserve">         会</w:t>
          </w:r>
          <w:r>
            <w:t>计机构负责人</w:t>
          </w:r>
          <w:r>
            <w:rPr>
              <w:rFonts w:hint="eastAsia"/>
            </w:rPr>
            <w:t>：</w:t>
          </w:r>
          <w:sdt>
            <w:sdtPr>
              <w:rPr>
                <w:rFonts w:hint="eastAsia"/>
              </w:rPr>
              <w:alias w:val="会计机构负责人姓名"/>
              <w:tag w:val="_GBC_d3d4e31d346a4ebb9b0fd6bf960b0967"/>
              <w:id w:val="-1743485496"/>
              <w:lock w:val="sdtLocked"/>
              <w:dataBinding w:prefixMappings="xmlns:clcid-mr='clcid-mr'" w:xpath="/*/clcid-mr:KuaiJiJiGouFuZeRenXingMing" w:storeItemID="{42DEBF9A-6816-48AE-BADD-E3125C474CD9}"/>
              <w:text/>
            </w:sdtPr>
            <w:sdtContent>
              <w:r>
                <w:rPr>
                  <w:rFonts w:hint="eastAsia"/>
                </w:rPr>
                <w:t>唐皓烨</w:t>
              </w:r>
            </w:sdtContent>
          </w:sdt>
        </w:p>
        <w:p w:rsidR="0093171F" w:rsidRDefault="006B7C95" w:rsidP="00C23621"/>
      </w:sdtContent>
    </w:sdt>
    <w:p w:rsidR="0093171F" w:rsidRDefault="0093171F"/>
    <w:p w:rsidR="00B1258F" w:rsidRDefault="00B1258F"/>
    <w:p w:rsidR="00B1258F" w:rsidRDefault="00B1258F"/>
    <w:p w:rsidR="00B1258F" w:rsidRDefault="00B1258F"/>
    <w:p w:rsidR="00B1258F" w:rsidRDefault="00B1258F"/>
    <w:sdt>
      <w:sdtPr>
        <w:rPr>
          <w:rFonts w:hint="eastAsia"/>
          <w:b/>
          <w:bCs/>
        </w:rPr>
        <w:alias w:val=""/>
        <w:tag w:val="_GBC_e56a17a0fe4c4df7969aa8df8c4fbd1c"/>
        <w:id w:val="-1106802057"/>
        <w:lock w:val="sdtLocked"/>
        <w:placeholder>
          <w:docPart w:val="GBC22222222222222222222222222222"/>
        </w:placeholder>
      </w:sdtPr>
      <w:sdtEndPr>
        <w:rPr>
          <w:rFonts w:hint="default"/>
          <w:b w:val="0"/>
          <w:bCs w:val="0"/>
        </w:rPr>
      </w:sdtEndPr>
      <w:sdtContent>
        <w:p w:rsidR="000D1E20" w:rsidRDefault="000D1E20" w:rsidP="00C23621">
          <w:pPr>
            <w:jc w:val="center"/>
            <w:rPr>
              <w:b/>
              <w:bCs/>
            </w:rPr>
          </w:pPr>
          <w:r>
            <w:rPr>
              <w:b/>
              <w:bCs/>
            </w:rPr>
            <w:t>现金流量表</w:t>
          </w:r>
        </w:p>
        <w:p w:rsidR="000D1E20" w:rsidRDefault="000D1E20" w:rsidP="00C23621">
          <w:pPr>
            <w:jc w:val="center"/>
          </w:pPr>
          <w:r>
            <w:t>201</w:t>
          </w:r>
          <w:r>
            <w:rPr>
              <w:rFonts w:hint="eastAsia"/>
            </w:rPr>
            <w:t>6</w:t>
          </w:r>
          <w:r>
            <w:t>年</w:t>
          </w:r>
          <w:r>
            <w:rPr>
              <w:rFonts w:hint="eastAsia"/>
            </w:rPr>
            <w:t>1—9</w:t>
          </w:r>
          <w:r>
            <w:t>月</w:t>
          </w:r>
        </w:p>
        <w:p w:rsidR="000D1E20" w:rsidRDefault="000D1E20" w:rsidP="00C23621">
          <w:pPr>
            <w:rPr>
              <w:b/>
              <w:bCs/>
            </w:rPr>
          </w:pPr>
          <w:r>
            <w:rPr>
              <w:rFonts w:hint="eastAsia"/>
            </w:rPr>
            <w:t>编制单位：</w:t>
          </w:r>
          <w:sdt>
            <w:sdtPr>
              <w:rPr>
                <w:rFonts w:hint="eastAsia"/>
              </w:rPr>
              <w:alias w:val="公司法定中文名称"/>
              <w:tag w:val="_GBC_c86003af8dce478fb44b4408d2ea86dc"/>
              <w:id w:val="-964879826"/>
              <w:lock w:val="sdtLocked"/>
              <w:dataBinding w:prefixMappings="xmlns:clcid-cgi='clcid-cgi'" w:xpath="/*/clcid-cgi:GongSiFaDingZhongWenMingCheng" w:storeItemID="{42DEBF9A-6816-48AE-BADD-E3125C474CD9}"/>
              <w:text/>
            </w:sdtPr>
            <w:sdtContent>
              <w:r>
                <w:rPr>
                  <w:rFonts w:hint="eastAsia"/>
                </w:rPr>
                <w:t>柳州钢铁股份有限公司</w:t>
              </w:r>
            </w:sdtContent>
          </w:sdt>
        </w:p>
        <w:p w:rsidR="000D1E20" w:rsidRDefault="000D1E20" w:rsidP="00C23621">
          <w:pPr>
            <w:wordWrap w:val="0"/>
            <w:jc w:val="right"/>
          </w:pPr>
          <w:r>
            <w:t>单位:</w:t>
          </w:r>
          <w:sdt>
            <w:sdtPr>
              <w:rPr>
                <w:rFonts w:hint="eastAsia"/>
              </w:rPr>
              <w:alias w:val="单位_现金流量表"/>
              <w:tag w:val="_GBC_16888a66d00a4aa7900a7fc9e95569ff"/>
              <w:id w:val="31607709"/>
              <w:lock w:val="sdtLocked"/>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现金流量表"/>
              <w:tag w:val="_GBC_7325f363240c414eaebd4276b0e68907"/>
              <w:id w:val="3160794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现金流量表"/>
              <w:tag w:val="_GBC_71b356f0de134406ba9c1f61667419b7"/>
              <w:id w:val="1411810359"/>
              <w:lock w:val="sdtLocked"/>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3"/>
            <w:gridCol w:w="2513"/>
            <w:gridCol w:w="2543"/>
          </w:tblGrid>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jc w:val="center"/>
                  <w:rPr>
                    <w:b/>
                    <w:bCs/>
                    <w:szCs w:val="21"/>
                  </w:rPr>
                </w:pPr>
                <w:r>
                  <w:rPr>
                    <w:b/>
                    <w:bCs/>
                    <w:szCs w:val="21"/>
                  </w:rPr>
                  <w:t>项目</w:t>
                </w:r>
              </w:p>
            </w:tc>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autoSpaceDE w:val="0"/>
                  <w:autoSpaceDN w:val="0"/>
                  <w:adjustRightInd w:val="0"/>
                  <w:jc w:val="center"/>
                  <w:rPr>
                    <w:rFonts w:cs="宋体"/>
                    <w:b/>
                    <w:bCs/>
                    <w:szCs w:val="21"/>
                  </w:rPr>
                </w:pPr>
                <w:r>
                  <w:rPr>
                    <w:rFonts w:cs="宋体" w:hint="eastAsia"/>
                    <w:b/>
                    <w:bCs/>
                    <w:szCs w:val="21"/>
                  </w:rPr>
                  <w:t>年初至报告期期末金额</w:t>
                </w:r>
              </w:p>
              <w:p w:rsidR="000D1E20" w:rsidRDefault="000D1E20" w:rsidP="00414147">
                <w:pPr>
                  <w:jc w:val="center"/>
                  <w:rPr>
                    <w:rFonts w:cs="宋体"/>
                    <w:szCs w:val="21"/>
                  </w:rPr>
                </w:pPr>
                <w:r>
                  <w:rPr>
                    <w:rFonts w:cs="宋体" w:hint="eastAsia"/>
                    <w:b/>
                    <w:bCs/>
                    <w:szCs w:val="21"/>
                  </w:rPr>
                  <w:t>（1-9月）</w:t>
                </w:r>
              </w:p>
            </w:tc>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center"/>
                  <w:rPr>
                    <w:rFonts w:cs="宋体"/>
                    <w:szCs w:val="21"/>
                  </w:rPr>
                </w:pPr>
                <w:r>
                  <w:rPr>
                    <w:rFonts w:cs="宋体" w:hint="eastAsia"/>
                    <w:b/>
                    <w:bCs/>
                    <w:szCs w:val="21"/>
                  </w:rPr>
                  <w:t>上年年初至报告期期末金额（1-9月）</w:t>
                </w:r>
              </w:p>
            </w:tc>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rPr>
                    <w:szCs w:val="21"/>
                  </w:rPr>
                </w:pPr>
                <w:r>
                  <w:rPr>
                    <w:rFonts w:hint="eastAsia"/>
                    <w:b/>
                    <w:bCs/>
                    <w:szCs w:val="21"/>
                  </w:rPr>
                  <w:t>一、经营活动产生的现金流量：</w:t>
                </w:r>
              </w:p>
            </w:tc>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rPr>
                    <w:szCs w:val="21"/>
                  </w:rPr>
                </w:pPr>
              </w:p>
            </w:tc>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rPr>
                    <w:szCs w:val="21"/>
                  </w:rPr>
                </w:pPr>
              </w:p>
            </w:tc>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销售商品、提供劳务收到的现金</w:t>
                </w:r>
              </w:p>
            </w:tc>
            <w:sdt>
              <w:sdtPr>
                <w:rPr>
                  <w:szCs w:val="21"/>
                </w:rPr>
                <w:alias w:val="销售商品提供劳务收到的现金"/>
                <w:tag w:val="_GBC_28253c6a8a3a4acaa41446c5dd38ef77"/>
                <w:id w:val="-1570190219"/>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13,782,885,690.74</w:t>
                    </w:r>
                  </w:p>
                </w:tc>
              </w:sdtContent>
            </w:sdt>
            <w:sdt>
              <w:sdtPr>
                <w:rPr>
                  <w:szCs w:val="21"/>
                </w:rPr>
                <w:alias w:val="销售商品提供劳务收到的现金"/>
                <w:tag w:val="_GBC_818d1165bb1d4ef28d717e797551ed1c"/>
                <w:id w:val="-112216285"/>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14,262,243,464.11</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收到的税费返还</w:t>
                </w:r>
              </w:p>
            </w:tc>
            <w:sdt>
              <w:sdtPr>
                <w:rPr>
                  <w:szCs w:val="21"/>
                </w:rPr>
                <w:alias w:val="收到的税费返还"/>
                <w:tag w:val="_GBC_45ebb189e52e49e0aa02753f0336f648"/>
                <w:id w:val="695662023"/>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5,225,797.04</w:t>
                    </w:r>
                  </w:p>
                </w:tc>
              </w:sdtContent>
            </w:sdt>
            <w:sdt>
              <w:sdtPr>
                <w:rPr>
                  <w:szCs w:val="21"/>
                </w:rPr>
                <w:alias w:val="收到的税费返还"/>
                <w:tag w:val="_GBC_99e3443f65064ce1b3de0b0324d49715"/>
                <w:id w:val="956765733"/>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6,917,690.77</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73a50dfb1ec941dca99635362914ce3c"/>
                <w:id w:val="-394664553"/>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50,199,428.18</w:t>
                    </w:r>
                  </w:p>
                </w:tc>
              </w:sdtContent>
            </w:sdt>
            <w:sdt>
              <w:sdtPr>
                <w:rPr>
                  <w:szCs w:val="21"/>
                </w:rPr>
                <w:alias w:val="收到的其他与经营活动有关的现金"/>
                <w:tag w:val="_GBC_5f709110346849d9b123c12420607bca"/>
                <w:id w:val="1014191804"/>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732,721,433.84</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200" w:firstLine="420"/>
                  <w:rPr>
                    <w:szCs w:val="21"/>
                  </w:rPr>
                </w:pPr>
                <w:r>
                  <w:rPr>
                    <w:rFonts w:hint="eastAsia"/>
                    <w:szCs w:val="21"/>
                  </w:rPr>
                  <w:t>经营活动现金流入小计</w:t>
                </w:r>
              </w:p>
            </w:tc>
            <w:sdt>
              <w:sdtPr>
                <w:rPr>
                  <w:szCs w:val="21"/>
                </w:rPr>
                <w:alias w:val="经营活动现金流入小计"/>
                <w:tag w:val="_GBC_8ab62cf43396469fb20d61aeffdbad33"/>
                <w:id w:val="-1164396757"/>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13,838,310,915.96</w:t>
                    </w:r>
                  </w:p>
                </w:tc>
              </w:sdtContent>
            </w:sdt>
            <w:sdt>
              <w:sdtPr>
                <w:rPr>
                  <w:szCs w:val="21"/>
                </w:rPr>
                <w:alias w:val="经营活动现金流入小计"/>
                <w:tag w:val="_GBC_2e6e48e4aabc4efaa436fda36730b253"/>
                <w:id w:val="1649778587"/>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15,001,882,588.72</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购买商品、接受劳务支付的现金</w:t>
                </w:r>
              </w:p>
            </w:tc>
            <w:sdt>
              <w:sdtPr>
                <w:rPr>
                  <w:szCs w:val="21"/>
                </w:rPr>
                <w:alias w:val="购买商品接受劳务支付的现金"/>
                <w:tag w:val="_GBC_34d3a08554d746a89d57f3c3898ca7a3"/>
                <w:id w:val="1847197665"/>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10,353,635,154.42</w:t>
                    </w:r>
                  </w:p>
                </w:tc>
              </w:sdtContent>
            </w:sdt>
            <w:sdt>
              <w:sdtPr>
                <w:rPr>
                  <w:szCs w:val="21"/>
                </w:rPr>
                <w:alias w:val="购买商品接受劳务支付的现金"/>
                <w:tag w:val="_GBC_f1b482e1c0294d8cb745174a2c73973f"/>
                <w:id w:val="-776791068"/>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13,017,355,466.74</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ab633fc715534e47a41c4e4492ef8e39"/>
                <w:id w:val="1029760363"/>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963,427,231.79</w:t>
                    </w:r>
                  </w:p>
                </w:tc>
              </w:sdtContent>
            </w:sdt>
            <w:sdt>
              <w:sdtPr>
                <w:rPr>
                  <w:szCs w:val="21"/>
                </w:rPr>
                <w:alias w:val="支付给职工以及为职工支付的现金"/>
                <w:tag w:val="_GBC_6a96573662dd491eb2571a83eea4343d"/>
                <w:id w:val="-1447625981"/>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989,478,806.62</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支付的各项税费</w:t>
                </w:r>
              </w:p>
            </w:tc>
            <w:sdt>
              <w:sdtPr>
                <w:rPr>
                  <w:szCs w:val="21"/>
                </w:rPr>
                <w:alias w:val="支付的各项税费"/>
                <w:tag w:val="_GBC_2ed718309ce04992997977f8d599c26a"/>
                <w:id w:val="219255368"/>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772,021,645.26</w:t>
                    </w:r>
                  </w:p>
                </w:tc>
              </w:sdtContent>
            </w:sdt>
            <w:sdt>
              <w:sdtPr>
                <w:rPr>
                  <w:szCs w:val="21"/>
                </w:rPr>
                <w:alias w:val="支付的各项税费"/>
                <w:tag w:val="_GBC_54ba8774ec8e4e43b7e00408c98d819f"/>
                <w:id w:val="730812450"/>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312,337,647.42</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2347b6709641476f992b9620144df237"/>
                <w:id w:val="2084719987"/>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177,187,436.05</w:t>
                    </w:r>
                  </w:p>
                </w:tc>
              </w:sdtContent>
            </w:sdt>
            <w:sdt>
              <w:sdtPr>
                <w:rPr>
                  <w:szCs w:val="21"/>
                </w:rPr>
                <w:alias w:val="支付的其他与经营活动有关的现金"/>
                <w:tag w:val="_GBC_db203cf3741345fcb4655d1354ba05f8"/>
                <w:id w:val="-1948372792"/>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257,639,121.83</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200" w:firstLine="420"/>
                  <w:rPr>
                    <w:szCs w:val="21"/>
                  </w:rPr>
                </w:pPr>
                <w:r>
                  <w:rPr>
                    <w:rFonts w:hint="eastAsia"/>
                    <w:szCs w:val="21"/>
                  </w:rPr>
                  <w:t>经营活动现金流出小计</w:t>
                </w:r>
              </w:p>
            </w:tc>
            <w:sdt>
              <w:sdtPr>
                <w:rPr>
                  <w:szCs w:val="21"/>
                </w:rPr>
                <w:alias w:val="经营活动现金流出小计"/>
                <w:tag w:val="_GBC_1bfbd0759a5f43ad9adf7fd72fea1243"/>
                <w:id w:val="-1007668351"/>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12,266,271,467.52</w:t>
                    </w:r>
                  </w:p>
                </w:tc>
              </w:sdtContent>
            </w:sdt>
            <w:sdt>
              <w:sdtPr>
                <w:rPr>
                  <w:szCs w:val="21"/>
                </w:rPr>
                <w:alias w:val="经营活动现金流出小计"/>
                <w:tag w:val="_GBC_850f6323b0124a1795833362685ee349"/>
                <w:id w:val="834338096"/>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14,576,811,042.61</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300" w:firstLine="630"/>
                  <w:rPr>
                    <w:szCs w:val="21"/>
                  </w:rPr>
                </w:pPr>
                <w:r>
                  <w:rPr>
                    <w:rFonts w:hint="eastAsia"/>
                    <w:szCs w:val="21"/>
                  </w:rPr>
                  <w:t>经营活动产生的现金流量净额</w:t>
                </w:r>
              </w:p>
            </w:tc>
            <w:sdt>
              <w:sdtPr>
                <w:rPr>
                  <w:szCs w:val="21"/>
                </w:rPr>
                <w:alias w:val="经营活动现金流量净额"/>
                <w:tag w:val="_GBC_c02d3a0bda454463843946e3f99616af"/>
                <w:id w:val="2133044683"/>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1,572,039,448.44</w:t>
                    </w:r>
                  </w:p>
                </w:tc>
              </w:sdtContent>
            </w:sdt>
            <w:sdt>
              <w:sdtPr>
                <w:rPr>
                  <w:szCs w:val="21"/>
                </w:rPr>
                <w:alias w:val="经营活动现金流量净额"/>
                <w:tag w:val="_GBC_0e935b7916fd4f85b20b3165e9d1daf4"/>
                <w:id w:val="-1211490776"/>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425,071,546.11</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rPr>
                    <w:szCs w:val="21"/>
                  </w:rPr>
                </w:pPr>
                <w:r>
                  <w:rPr>
                    <w:rFonts w:hint="eastAsia"/>
                    <w:b/>
                    <w:bCs/>
                    <w:szCs w:val="21"/>
                  </w:rPr>
                  <w:t>二、投资活动产生的现金流量：</w:t>
                </w:r>
              </w:p>
            </w:tc>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color w:val="008000"/>
                    <w:szCs w:val="21"/>
                  </w:rPr>
                </w:pPr>
              </w:p>
            </w:tc>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color w:val="008000"/>
                    <w:szCs w:val="21"/>
                  </w:rPr>
                </w:pPr>
              </w:p>
            </w:tc>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收回投资收到的现金</w:t>
                </w:r>
              </w:p>
            </w:tc>
            <w:sdt>
              <w:sdtPr>
                <w:rPr>
                  <w:szCs w:val="21"/>
                </w:rPr>
                <w:alias w:val="收回投资所收到的现金"/>
                <w:tag w:val="_GBC_298d9fb0593e4a64bd51068bb9f012ed"/>
                <w:id w:val="728657478"/>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83,547,710.09</w:t>
                    </w:r>
                  </w:p>
                </w:tc>
              </w:sdtContent>
            </w:sdt>
            <w:sdt>
              <w:sdtPr>
                <w:rPr>
                  <w:szCs w:val="21"/>
                </w:rPr>
                <w:alias w:val="收回投资所收到的现金"/>
                <w:tag w:val="_GBC_5dccd064f8a04bfcbf37fd8abaf751ac"/>
                <w:id w:val="-883398985"/>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5,534,529.03</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取得投资收益收到的现金</w:t>
                </w:r>
              </w:p>
            </w:tc>
            <w:sdt>
              <w:sdtPr>
                <w:rPr>
                  <w:szCs w:val="21"/>
                </w:rPr>
                <w:alias w:val="取得投资收益所收到的现金"/>
                <w:tag w:val="_GBC_1ec613c73f8c4cc7b2e22999ba73eabf"/>
                <w:id w:val="-491414839"/>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p>
                </w:tc>
              </w:sdtContent>
            </w:sdt>
            <w:sdt>
              <w:sdtPr>
                <w:rPr>
                  <w:szCs w:val="21"/>
                </w:rPr>
                <w:alias w:val="取得投资收益所收到的现金"/>
                <w:tag w:val="_GBC_38ae6f779c3f47dca257708b5f599da8"/>
                <w:id w:val="1883356690"/>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82,258.11</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aee27215a5eb44ad857c022871e5287d"/>
                <w:id w:val="551350665"/>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-2,985,601.78</w:t>
                    </w:r>
                  </w:p>
                </w:tc>
              </w:sdtContent>
            </w:sdt>
            <w:sdt>
              <w:sdtPr>
                <w:rPr>
                  <w:szCs w:val="21"/>
                </w:rPr>
                <w:alias w:val="处置固定资产、无形资产和其他长期资产而收回的现金"/>
                <w:tag w:val="_GBC_2dbc431d9c5a4fe197d5f06e4f0e046d"/>
                <w:id w:val="-1924099814"/>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-12,870,000.00</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5727f8610dda45bf84e173ff35f9b5f8"/>
                <w:id w:val="-215975289"/>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p>
                </w:tc>
              </w:sdtContent>
            </w:sdt>
            <w:sdt>
              <w:sdtPr>
                <w:rPr>
                  <w:szCs w:val="21"/>
                </w:rPr>
                <w:alias w:val="收回投资所收到的现金中的出售子公司收到的现金"/>
                <w:tag w:val="_GBC_5061be77f2824eebb1cea09e0ed2c09f"/>
                <w:id w:val="-450709420"/>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2941676c454e427f8774a7f9a0f8909a"/>
                <w:id w:val="-708414507"/>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10,000,000.00</w:t>
                    </w:r>
                  </w:p>
                </w:tc>
              </w:sdtContent>
            </w:sdt>
            <w:sdt>
              <w:sdtPr>
                <w:rPr>
                  <w:szCs w:val="21"/>
                </w:rPr>
                <w:alias w:val="收到的其他与投资活动有关的现金"/>
                <w:tag w:val="_GBC_af99fdcb447747f99be6dd16ae59ebbf"/>
                <w:id w:val="316547060"/>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10,000,000.00</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200" w:firstLine="420"/>
                  <w:rPr>
                    <w:szCs w:val="21"/>
                  </w:rPr>
                </w:pPr>
                <w:r>
                  <w:rPr>
                    <w:rFonts w:hint="eastAsia"/>
                    <w:szCs w:val="21"/>
                  </w:rPr>
                  <w:t>投资活动现金流入小计</w:t>
                </w:r>
              </w:p>
            </w:tc>
            <w:sdt>
              <w:sdtPr>
                <w:rPr>
                  <w:szCs w:val="21"/>
                </w:rPr>
                <w:alias w:val="投资活动现金流入小计"/>
                <w:tag w:val="_GBC_bc8320e5b4664931a7fe12e0ffca3d05"/>
                <w:id w:val="631066698"/>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90,562,108.31</w:t>
                    </w:r>
                  </w:p>
                </w:tc>
              </w:sdtContent>
            </w:sdt>
            <w:sdt>
              <w:sdtPr>
                <w:rPr>
                  <w:szCs w:val="21"/>
                </w:rPr>
                <w:alias w:val="投资活动现金流入小计"/>
                <w:tag w:val="_GBC_9516040ab93c4b3da6cd9bbf74c3de73"/>
                <w:id w:val="2018579164"/>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2,746,787.14</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813db21e79bb43299bbf376e0388f990"/>
                <w:id w:val="-926424472"/>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13,954,871.92</w:t>
                    </w:r>
                  </w:p>
                </w:tc>
              </w:sdtContent>
            </w:sdt>
            <w:sdt>
              <w:sdtPr>
                <w:rPr>
                  <w:szCs w:val="21"/>
                </w:rPr>
                <w:alias w:val="购建固定资产、无形资产和其他长期资产所支付的现金"/>
                <w:tag w:val="_GBC_7a56e436d3804282a02026932ef98b88"/>
                <w:id w:val="322324634"/>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22,752,891.79</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投资支付的现金</w:t>
                </w:r>
              </w:p>
            </w:tc>
            <w:sdt>
              <w:sdtPr>
                <w:rPr>
                  <w:szCs w:val="21"/>
                </w:rPr>
                <w:alias w:val="投资所支付的现金"/>
                <w:tag w:val="_GBC_87376e21ee2f40dfbeeb580e1ce73de4"/>
                <w:id w:val="-2135634877"/>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80,077,180.79</w:t>
                    </w:r>
                  </w:p>
                </w:tc>
              </w:sdtContent>
            </w:sdt>
            <w:sdt>
              <w:sdtPr>
                <w:rPr>
                  <w:szCs w:val="21"/>
                </w:rPr>
                <w:alias w:val="投资所支付的现金"/>
                <w:tag w:val="_GBC_b64e5bd3b3f143a9bcafff1998017dc2"/>
                <w:id w:val="-1619902802"/>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20,364,469.37</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d4a9256f61484022a54a9d3783a4529a"/>
                <w:id w:val="-616673394"/>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p>
                </w:tc>
              </w:sdtContent>
            </w:sdt>
            <w:sdt>
              <w:sdtPr>
                <w:rPr>
                  <w:szCs w:val="21"/>
                </w:rPr>
                <w:alias w:val="取得子公司及其他营业单位支付的现金净额"/>
                <w:tag w:val="_GBC_eed38d1d580f460f9d0c6edff0deaae2"/>
                <w:id w:val="1402329149"/>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e292e4915cf74e05a479e8abdd134228"/>
                <w:id w:val="-24407659"/>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p>
                </w:tc>
              </w:sdtContent>
            </w:sdt>
            <w:sdt>
              <w:sdtPr>
                <w:rPr>
                  <w:szCs w:val="21"/>
                </w:rPr>
                <w:alias w:val="支付的其他与投资活动有关的现金"/>
                <w:tag w:val="_GBC_0163a6d209244d5282cde1a2946e66b5"/>
                <w:id w:val="1518499271"/>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200" w:firstLine="420"/>
                  <w:rPr>
                    <w:szCs w:val="21"/>
                  </w:rPr>
                </w:pPr>
                <w:r>
                  <w:rPr>
                    <w:rFonts w:hint="eastAsia"/>
                    <w:szCs w:val="21"/>
                  </w:rPr>
                  <w:t>投资活动现金流出小计</w:t>
                </w:r>
              </w:p>
            </w:tc>
            <w:sdt>
              <w:sdtPr>
                <w:rPr>
                  <w:szCs w:val="21"/>
                </w:rPr>
                <w:alias w:val="投资活动现金流出小计"/>
                <w:tag w:val="_GBC_2279a586c236410e8e355e5066adee18"/>
                <w:id w:val="-1068410879"/>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94,032,052.71</w:t>
                    </w:r>
                  </w:p>
                </w:tc>
              </w:sdtContent>
            </w:sdt>
            <w:sdt>
              <w:sdtPr>
                <w:rPr>
                  <w:szCs w:val="21"/>
                </w:rPr>
                <w:alias w:val="投资活动现金流出小计"/>
                <w:tag w:val="_GBC_c487dac0b99e4021a618f374e6b44bd3"/>
                <w:id w:val="2009560561"/>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43,117,361.16</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300" w:firstLine="630"/>
                  <w:rPr>
                    <w:szCs w:val="21"/>
                  </w:rPr>
                </w:pPr>
                <w:r>
                  <w:rPr>
                    <w:rFonts w:hint="eastAsia"/>
                    <w:szCs w:val="21"/>
                  </w:rPr>
                  <w:t>投资活动产生的现金流量净额</w:t>
                </w:r>
              </w:p>
            </w:tc>
            <w:sdt>
              <w:sdtPr>
                <w:rPr>
                  <w:szCs w:val="21"/>
                </w:rPr>
                <w:alias w:val="投资活动产生的现金流量净额"/>
                <w:tag w:val="_GBC_60f19be6a5d540a08d3d1e87ea95a4c6"/>
                <w:id w:val="208454830"/>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-3,469,944.40</w:t>
                    </w:r>
                  </w:p>
                </w:tc>
              </w:sdtContent>
            </w:sdt>
            <w:sdt>
              <w:sdtPr>
                <w:rPr>
                  <w:szCs w:val="21"/>
                </w:rPr>
                <w:alias w:val="投资活动产生的现金流量净额"/>
                <w:tag w:val="_GBC_285b7b613ca54422b532557aab65eecf"/>
                <w:id w:val="-1523234947"/>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-40,370,574.02</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rPr>
                    <w:szCs w:val="21"/>
                  </w:rPr>
                </w:pPr>
                <w:r>
                  <w:rPr>
                    <w:rFonts w:hint="eastAsia"/>
                    <w:b/>
                    <w:bCs/>
                    <w:szCs w:val="21"/>
                  </w:rPr>
                  <w:t>三、筹资活动产生的现金流量：</w:t>
                </w:r>
              </w:p>
            </w:tc>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color w:val="008000"/>
                    <w:szCs w:val="21"/>
                  </w:rPr>
                </w:pPr>
              </w:p>
            </w:tc>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color w:val="008000"/>
                    <w:szCs w:val="21"/>
                  </w:rPr>
                </w:pPr>
              </w:p>
            </w:tc>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吸收投资收到的现金</w:t>
                </w:r>
              </w:p>
            </w:tc>
            <w:sdt>
              <w:sdtPr>
                <w:rPr>
                  <w:szCs w:val="21"/>
                </w:rPr>
                <w:alias w:val="吸收投资所收到的现金"/>
                <w:tag w:val="_GBC_f2c981d868e645b996dd8b17a6325b00"/>
                <w:id w:val="-479080321"/>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p>
                </w:tc>
              </w:sdtContent>
            </w:sdt>
            <w:sdt>
              <w:sdtPr>
                <w:rPr>
                  <w:szCs w:val="21"/>
                </w:rPr>
                <w:alias w:val="吸收投资所收到的现金"/>
                <w:tag w:val="_GBC_4132618199c64f9e87122b71ee4a517b"/>
                <w:id w:val="195738941"/>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取得借款收到的现金</w:t>
                </w:r>
              </w:p>
            </w:tc>
            <w:sdt>
              <w:sdtPr>
                <w:rPr>
                  <w:szCs w:val="21"/>
                </w:rPr>
                <w:alias w:val="借款所收到的现金"/>
                <w:tag w:val="_GBC_e8fe80be4a074be5a433cd86d1c926eb"/>
                <w:id w:val="571162073"/>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9,087,744,719.83</w:t>
                    </w:r>
                  </w:p>
                </w:tc>
              </w:sdtContent>
            </w:sdt>
            <w:sdt>
              <w:sdtPr>
                <w:rPr>
                  <w:szCs w:val="21"/>
                </w:rPr>
                <w:alias w:val="借款所收到的现金"/>
                <w:tag w:val="_GBC_763d93fb89db46aaafd23196bcef0eb7"/>
                <w:id w:val="194513016"/>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11,287,069,623.45</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a32417efd376451cbbb7d71d93e10f65"/>
                <w:id w:val="526836650"/>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7,501,776.70</w:t>
                    </w:r>
                  </w:p>
                </w:tc>
              </w:sdtContent>
            </w:sdt>
            <w:sdt>
              <w:sdtPr>
                <w:rPr>
                  <w:szCs w:val="21"/>
                </w:rPr>
                <w:alias w:val="收到其他与筹资活动有关的现金"/>
                <w:tag w:val="_GBC_1ac53452fc314deabd02ed14a0ff92f0"/>
                <w:id w:val="1787774553"/>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362,900,000.00</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200" w:firstLine="420"/>
                  <w:rPr>
                    <w:szCs w:val="21"/>
                  </w:rPr>
                </w:pPr>
                <w:r>
                  <w:rPr>
                    <w:rFonts w:hint="eastAsia"/>
                    <w:szCs w:val="21"/>
                  </w:rPr>
                  <w:t>筹资活动现金流入小计</w:t>
                </w:r>
              </w:p>
            </w:tc>
            <w:sdt>
              <w:sdtPr>
                <w:rPr>
                  <w:szCs w:val="21"/>
                </w:rPr>
                <w:alias w:val="筹资活动现金流入小计"/>
                <w:tag w:val="_GBC_f87b63df6dfe468dbd4ec764745c12bf"/>
                <w:id w:val="581336897"/>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9,095,246,496.53</w:t>
                    </w:r>
                  </w:p>
                </w:tc>
              </w:sdtContent>
            </w:sdt>
            <w:sdt>
              <w:sdtPr>
                <w:rPr>
                  <w:szCs w:val="21"/>
                </w:rPr>
                <w:alias w:val="筹资活动现金流入小计"/>
                <w:tag w:val="_GBC_f94978d3606d45768f9a6ac0f06110d4"/>
                <w:id w:val="1144311482"/>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11,649,969,623.45</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偿还债务支付的现金</w:t>
                </w:r>
              </w:p>
            </w:tc>
            <w:sdt>
              <w:sdtPr>
                <w:rPr>
                  <w:szCs w:val="21"/>
                </w:rPr>
                <w:alias w:val="偿还债务所支付的现金"/>
                <w:tag w:val="_GBC_94d1107b74d84a01a938be7641cd8d48"/>
                <w:id w:val="368423721"/>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11,594,243,732.41</w:t>
                    </w:r>
                  </w:p>
                </w:tc>
              </w:sdtContent>
            </w:sdt>
            <w:sdt>
              <w:sdtPr>
                <w:rPr>
                  <w:szCs w:val="21"/>
                </w:rPr>
                <w:alias w:val="偿还债务所支付的现金"/>
                <w:tag w:val="_GBC_c19077ba9e7d4b5ca22e5f6ff4a3a9da"/>
                <w:id w:val="-1743943869"/>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12,001,773,770.44</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a78cf6dd015d4eac86fa8ebd57af5421"/>
                <w:id w:val="-2113424063"/>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510,836,147.33</w:t>
                    </w:r>
                  </w:p>
                </w:tc>
              </w:sdtContent>
            </w:sdt>
            <w:sdt>
              <w:sdtPr>
                <w:rPr>
                  <w:szCs w:val="21"/>
                </w:rPr>
                <w:alias w:val="分配股利利润或偿付利息所支付的现金"/>
                <w:tag w:val="_GBC_63f7053c3c3d44e4ac66385ff96ffcb0"/>
                <w:id w:val="-381324084"/>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721,669,889.50</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11dbf319d3d044c5b1c2ced711d551a6"/>
                <w:id w:val="271056186"/>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453,445,906.62</w:t>
                    </w:r>
                  </w:p>
                </w:tc>
              </w:sdtContent>
            </w:sdt>
            <w:sdt>
              <w:sdtPr>
                <w:rPr>
                  <w:szCs w:val="21"/>
                </w:rPr>
                <w:alias w:val="支付的其他与筹资活动有关的现金"/>
                <w:tag w:val="_GBC_3861068241654ead8636258ac5845bdf"/>
                <w:id w:val="130689876"/>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426,827,990.59</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200" w:firstLine="420"/>
                  <w:rPr>
                    <w:szCs w:val="21"/>
                  </w:rPr>
                </w:pPr>
                <w:r>
                  <w:rPr>
                    <w:rFonts w:hint="eastAsia"/>
                    <w:szCs w:val="21"/>
                  </w:rPr>
                  <w:lastRenderedPageBreak/>
                  <w:t>筹资活动现金流出小计</w:t>
                </w:r>
              </w:p>
            </w:tc>
            <w:sdt>
              <w:sdtPr>
                <w:rPr>
                  <w:szCs w:val="21"/>
                </w:rPr>
                <w:alias w:val="筹资活动现金流出小计"/>
                <w:tag w:val="_GBC_819991f3e777430ba3861b8f439427fa"/>
                <w:id w:val="-1944142312"/>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12,558,525,786.36</w:t>
                    </w:r>
                  </w:p>
                </w:tc>
              </w:sdtContent>
            </w:sdt>
            <w:sdt>
              <w:sdtPr>
                <w:rPr>
                  <w:szCs w:val="21"/>
                </w:rPr>
                <w:alias w:val="筹资活动现金流出小计"/>
                <w:tag w:val="_GBC_f669a3bc54cc48378d8bd8029902f55a"/>
                <w:id w:val="25845973"/>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13,150,271,650.53</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300" w:firstLine="630"/>
                  <w:rPr>
                    <w:szCs w:val="21"/>
                  </w:rPr>
                </w:pPr>
                <w:r>
                  <w:rPr>
                    <w:rFonts w:hint="eastAsia"/>
                    <w:szCs w:val="21"/>
                  </w:rPr>
                  <w:t>筹资活动产生的现金流量净额</w:t>
                </w:r>
              </w:p>
            </w:tc>
            <w:sdt>
              <w:sdtPr>
                <w:rPr>
                  <w:szCs w:val="21"/>
                </w:rPr>
                <w:alias w:val="筹资活动产生的现金流量净额"/>
                <w:tag w:val="_GBC_4cbbf28be4a84f68b5d9cfdfdf276133"/>
                <w:id w:val="899936240"/>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-3,463,279,289.83</w:t>
                    </w:r>
                  </w:p>
                </w:tc>
              </w:sdtContent>
            </w:sdt>
            <w:sdt>
              <w:sdtPr>
                <w:rPr>
                  <w:szCs w:val="21"/>
                </w:rPr>
                <w:alias w:val="筹资活动产生的现金流量净额"/>
                <w:tag w:val="_GBC_062a13d041554d8fb991dc179893b89b"/>
                <w:id w:val="1004407231"/>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-1,500,302,027.08</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rPr>
                    <w:szCs w:val="21"/>
                  </w:rPr>
                </w:pPr>
                <w:r>
                  <w:rPr>
                    <w:rFonts w:hint="eastAsia"/>
                    <w:b/>
                    <w:bCs/>
                    <w:szCs w:val="21"/>
                  </w:rPr>
                  <w:t>四、汇率变动对现金及现金等价物的影响</w:t>
                </w:r>
              </w:p>
            </w:tc>
            <w:sdt>
              <w:sdtPr>
                <w:rPr>
                  <w:szCs w:val="21"/>
                </w:rPr>
                <w:alias w:val="汇率变动对现金的影响"/>
                <w:tag w:val="_GBC_a86a6e6c9ef946349e485b73a65706fc"/>
                <w:id w:val="946969072"/>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404,391.86</w:t>
                    </w:r>
                  </w:p>
                </w:tc>
              </w:sdtContent>
            </w:sdt>
            <w:sdt>
              <w:sdtPr>
                <w:rPr>
                  <w:szCs w:val="21"/>
                </w:rPr>
                <w:alias w:val="汇率变动对现金的影响"/>
                <w:tag w:val="_GBC_3770ec1cabd340fcb1b5076f09c34915"/>
                <w:id w:val="-553622959"/>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-472,465.54</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rPr>
                    <w:szCs w:val="21"/>
                  </w:rPr>
                </w:pPr>
                <w:r>
                  <w:rPr>
                    <w:rFonts w:hint="eastAsia"/>
                    <w:b/>
                    <w:bCs/>
                    <w:szCs w:val="21"/>
                  </w:rPr>
                  <w:t>五、现金及现金等价物净增加额</w:t>
                </w:r>
              </w:p>
            </w:tc>
            <w:sdt>
              <w:sdtPr>
                <w:rPr>
                  <w:szCs w:val="21"/>
                </w:rPr>
                <w:alias w:val="现金及现金等价物净增加额"/>
                <w:tag w:val="_GBC_364eca4f118b490aaba32521c396bb3b"/>
                <w:id w:val="148488513"/>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-1,894,305,393.93</w:t>
                    </w:r>
                  </w:p>
                </w:tc>
              </w:sdtContent>
            </w:sdt>
            <w:sdt>
              <w:sdtPr>
                <w:rPr>
                  <w:szCs w:val="21"/>
                </w:rPr>
                <w:alias w:val="现金及现金等价物净增加额"/>
                <w:tag w:val="_GBC_56f6ad9441f94a77b36add67ff9d6615"/>
                <w:id w:val="846214052"/>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-1,116,073,520.53</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ind w:firstLineChars="100" w:firstLine="210"/>
                  <w:rPr>
                    <w:szCs w:val="21"/>
                  </w:rPr>
                </w:pPr>
                <w:r>
                  <w:rPr>
                    <w:rFonts w:hint="eastAsia"/>
                    <w:szCs w:val="21"/>
                  </w:rPr>
                  <w:t>加：期初现金及现金等价物余额</w:t>
                </w:r>
              </w:p>
            </w:tc>
            <w:sdt>
              <w:sdtPr>
                <w:rPr>
                  <w:szCs w:val="21"/>
                </w:rPr>
                <w:alias w:val="现金及现金等价物余额"/>
                <w:tag w:val="_GBC_b02981b4b7564ea1914f6a045e4d4ddd"/>
                <w:id w:val="1495078089"/>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3,736,145,050.30</w:t>
                    </w:r>
                  </w:p>
                </w:tc>
              </w:sdtContent>
            </w:sdt>
            <w:sdt>
              <w:sdtPr>
                <w:rPr>
                  <w:szCs w:val="21"/>
                </w:rPr>
                <w:alias w:val="现金及现金等价物余额"/>
                <w:tag w:val="_GBC_c0cefbafe114496ea8c29fe957b01ac0"/>
                <w:id w:val="-1667703562"/>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3,327,309,206.90</w:t>
                    </w:r>
                  </w:p>
                </w:tc>
              </w:sdtContent>
            </w:sdt>
          </w:tr>
          <w:tr w:rsidR="000D1E20" w:rsidTr="00414147">
            <w:tc>
              <w:tcPr>
                <w:tcW w:w="2206" w:type="pct"/>
                <w:tcBorders>
                  <w:top w:val="outset" w:sz="6" w:space="0" w:color="auto"/>
                  <w:left w:val="outset" w:sz="6" w:space="0" w:color="auto"/>
                  <w:bottom w:val="outset" w:sz="6" w:space="0" w:color="auto"/>
                  <w:right w:val="outset" w:sz="6" w:space="0" w:color="auto"/>
                </w:tcBorders>
              </w:tcPr>
              <w:p w:rsidR="000D1E20" w:rsidRDefault="000D1E20" w:rsidP="00414147">
                <w:pPr>
                  <w:rPr>
                    <w:szCs w:val="21"/>
                  </w:rPr>
                </w:pPr>
                <w:r>
                  <w:rPr>
                    <w:rFonts w:hint="eastAsia"/>
                    <w:b/>
                    <w:bCs/>
                    <w:szCs w:val="21"/>
                  </w:rPr>
                  <w:t>六、期末现金及现金等价物余额</w:t>
                </w:r>
              </w:p>
            </w:tc>
            <w:sdt>
              <w:sdtPr>
                <w:rPr>
                  <w:szCs w:val="21"/>
                </w:rPr>
                <w:alias w:val="现金及现金等价物余额"/>
                <w:tag w:val="_GBC_a784b6a32ebf44c19a364f042309ef83"/>
                <w:id w:val="951593529"/>
                <w:lock w:val="sdtLocked"/>
              </w:sdtPr>
              <w:sdtContent>
                <w:tc>
                  <w:tcPr>
                    <w:tcW w:w="1388"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1,841,839,656.37</w:t>
                    </w:r>
                  </w:p>
                </w:tc>
              </w:sdtContent>
            </w:sdt>
            <w:sdt>
              <w:sdtPr>
                <w:rPr>
                  <w:szCs w:val="21"/>
                </w:rPr>
                <w:alias w:val="现金及现金等价物余额"/>
                <w:tag w:val="_GBC_436be62c60fd4e53b7872b2e4ab9ee42"/>
                <w:id w:val="768895300"/>
                <w:lock w:val="sdtLocked"/>
              </w:sdtPr>
              <w:sdtContent>
                <w:tc>
                  <w:tcPr>
                    <w:tcW w:w="1405" w:type="pct"/>
                    <w:tcBorders>
                      <w:top w:val="outset" w:sz="6" w:space="0" w:color="auto"/>
                      <w:left w:val="outset" w:sz="6" w:space="0" w:color="auto"/>
                      <w:bottom w:val="outset" w:sz="6" w:space="0" w:color="auto"/>
                      <w:right w:val="outset" w:sz="6" w:space="0" w:color="auto"/>
                    </w:tcBorders>
                  </w:tcPr>
                  <w:p w:rsidR="000D1E20" w:rsidRDefault="000D1E20" w:rsidP="00414147">
                    <w:pPr>
                      <w:jc w:val="right"/>
                      <w:rPr>
                        <w:szCs w:val="21"/>
                      </w:rPr>
                    </w:pPr>
                    <w:r>
                      <w:rPr>
                        <w:color w:val="auto"/>
                        <w:szCs w:val="21"/>
                      </w:rPr>
                      <w:t>2,211,235,686.37</w:t>
                    </w:r>
                  </w:p>
                </w:tc>
              </w:sdtContent>
            </w:sdt>
          </w:tr>
        </w:tbl>
        <w:p w:rsidR="000D1E20" w:rsidRDefault="000D1E20"/>
        <w:p w:rsidR="000D1E20" w:rsidRDefault="000D1E20" w:rsidP="00C23621">
          <w:pPr>
            <w:snapToGrid w:val="0"/>
            <w:spacing w:line="240" w:lineRule="atLeast"/>
            <w:ind w:rightChars="-73" w:right="-153"/>
          </w:pPr>
          <w:r>
            <w:t>法定代表人</w:t>
          </w:r>
          <w:r>
            <w:rPr>
              <w:rFonts w:hint="eastAsia"/>
            </w:rPr>
            <w:t>：</w:t>
          </w:r>
          <w:sdt>
            <w:sdtPr>
              <w:rPr>
                <w:rFonts w:hint="eastAsia"/>
              </w:rPr>
              <w:alias w:val="公司法定代表人"/>
              <w:tag w:val="_GBC_9773c73ba4574bcc82460c2cd2a79b4e"/>
              <w:id w:val="298277366"/>
              <w:lock w:val="sdtLocked"/>
              <w:dataBinding w:prefixMappings="xmlns:clcid-cgi='clcid-cgi'" w:xpath="/*/clcid-cgi:GongSiFaDingDaiBiaoRen" w:storeItemID="{42DEBF9A-6816-48AE-BADD-E3125C474CD9}"/>
              <w:text/>
            </w:sdtPr>
            <w:sdtContent>
              <w:r>
                <w:rPr>
                  <w:rFonts w:hint="eastAsia"/>
                </w:rPr>
                <w:t>李永松</w:t>
              </w:r>
            </w:sdtContent>
          </w:sdt>
          <w:r>
            <w:rPr>
              <w:rFonts w:hint="eastAsia"/>
            </w:rPr>
            <w:t xml:space="preserve">        主</w:t>
          </w:r>
          <w:r>
            <w:t>管会计工作负责人</w:t>
          </w:r>
          <w:r>
            <w:rPr>
              <w:rFonts w:hint="eastAsia"/>
            </w:rPr>
            <w:t>：</w:t>
          </w:r>
          <w:sdt>
            <w:sdtPr>
              <w:rPr>
                <w:rFonts w:hint="eastAsia"/>
              </w:rPr>
              <w:alias w:val="主管会计工作负责人姓名"/>
              <w:tag w:val="_GBC_ff71443fc59b4b159cedc8cf2f9c4ef7"/>
              <w:id w:val="-1374146842"/>
              <w:lock w:val="sdtLocked"/>
              <w:dataBinding w:prefixMappings="xmlns:clcid-mr='clcid-mr'" w:xpath="/*/clcid-mr:ZhuGuanKuaiJiGongZuoFuZeRenXingMing" w:storeItemID="{42DEBF9A-6816-48AE-BADD-E3125C474CD9}"/>
              <w:text/>
            </w:sdtPr>
            <w:sdtContent>
              <w:r>
                <w:rPr>
                  <w:rFonts w:hint="eastAsia"/>
                </w:rPr>
                <w:t>杜忠军</w:t>
              </w:r>
            </w:sdtContent>
          </w:sdt>
          <w:r>
            <w:rPr>
              <w:rFonts w:hint="eastAsia"/>
            </w:rPr>
            <w:t xml:space="preserve">        会</w:t>
          </w:r>
          <w:r>
            <w:t>计机构负责人</w:t>
          </w:r>
          <w:r>
            <w:rPr>
              <w:rFonts w:hint="eastAsia"/>
            </w:rPr>
            <w:t>：</w:t>
          </w:r>
          <w:sdt>
            <w:sdtPr>
              <w:rPr>
                <w:rFonts w:hint="eastAsia"/>
              </w:rPr>
              <w:alias w:val="会计机构负责人姓名"/>
              <w:tag w:val="_GBC_99d6ac51aba44d209cf090711869d744"/>
              <w:id w:val="1099377117"/>
              <w:lock w:val="sdtLocked"/>
              <w:dataBinding w:prefixMappings="xmlns:clcid-mr='clcid-mr'" w:xpath="/*/clcid-mr:KuaiJiJiGouFuZeRenXingMing" w:storeItemID="{42DEBF9A-6816-48AE-BADD-E3125C474CD9}"/>
              <w:text/>
            </w:sdtPr>
            <w:sdtContent>
              <w:r>
                <w:rPr>
                  <w:rFonts w:hint="eastAsia"/>
                </w:rPr>
                <w:t>唐皓烨</w:t>
              </w:r>
            </w:sdtContent>
          </w:sdt>
        </w:p>
        <w:p w:rsidR="0093171F" w:rsidRDefault="006B7C95" w:rsidP="00C23621"/>
      </w:sdtContent>
    </w:sdt>
    <w:p w:rsidR="0093171F" w:rsidRDefault="0093171F"/>
    <w:sdt>
      <w:sdtPr>
        <w:rPr>
          <w:b/>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93171F" w:rsidRDefault="00174FA7">
          <w:pPr>
            <w:pStyle w:val="2"/>
            <w:numPr>
              <w:ilvl w:val="0"/>
              <w:numId w:val="5"/>
            </w:numPr>
            <w:rPr>
              <w:rStyle w:val="2Char"/>
            </w:rPr>
          </w:pPr>
          <w:r>
            <w:rPr>
              <w:rStyle w:val="2Char"/>
            </w:rPr>
            <w:t>审计报告</w:t>
          </w:r>
        </w:p>
        <w:sdt>
          <w:sdtPr>
            <w:rPr>
              <w:szCs w:val="21"/>
            </w:rPr>
            <w:alias w:val="是否适用_审计报告全文[双击切换]"/>
            <w:tag w:val="_GBC_00603797f93348bfb58a39f3100f2c79"/>
            <w:id w:val="18600819"/>
            <w:lock w:val="sdtContentLocked"/>
            <w:placeholder>
              <w:docPart w:val="GBC22222222222222222222222222222"/>
            </w:placeholder>
          </w:sdtPr>
          <w:sdtContent>
            <w:p w:rsidR="001242DF" w:rsidRDefault="006B7C95" w:rsidP="001242DF">
              <w:r>
                <w:rPr>
                  <w:szCs w:val="21"/>
                </w:rPr>
                <w:fldChar w:fldCharType="begin"/>
              </w:r>
              <w:r w:rsidR="001242DF">
                <w:rPr>
                  <w:szCs w:val="21"/>
                </w:rPr>
                <w:instrText xml:space="preserve"> MACROBUTTON  SnrToggleCheckbox □适用 </w:instrText>
              </w:r>
              <w:r>
                <w:rPr>
                  <w:szCs w:val="21"/>
                </w:rPr>
                <w:fldChar w:fldCharType="end"/>
              </w:r>
              <w:r>
                <w:rPr>
                  <w:szCs w:val="21"/>
                </w:rPr>
                <w:fldChar w:fldCharType="begin"/>
              </w:r>
              <w:r w:rsidR="001242DF">
                <w:rPr>
                  <w:szCs w:val="21"/>
                </w:rPr>
                <w:instrText xml:space="preserve"> MACROBUTTON  SnrToggleCheckbox √不适用 </w:instrText>
              </w:r>
              <w:r>
                <w:rPr>
                  <w:szCs w:val="21"/>
                </w:rPr>
                <w:fldChar w:fldCharType="end"/>
              </w:r>
            </w:p>
          </w:sdtContent>
        </w:sdt>
        <w:p w:rsidR="0093171F" w:rsidRPr="001242DF" w:rsidRDefault="006B7C95" w:rsidP="001242DF"/>
      </w:sdtContent>
    </w:sdt>
    <w:sectPr w:rsidR="0093171F" w:rsidRPr="001242DF" w:rsidSect="00F87FED">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AAE" w:rsidRDefault="00F21AAE">
      <w:r>
        <w:separator/>
      </w:r>
    </w:p>
  </w:endnote>
  <w:endnote w:type="continuationSeparator" w:id="1">
    <w:p w:rsidR="00F21AAE" w:rsidRDefault="00F21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BCF" w:rsidRDefault="006B7C95">
    <w:pPr>
      <w:pStyle w:val="a4"/>
      <w:jc w:val="center"/>
    </w:pPr>
    <w:r>
      <w:rPr>
        <w:b/>
        <w:sz w:val="24"/>
        <w:szCs w:val="24"/>
      </w:rPr>
      <w:fldChar w:fldCharType="begin"/>
    </w:r>
    <w:r w:rsidR="009F5BCF">
      <w:rPr>
        <w:b/>
      </w:rPr>
      <w:instrText>PAGE</w:instrText>
    </w:r>
    <w:r>
      <w:rPr>
        <w:b/>
        <w:sz w:val="24"/>
        <w:szCs w:val="24"/>
      </w:rPr>
      <w:fldChar w:fldCharType="separate"/>
    </w:r>
    <w:r w:rsidR="00CA1E43">
      <w:rPr>
        <w:b/>
        <w:noProof/>
      </w:rPr>
      <w:t>7</w:t>
    </w:r>
    <w:r>
      <w:rPr>
        <w:b/>
        <w:sz w:val="24"/>
        <w:szCs w:val="24"/>
      </w:rPr>
      <w:fldChar w:fldCharType="end"/>
    </w:r>
    <w:r w:rsidR="009F5BCF">
      <w:rPr>
        <w:lang w:val="zh-CN"/>
      </w:rPr>
      <w:t xml:space="preserve"> / </w:t>
    </w:r>
    <w:r>
      <w:rPr>
        <w:b/>
        <w:sz w:val="24"/>
        <w:szCs w:val="24"/>
      </w:rPr>
      <w:fldChar w:fldCharType="begin"/>
    </w:r>
    <w:r w:rsidR="009F5BCF">
      <w:rPr>
        <w:b/>
      </w:rPr>
      <w:instrText>NUMPAGES</w:instrText>
    </w:r>
    <w:r>
      <w:rPr>
        <w:b/>
        <w:sz w:val="24"/>
        <w:szCs w:val="24"/>
      </w:rPr>
      <w:fldChar w:fldCharType="separate"/>
    </w:r>
    <w:r w:rsidR="00CA1E43">
      <w:rPr>
        <w:b/>
        <w:noProof/>
      </w:rPr>
      <w:t>13</w:t>
    </w:r>
    <w:r>
      <w:rPr>
        <w:b/>
        <w:sz w:val="24"/>
        <w:szCs w:val="24"/>
      </w:rPr>
      <w:fldChar w:fldCharType="end"/>
    </w:r>
  </w:p>
  <w:p w:rsidR="009F5BCF" w:rsidRDefault="009F5B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AAE" w:rsidRDefault="00F21AAE">
      <w:r>
        <w:separator/>
      </w:r>
    </w:p>
  </w:footnote>
  <w:footnote w:type="continuationSeparator" w:id="1">
    <w:p w:rsidR="00F21AAE" w:rsidRDefault="00F21A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BCF" w:rsidRPr="00910DBB" w:rsidRDefault="009F5BCF" w:rsidP="004539FD">
    <w:pPr>
      <w:pStyle w:val="a3"/>
      <w:tabs>
        <w:tab w:val="clear" w:pos="8306"/>
        <w:tab w:val="left" w:pos="8364"/>
        <w:tab w:val="left" w:pos="8505"/>
      </w:tabs>
      <w:ind w:rightChars="10" w:right="21"/>
      <w:rPr>
        <w:b/>
      </w:rPr>
    </w:pPr>
    <w:r>
      <w:rPr>
        <w:rFonts w:hint="eastAsia"/>
        <w:b/>
      </w:rPr>
      <w:t>2016年第三季度报告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3D060B8"/>
    <w:multiLevelType w:val="hybridMultilevel"/>
    <w:tmpl w:val="B3B6EFBC"/>
    <w:lvl w:ilvl="0" w:tplc="5B66D518">
      <w:start w:val="1"/>
      <w:numFmt w:val="decimal"/>
      <w:suff w:val="nothing"/>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039F0"/>
    <w:multiLevelType w:val="hybridMultilevel"/>
    <w:tmpl w:val="CAF0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F691E"/>
    <w:multiLevelType w:val="hybridMultilevel"/>
    <w:tmpl w:val="AD0074F0"/>
    <w:lvl w:ilvl="0" w:tplc="2AFEB81E">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D56D2"/>
    <w:multiLevelType w:val="hybridMultilevel"/>
    <w:tmpl w:val="A6FA69EA"/>
    <w:lvl w:ilvl="0" w:tplc="8D2C42D0">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E53737"/>
    <w:multiLevelType w:val="hybridMultilevel"/>
    <w:tmpl w:val="0B9A7BA0"/>
    <w:lvl w:ilvl="0" w:tplc="C9F40C7A">
      <w:start w:val="1"/>
      <w:numFmt w:val="decimal"/>
      <w:lvlText w:val="(%1)"/>
      <w:lvlJc w:val="left"/>
      <w:pPr>
        <w:ind w:left="562"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7F6ECB"/>
    <w:multiLevelType w:val="hybridMultilevel"/>
    <w:tmpl w:val="4AE834C6"/>
    <w:lvl w:ilvl="0" w:tplc="5B66D518">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6"/>
  </w:num>
  <w:num w:numId="4">
    <w:abstractNumId w:val="3"/>
  </w:num>
  <w:num w:numId="5">
    <w:abstractNumId w:val="7"/>
  </w:num>
  <w:num w:numId="6">
    <w:abstractNumId w:val="5"/>
  </w:num>
  <w:num w:numId="7">
    <w:abstractNumId w:val="6"/>
  </w:num>
  <w:num w:numId="8">
    <w:abstractNumId w:val="4"/>
  </w:num>
  <w:num w:numId="9">
    <w:abstractNumId w:val="2"/>
  </w:num>
  <w:num w:numId="10">
    <w:abstractNumId w:val="1"/>
  </w:num>
  <w:num w:numId="11">
    <w:abstractNumId w:val="6"/>
  </w:num>
  <w:num w:numId="12">
    <w:abstractNumId w:val="10"/>
  </w:num>
  <w:num w:numId="13">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BC1299"/>
    <w:rsid w:val="000012D5"/>
    <w:rsid w:val="00001315"/>
    <w:rsid w:val="000013ED"/>
    <w:rsid w:val="00003681"/>
    <w:rsid w:val="000049AD"/>
    <w:rsid w:val="00004BFA"/>
    <w:rsid w:val="00004EAA"/>
    <w:rsid w:val="00004EF0"/>
    <w:rsid w:val="0001342A"/>
    <w:rsid w:val="0001454E"/>
    <w:rsid w:val="000167CF"/>
    <w:rsid w:val="00016C61"/>
    <w:rsid w:val="00017F88"/>
    <w:rsid w:val="00020308"/>
    <w:rsid w:val="0002280B"/>
    <w:rsid w:val="00023072"/>
    <w:rsid w:val="00026372"/>
    <w:rsid w:val="00027A59"/>
    <w:rsid w:val="00030606"/>
    <w:rsid w:val="00031636"/>
    <w:rsid w:val="00031B18"/>
    <w:rsid w:val="000324C0"/>
    <w:rsid w:val="00032EE0"/>
    <w:rsid w:val="00033C0C"/>
    <w:rsid w:val="00034F36"/>
    <w:rsid w:val="0003544A"/>
    <w:rsid w:val="000354BE"/>
    <w:rsid w:val="00036513"/>
    <w:rsid w:val="0003730C"/>
    <w:rsid w:val="00042C29"/>
    <w:rsid w:val="00043F39"/>
    <w:rsid w:val="0004675B"/>
    <w:rsid w:val="00046FAF"/>
    <w:rsid w:val="0005038D"/>
    <w:rsid w:val="0005107E"/>
    <w:rsid w:val="000515D2"/>
    <w:rsid w:val="000573F2"/>
    <w:rsid w:val="00057BAE"/>
    <w:rsid w:val="00060031"/>
    <w:rsid w:val="00061040"/>
    <w:rsid w:val="00061519"/>
    <w:rsid w:val="00062199"/>
    <w:rsid w:val="00063153"/>
    <w:rsid w:val="00063B7D"/>
    <w:rsid w:val="00063E4C"/>
    <w:rsid w:val="00065865"/>
    <w:rsid w:val="000678BC"/>
    <w:rsid w:val="00067B5D"/>
    <w:rsid w:val="000710CB"/>
    <w:rsid w:val="00072473"/>
    <w:rsid w:val="0007693D"/>
    <w:rsid w:val="00077DEA"/>
    <w:rsid w:val="0008007A"/>
    <w:rsid w:val="000819F1"/>
    <w:rsid w:val="00082E19"/>
    <w:rsid w:val="00083760"/>
    <w:rsid w:val="00084775"/>
    <w:rsid w:val="000876EC"/>
    <w:rsid w:val="000876FF"/>
    <w:rsid w:val="000901A8"/>
    <w:rsid w:val="00091B40"/>
    <w:rsid w:val="000930E0"/>
    <w:rsid w:val="00093471"/>
    <w:rsid w:val="00094665"/>
    <w:rsid w:val="00096176"/>
    <w:rsid w:val="000963DF"/>
    <w:rsid w:val="00097BE5"/>
    <w:rsid w:val="00097CB1"/>
    <w:rsid w:val="000A0EAC"/>
    <w:rsid w:val="000A15E2"/>
    <w:rsid w:val="000A297B"/>
    <w:rsid w:val="000A35B0"/>
    <w:rsid w:val="000A3AFB"/>
    <w:rsid w:val="000A4EDA"/>
    <w:rsid w:val="000A5215"/>
    <w:rsid w:val="000A5CBB"/>
    <w:rsid w:val="000A62D2"/>
    <w:rsid w:val="000A63BE"/>
    <w:rsid w:val="000B059A"/>
    <w:rsid w:val="000B205D"/>
    <w:rsid w:val="000B21B8"/>
    <w:rsid w:val="000B2230"/>
    <w:rsid w:val="000B2A17"/>
    <w:rsid w:val="000B2EBC"/>
    <w:rsid w:val="000B7BD6"/>
    <w:rsid w:val="000B7FE7"/>
    <w:rsid w:val="000C033E"/>
    <w:rsid w:val="000C4472"/>
    <w:rsid w:val="000C5A98"/>
    <w:rsid w:val="000C6101"/>
    <w:rsid w:val="000D0C72"/>
    <w:rsid w:val="000D1E20"/>
    <w:rsid w:val="000D26E2"/>
    <w:rsid w:val="000D3130"/>
    <w:rsid w:val="000D3ECB"/>
    <w:rsid w:val="000D44D3"/>
    <w:rsid w:val="000D4FA0"/>
    <w:rsid w:val="000E05BF"/>
    <w:rsid w:val="000E0E7E"/>
    <w:rsid w:val="000E53DC"/>
    <w:rsid w:val="000E5836"/>
    <w:rsid w:val="000E597E"/>
    <w:rsid w:val="000E76B0"/>
    <w:rsid w:val="000F04F2"/>
    <w:rsid w:val="000F072B"/>
    <w:rsid w:val="000F0889"/>
    <w:rsid w:val="000F089F"/>
    <w:rsid w:val="000F09A6"/>
    <w:rsid w:val="000F102F"/>
    <w:rsid w:val="000F2A78"/>
    <w:rsid w:val="000F3418"/>
    <w:rsid w:val="000F3885"/>
    <w:rsid w:val="000F51EA"/>
    <w:rsid w:val="000F59FC"/>
    <w:rsid w:val="000F7526"/>
    <w:rsid w:val="00100572"/>
    <w:rsid w:val="00103E07"/>
    <w:rsid w:val="001043C8"/>
    <w:rsid w:val="00104598"/>
    <w:rsid w:val="00105356"/>
    <w:rsid w:val="0010707B"/>
    <w:rsid w:val="00107FB0"/>
    <w:rsid w:val="0011031C"/>
    <w:rsid w:val="001103B1"/>
    <w:rsid w:val="00111888"/>
    <w:rsid w:val="00112E3F"/>
    <w:rsid w:val="0011356C"/>
    <w:rsid w:val="0011372F"/>
    <w:rsid w:val="00114FEC"/>
    <w:rsid w:val="001153F5"/>
    <w:rsid w:val="00117B56"/>
    <w:rsid w:val="00120465"/>
    <w:rsid w:val="001209E4"/>
    <w:rsid w:val="00120D4D"/>
    <w:rsid w:val="001210DF"/>
    <w:rsid w:val="001239D6"/>
    <w:rsid w:val="00123E6A"/>
    <w:rsid w:val="001242DF"/>
    <w:rsid w:val="00126FCC"/>
    <w:rsid w:val="001309FD"/>
    <w:rsid w:val="00130D65"/>
    <w:rsid w:val="00136588"/>
    <w:rsid w:val="00137B51"/>
    <w:rsid w:val="00142DBD"/>
    <w:rsid w:val="0014310F"/>
    <w:rsid w:val="00143415"/>
    <w:rsid w:val="00144D01"/>
    <w:rsid w:val="001468B0"/>
    <w:rsid w:val="001479F6"/>
    <w:rsid w:val="001506F5"/>
    <w:rsid w:val="00151B8F"/>
    <w:rsid w:val="00152CD3"/>
    <w:rsid w:val="00154B38"/>
    <w:rsid w:val="00155E66"/>
    <w:rsid w:val="001562A5"/>
    <w:rsid w:val="00156BB7"/>
    <w:rsid w:val="00157D86"/>
    <w:rsid w:val="00161225"/>
    <w:rsid w:val="00161298"/>
    <w:rsid w:val="00163F61"/>
    <w:rsid w:val="00164197"/>
    <w:rsid w:val="00164CBA"/>
    <w:rsid w:val="00167806"/>
    <w:rsid w:val="001710C4"/>
    <w:rsid w:val="00171805"/>
    <w:rsid w:val="00172322"/>
    <w:rsid w:val="00173183"/>
    <w:rsid w:val="00173E27"/>
    <w:rsid w:val="00173EA7"/>
    <w:rsid w:val="00173FC3"/>
    <w:rsid w:val="00174032"/>
    <w:rsid w:val="00174559"/>
    <w:rsid w:val="00174879"/>
    <w:rsid w:val="00174FA7"/>
    <w:rsid w:val="00176962"/>
    <w:rsid w:val="001806D5"/>
    <w:rsid w:val="00180BDF"/>
    <w:rsid w:val="001848F8"/>
    <w:rsid w:val="001851DD"/>
    <w:rsid w:val="00185611"/>
    <w:rsid w:val="00186406"/>
    <w:rsid w:val="00186744"/>
    <w:rsid w:val="00186E77"/>
    <w:rsid w:val="001872A2"/>
    <w:rsid w:val="00193D1A"/>
    <w:rsid w:val="00194E3C"/>
    <w:rsid w:val="00195051"/>
    <w:rsid w:val="00195E4C"/>
    <w:rsid w:val="00196290"/>
    <w:rsid w:val="00197A41"/>
    <w:rsid w:val="001A0C09"/>
    <w:rsid w:val="001A103D"/>
    <w:rsid w:val="001A27FE"/>
    <w:rsid w:val="001A2EE9"/>
    <w:rsid w:val="001A392A"/>
    <w:rsid w:val="001A3EBB"/>
    <w:rsid w:val="001A4C8B"/>
    <w:rsid w:val="001A572B"/>
    <w:rsid w:val="001A7324"/>
    <w:rsid w:val="001B2483"/>
    <w:rsid w:val="001B26F8"/>
    <w:rsid w:val="001B279A"/>
    <w:rsid w:val="001B2EB0"/>
    <w:rsid w:val="001B3B55"/>
    <w:rsid w:val="001B47DB"/>
    <w:rsid w:val="001B51D7"/>
    <w:rsid w:val="001B61BF"/>
    <w:rsid w:val="001B64C2"/>
    <w:rsid w:val="001B769F"/>
    <w:rsid w:val="001B783C"/>
    <w:rsid w:val="001C0C1E"/>
    <w:rsid w:val="001C1395"/>
    <w:rsid w:val="001C1A12"/>
    <w:rsid w:val="001C1A72"/>
    <w:rsid w:val="001C1FC0"/>
    <w:rsid w:val="001C2286"/>
    <w:rsid w:val="001C4960"/>
    <w:rsid w:val="001C4F33"/>
    <w:rsid w:val="001C524E"/>
    <w:rsid w:val="001C59BE"/>
    <w:rsid w:val="001C60DC"/>
    <w:rsid w:val="001C6614"/>
    <w:rsid w:val="001C6FD5"/>
    <w:rsid w:val="001C7DA0"/>
    <w:rsid w:val="001D06A2"/>
    <w:rsid w:val="001D3FB1"/>
    <w:rsid w:val="001D5242"/>
    <w:rsid w:val="001D67D3"/>
    <w:rsid w:val="001E204F"/>
    <w:rsid w:val="001E2365"/>
    <w:rsid w:val="001E492C"/>
    <w:rsid w:val="001E65DC"/>
    <w:rsid w:val="001E6F57"/>
    <w:rsid w:val="001E7D8F"/>
    <w:rsid w:val="001F0139"/>
    <w:rsid w:val="001F1F07"/>
    <w:rsid w:val="001F256D"/>
    <w:rsid w:val="001F2653"/>
    <w:rsid w:val="001F4FE1"/>
    <w:rsid w:val="001F72D8"/>
    <w:rsid w:val="001F7A55"/>
    <w:rsid w:val="002018A2"/>
    <w:rsid w:val="002039DA"/>
    <w:rsid w:val="00203AB0"/>
    <w:rsid w:val="00203C70"/>
    <w:rsid w:val="00203E56"/>
    <w:rsid w:val="002072C4"/>
    <w:rsid w:val="00210366"/>
    <w:rsid w:val="00213718"/>
    <w:rsid w:val="002138B6"/>
    <w:rsid w:val="00214EDD"/>
    <w:rsid w:val="00215D92"/>
    <w:rsid w:val="00215E8B"/>
    <w:rsid w:val="002173FD"/>
    <w:rsid w:val="002212A7"/>
    <w:rsid w:val="002230AC"/>
    <w:rsid w:val="00224D6F"/>
    <w:rsid w:val="00225638"/>
    <w:rsid w:val="002267EE"/>
    <w:rsid w:val="00227479"/>
    <w:rsid w:val="0023027B"/>
    <w:rsid w:val="0023187D"/>
    <w:rsid w:val="0023214F"/>
    <w:rsid w:val="00234166"/>
    <w:rsid w:val="002353DA"/>
    <w:rsid w:val="00235622"/>
    <w:rsid w:val="00235B24"/>
    <w:rsid w:val="00237EF5"/>
    <w:rsid w:val="002402D4"/>
    <w:rsid w:val="00240C5C"/>
    <w:rsid w:val="00241174"/>
    <w:rsid w:val="00241212"/>
    <w:rsid w:val="0024269F"/>
    <w:rsid w:val="00242CA3"/>
    <w:rsid w:val="00243C9D"/>
    <w:rsid w:val="0024742D"/>
    <w:rsid w:val="00250155"/>
    <w:rsid w:val="00251FAA"/>
    <w:rsid w:val="002521D5"/>
    <w:rsid w:val="00252262"/>
    <w:rsid w:val="00252700"/>
    <w:rsid w:val="00253021"/>
    <w:rsid w:val="00254EAD"/>
    <w:rsid w:val="00254F98"/>
    <w:rsid w:val="002552FF"/>
    <w:rsid w:val="002574EF"/>
    <w:rsid w:val="002608B5"/>
    <w:rsid w:val="002609FF"/>
    <w:rsid w:val="00260B2E"/>
    <w:rsid w:val="00260D83"/>
    <w:rsid w:val="00261729"/>
    <w:rsid w:val="00262B8C"/>
    <w:rsid w:val="002631B8"/>
    <w:rsid w:val="00264D50"/>
    <w:rsid w:val="002662E4"/>
    <w:rsid w:val="0027014D"/>
    <w:rsid w:val="002715F9"/>
    <w:rsid w:val="0027504C"/>
    <w:rsid w:val="00275F54"/>
    <w:rsid w:val="00281D03"/>
    <w:rsid w:val="00281EE1"/>
    <w:rsid w:val="002843AD"/>
    <w:rsid w:val="00286EB0"/>
    <w:rsid w:val="002874BC"/>
    <w:rsid w:val="00287F23"/>
    <w:rsid w:val="00291600"/>
    <w:rsid w:val="00291CA4"/>
    <w:rsid w:val="00292F10"/>
    <w:rsid w:val="00293103"/>
    <w:rsid w:val="002953DB"/>
    <w:rsid w:val="00295CFA"/>
    <w:rsid w:val="0029687A"/>
    <w:rsid w:val="002968A9"/>
    <w:rsid w:val="002968D2"/>
    <w:rsid w:val="002972A2"/>
    <w:rsid w:val="00297851"/>
    <w:rsid w:val="002A032B"/>
    <w:rsid w:val="002A0A89"/>
    <w:rsid w:val="002A0DF8"/>
    <w:rsid w:val="002A2DD5"/>
    <w:rsid w:val="002A587A"/>
    <w:rsid w:val="002A7022"/>
    <w:rsid w:val="002B1B46"/>
    <w:rsid w:val="002B3398"/>
    <w:rsid w:val="002B4142"/>
    <w:rsid w:val="002B42B1"/>
    <w:rsid w:val="002B59A4"/>
    <w:rsid w:val="002B6648"/>
    <w:rsid w:val="002B7383"/>
    <w:rsid w:val="002C0887"/>
    <w:rsid w:val="002C102B"/>
    <w:rsid w:val="002C1854"/>
    <w:rsid w:val="002C2063"/>
    <w:rsid w:val="002C297D"/>
    <w:rsid w:val="002C3C12"/>
    <w:rsid w:val="002C5353"/>
    <w:rsid w:val="002C67B0"/>
    <w:rsid w:val="002C77B7"/>
    <w:rsid w:val="002D2097"/>
    <w:rsid w:val="002D4374"/>
    <w:rsid w:val="002D5254"/>
    <w:rsid w:val="002E01E6"/>
    <w:rsid w:val="002E14B0"/>
    <w:rsid w:val="002E24E1"/>
    <w:rsid w:val="002E2985"/>
    <w:rsid w:val="002E2E0D"/>
    <w:rsid w:val="002E62B5"/>
    <w:rsid w:val="002E6CB4"/>
    <w:rsid w:val="002F0D26"/>
    <w:rsid w:val="002F2F63"/>
    <w:rsid w:val="002F3228"/>
    <w:rsid w:val="002F4CCB"/>
    <w:rsid w:val="002F5C88"/>
    <w:rsid w:val="002F6387"/>
    <w:rsid w:val="002F6A87"/>
    <w:rsid w:val="0030162A"/>
    <w:rsid w:val="00301D64"/>
    <w:rsid w:val="003031AB"/>
    <w:rsid w:val="00303839"/>
    <w:rsid w:val="00303EA0"/>
    <w:rsid w:val="00303FBD"/>
    <w:rsid w:val="00304991"/>
    <w:rsid w:val="00304DB9"/>
    <w:rsid w:val="003073D8"/>
    <w:rsid w:val="00307A9A"/>
    <w:rsid w:val="00311CEB"/>
    <w:rsid w:val="003125E3"/>
    <w:rsid w:val="00312D18"/>
    <w:rsid w:val="003147E2"/>
    <w:rsid w:val="00315199"/>
    <w:rsid w:val="00316F4D"/>
    <w:rsid w:val="00317E68"/>
    <w:rsid w:val="00320A16"/>
    <w:rsid w:val="00321872"/>
    <w:rsid w:val="00322B80"/>
    <w:rsid w:val="00325804"/>
    <w:rsid w:val="00326143"/>
    <w:rsid w:val="0032672E"/>
    <w:rsid w:val="00326C33"/>
    <w:rsid w:val="00326CFE"/>
    <w:rsid w:val="003278B5"/>
    <w:rsid w:val="003300A8"/>
    <w:rsid w:val="003309B9"/>
    <w:rsid w:val="00330BF5"/>
    <w:rsid w:val="0033247F"/>
    <w:rsid w:val="00332A08"/>
    <w:rsid w:val="00333D6F"/>
    <w:rsid w:val="00334C74"/>
    <w:rsid w:val="00335704"/>
    <w:rsid w:val="003367E2"/>
    <w:rsid w:val="00336C23"/>
    <w:rsid w:val="0033768D"/>
    <w:rsid w:val="00340782"/>
    <w:rsid w:val="003410E7"/>
    <w:rsid w:val="003430DD"/>
    <w:rsid w:val="003516DE"/>
    <w:rsid w:val="003527B3"/>
    <w:rsid w:val="003568CB"/>
    <w:rsid w:val="003575EE"/>
    <w:rsid w:val="0035767C"/>
    <w:rsid w:val="00361760"/>
    <w:rsid w:val="003619FB"/>
    <w:rsid w:val="00361EBE"/>
    <w:rsid w:val="003633FB"/>
    <w:rsid w:val="00366936"/>
    <w:rsid w:val="003704CC"/>
    <w:rsid w:val="0037082C"/>
    <w:rsid w:val="0037098A"/>
    <w:rsid w:val="00371486"/>
    <w:rsid w:val="0037270F"/>
    <w:rsid w:val="00372ADB"/>
    <w:rsid w:val="003757A1"/>
    <w:rsid w:val="00375A66"/>
    <w:rsid w:val="00375D21"/>
    <w:rsid w:val="0038451B"/>
    <w:rsid w:val="00387069"/>
    <w:rsid w:val="00387424"/>
    <w:rsid w:val="003876F6"/>
    <w:rsid w:val="003901B2"/>
    <w:rsid w:val="00390ADB"/>
    <w:rsid w:val="0039114F"/>
    <w:rsid w:val="00391412"/>
    <w:rsid w:val="0039280C"/>
    <w:rsid w:val="00393A51"/>
    <w:rsid w:val="00394F81"/>
    <w:rsid w:val="0039712C"/>
    <w:rsid w:val="003A013E"/>
    <w:rsid w:val="003A036A"/>
    <w:rsid w:val="003A0DDD"/>
    <w:rsid w:val="003A25B1"/>
    <w:rsid w:val="003A2B54"/>
    <w:rsid w:val="003A2CA3"/>
    <w:rsid w:val="003A2F10"/>
    <w:rsid w:val="003B1B77"/>
    <w:rsid w:val="003B4262"/>
    <w:rsid w:val="003B4783"/>
    <w:rsid w:val="003B7E1E"/>
    <w:rsid w:val="003B7FAB"/>
    <w:rsid w:val="003C00B0"/>
    <w:rsid w:val="003C0211"/>
    <w:rsid w:val="003C08A9"/>
    <w:rsid w:val="003C0B43"/>
    <w:rsid w:val="003C263F"/>
    <w:rsid w:val="003C2892"/>
    <w:rsid w:val="003C2BB6"/>
    <w:rsid w:val="003C3436"/>
    <w:rsid w:val="003D139B"/>
    <w:rsid w:val="003D3BB9"/>
    <w:rsid w:val="003D3DB2"/>
    <w:rsid w:val="003D4377"/>
    <w:rsid w:val="003D4B8C"/>
    <w:rsid w:val="003D5950"/>
    <w:rsid w:val="003D5D59"/>
    <w:rsid w:val="003D61D4"/>
    <w:rsid w:val="003D798D"/>
    <w:rsid w:val="003E28A2"/>
    <w:rsid w:val="003E31D6"/>
    <w:rsid w:val="003E3DF4"/>
    <w:rsid w:val="003E6D70"/>
    <w:rsid w:val="003E7035"/>
    <w:rsid w:val="003F1B80"/>
    <w:rsid w:val="003F2926"/>
    <w:rsid w:val="003F39EE"/>
    <w:rsid w:val="003F3BCB"/>
    <w:rsid w:val="003F3CA2"/>
    <w:rsid w:val="003F7F37"/>
    <w:rsid w:val="004008F8"/>
    <w:rsid w:val="00402BF5"/>
    <w:rsid w:val="0040421B"/>
    <w:rsid w:val="00405F79"/>
    <w:rsid w:val="00406CEC"/>
    <w:rsid w:val="00407025"/>
    <w:rsid w:val="00407F10"/>
    <w:rsid w:val="00410C81"/>
    <w:rsid w:val="00411B78"/>
    <w:rsid w:val="00411E20"/>
    <w:rsid w:val="004128AE"/>
    <w:rsid w:val="00413D7B"/>
    <w:rsid w:val="00414147"/>
    <w:rsid w:val="00415492"/>
    <w:rsid w:val="0041672C"/>
    <w:rsid w:val="00416A48"/>
    <w:rsid w:val="00417406"/>
    <w:rsid w:val="00420296"/>
    <w:rsid w:val="004205EA"/>
    <w:rsid w:val="004207A7"/>
    <w:rsid w:val="00420D52"/>
    <w:rsid w:val="004218E4"/>
    <w:rsid w:val="00421CE9"/>
    <w:rsid w:val="00423760"/>
    <w:rsid w:val="00424180"/>
    <w:rsid w:val="0042520E"/>
    <w:rsid w:val="004306A7"/>
    <w:rsid w:val="0043090C"/>
    <w:rsid w:val="0043168F"/>
    <w:rsid w:val="00431D6D"/>
    <w:rsid w:val="004322E4"/>
    <w:rsid w:val="00433165"/>
    <w:rsid w:val="004335F4"/>
    <w:rsid w:val="004348FF"/>
    <w:rsid w:val="00434CA5"/>
    <w:rsid w:val="004355C7"/>
    <w:rsid w:val="00440CB8"/>
    <w:rsid w:val="00441304"/>
    <w:rsid w:val="00441C7F"/>
    <w:rsid w:val="00442FC6"/>
    <w:rsid w:val="00446C4A"/>
    <w:rsid w:val="00446E7F"/>
    <w:rsid w:val="00450B39"/>
    <w:rsid w:val="00451192"/>
    <w:rsid w:val="00451D96"/>
    <w:rsid w:val="004523DF"/>
    <w:rsid w:val="00452922"/>
    <w:rsid w:val="004539FD"/>
    <w:rsid w:val="0045494E"/>
    <w:rsid w:val="00455ADE"/>
    <w:rsid w:val="00456546"/>
    <w:rsid w:val="00456D9C"/>
    <w:rsid w:val="004605AB"/>
    <w:rsid w:val="0046099B"/>
    <w:rsid w:val="004610A7"/>
    <w:rsid w:val="00461A2B"/>
    <w:rsid w:val="00463B6F"/>
    <w:rsid w:val="004713D5"/>
    <w:rsid w:val="004723E1"/>
    <w:rsid w:val="00472752"/>
    <w:rsid w:val="00472BD6"/>
    <w:rsid w:val="00473C06"/>
    <w:rsid w:val="00474521"/>
    <w:rsid w:val="00475617"/>
    <w:rsid w:val="004772DB"/>
    <w:rsid w:val="00480B0E"/>
    <w:rsid w:val="00481538"/>
    <w:rsid w:val="004835E9"/>
    <w:rsid w:val="00483AF9"/>
    <w:rsid w:val="0048408D"/>
    <w:rsid w:val="004847F5"/>
    <w:rsid w:val="004854F6"/>
    <w:rsid w:val="00486D3F"/>
    <w:rsid w:val="00487EF9"/>
    <w:rsid w:val="00491DA4"/>
    <w:rsid w:val="004938B6"/>
    <w:rsid w:val="00497F26"/>
    <w:rsid w:val="00497FD8"/>
    <w:rsid w:val="004A02D7"/>
    <w:rsid w:val="004A077B"/>
    <w:rsid w:val="004A098A"/>
    <w:rsid w:val="004A0C2E"/>
    <w:rsid w:val="004A2B1C"/>
    <w:rsid w:val="004A6BE3"/>
    <w:rsid w:val="004B0930"/>
    <w:rsid w:val="004B0E6A"/>
    <w:rsid w:val="004B1182"/>
    <w:rsid w:val="004B4F0B"/>
    <w:rsid w:val="004B52C5"/>
    <w:rsid w:val="004B56CF"/>
    <w:rsid w:val="004B5B8E"/>
    <w:rsid w:val="004B7700"/>
    <w:rsid w:val="004C2D37"/>
    <w:rsid w:val="004C3A43"/>
    <w:rsid w:val="004C3EDB"/>
    <w:rsid w:val="004C4A15"/>
    <w:rsid w:val="004C5B53"/>
    <w:rsid w:val="004C5E7A"/>
    <w:rsid w:val="004C6D6B"/>
    <w:rsid w:val="004C757E"/>
    <w:rsid w:val="004D0B4B"/>
    <w:rsid w:val="004D563F"/>
    <w:rsid w:val="004D6610"/>
    <w:rsid w:val="004D6A18"/>
    <w:rsid w:val="004D6F80"/>
    <w:rsid w:val="004D6FD6"/>
    <w:rsid w:val="004D72F8"/>
    <w:rsid w:val="004E0F77"/>
    <w:rsid w:val="004E127A"/>
    <w:rsid w:val="004E331B"/>
    <w:rsid w:val="004E33D4"/>
    <w:rsid w:val="004E36FD"/>
    <w:rsid w:val="004E3CE7"/>
    <w:rsid w:val="004E4294"/>
    <w:rsid w:val="004E5582"/>
    <w:rsid w:val="004E623D"/>
    <w:rsid w:val="004F0A4E"/>
    <w:rsid w:val="004F27DA"/>
    <w:rsid w:val="004F36D3"/>
    <w:rsid w:val="004F38BD"/>
    <w:rsid w:val="004F4392"/>
    <w:rsid w:val="004F5369"/>
    <w:rsid w:val="004F6530"/>
    <w:rsid w:val="004F75F5"/>
    <w:rsid w:val="004F7A1A"/>
    <w:rsid w:val="00500137"/>
    <w:rsid w:val="005011F4"/>
    <w:rsid w:val="00502476"/>
    <w:rsid w:val="00502944"/>
    <w:rsid w:val="005032CF"/>
    <w:rsid w:val="00504DD2"/>
    <w:rsid w:val="00505487"/>
    <w:rsid w:val="00506BDB"/>
    <w:rsid w:val="00506CC9"/>
    <w:rsid w:val="00506D93"/>
    <w:rsid w:val="005105B9"/>
    <w:rsid w:val="00511B03"/>
    <w:rsid w:val="00512618"/>
    <w:rsid w:val="0051383E"/>
    <w:rsid w:val="00520222"/>
    <w:rsid w:val="00520E83"/>
    <w:rsid w:val="0052320F"/>
    <w:rsid w:val="00523313"/>
    <w:rsid w:val="00523B11"/>
    <w:rsid w:val="00524143"/>
    <w:rsid w:val="00524CDF"/>
    <w:rsid w:val="00524CE6"/>
    <w:rsid w:val="0052529E"/>
    <w:rsid w:val="00525963"/>
    <w:rsid w:val="005266F3"/>
    <w:rsid w:val="00526A48"/>
    <w:rsid w:val="00527B55"/>
    <w:rsid w:val="005305D2"/>
    <w:rsid w:val="00532A7F"/>
    <w:rsid w:val="005335C7"/>
    <w:rsid w:val="00534C61"/>
    <w:rsid w:val="0053777B"/>
    <w:rsid w:val="005401DB"/>
    <w:rsid w:val="00540744"/>
    <w:rsid w:val="00540A5F"/>
    <w:rsid w:val="00540E79"/>
    <w:rsid w:val="00541CF8"/>
    <w:rsid w:val="00542B16"/>
    <w:rsid w:val="00543014"/>
    <w:rsid w:val="00546E98"/>
    <w:rsid w:val="00547018"/>
    <w:rsid w:val="00550577"/>
    <w:rsid w:val="00552566"/>
    <w:rsid w:val="005529F7"/>
    <w:rsid w:val="00553370"/>
    <w:rsid w:val="005557F3"/>
    <w:rsid w:val="00555F82"/>
    <w:rsid w:val="005561CB"/>
    <w:rsid w:val="00556CD3"/>
    <w:rsid w:val="00557C5D"/>
    <w:rsid w:val="0056039A"/>
    <w:rsid w:val="00562288"/>
    <w:rsid w:val="00563134"/>
    <w:rsid w:val="0056395E"/>
    <w:rsid w:val="00565A39"/>
    <w:rsid w:val="00566C7E"/>
    <w:rsid w:val="005710FD"/>
    <w:rsid w:val="00571C10"/>
    <w:rsid w:val="00572799"/>
    <w:rsid w:val="00572EE1"/>
    <w:rsid w:val="00572F30"/>
    <w:rsid w:val="005762C1"/>
    <w:rsid w:val="005762F3"/>
    <w:rsid w:val="00577407"/>
    <w:rsid w:val="00577C6D"/>
    <w:rsid w:val="005805E4"/>
    <w:rsid w:val="00581BBB"/>
    <w:rsid w:val="00581C01"/>
    <w:rsid w:val="00586A6E"/>
    <w:rsid w:val="00587015"/>
    <w:rsid w:val="0058740D"/>
    <w:rsid w:val="00587CF2"/>
    <w:rsid w:val="00590D40"/>
    <w:rsid w:val="00594376"/>
    <w:rsid w:val="005953A8"/>
    <w:rsid w:val="00597E27"/>
    <w:rsid w:val="00597ED4"/>
    <w:rsid w:val="005A1A19"/>
    <w:rsid w:val="005A4D15"/>
    <w:rsid w:val="005A6CB4"/>
    <w:rsid w:val="005B0002"/>
    <w:rsid w:val="005B1613"/>
    <w:rsid w:val="005B1D60"/>
    <w:rsid w:val="005B4F2C"/>
    <w:rsid w:val="005B517F"/>
    <w:rsid w:val="005B5FFD"/>
    <w:rsid w:val="005B77D7"/>
    <w:rsid w:val="005C0483"/>
    <w:rsid w:val="005C0900"/>
    <w:rsid w:val="005C0993"/>
    <w:rsid w:val="005C0DE9"/>
    <w:rsid w:val="005C1323"/>
    <w:rsid w:val="005C28C1"/>
    <w:rsid w:val="005C3B0E"/>
    <w:rsid w:val="005C405D"/>
    <w:rsid w:val="005C4E5E"/>
    <w:rsid w:val="005C580A"/>
    <w:rsid w:val="005C76F2"/>
    <w:rsid w:val="005D0D2B"/>
    <w:rsid w:val="005D1783"/>
    <w:rsid w:val="005D3439"/>
    <w:rsid w:val="005D3AE0"/>
    <w:rsid w:val="005D6B1C"/>
    <w:rsid w:val="005E03BB"/>
    <w:rsid w:val="005E05A2"/>
    <w:rsid w:val="005E0D6C"/>
    <w:rsid w:val="005E1ED8"/>
    <w:rsid w:val="005E218B"/>
    <w:rsid w:val="005E42E5"/>
    <w:rsid w:val="005E524F"/>
    <w:rsid w:val="005E6C31"/>
    <w:rsid w:val="005E77EE"/>
    <w:rsid w:val="005F01B6"/>
    <w:rsid w:val="005F2C3A"/>
    <w:rsid w:val="005F2F67"/>
    <w:rsid w:val="005F3EB5"/>
    <w:rsid w:val="005F63D9"/>
    <w:rsid w:val="005F698C"/>
    <w:rsid w:val="005F7010"/>
    <w:rsid w:val="006015CE"/>
    <w:rsid w:val="00601E89"/>
    <w:rsid w:val="00602A7D"/>
    <w:rsid w:val="00602BF6"/>
    <w:rsid w:val="0060346C"/>
    <w:rsid w:val="00603598"/>
    <w:rsid w:val="006053CC"/>
    <w:rsid w:val="006108E8"/>
    <w:rsid w:val="00610DB4"/>
    <w:rsid w:val="00612276"/>
    <w:rsid w:val="00613809"/>
    <w:rsid w:val="00613845"/>
    <w:rsid w:val="006209C8"/>
    <w:rsid w:val="00620C38"/>
    <w:rsid w:val="006229AC"/>
    <w:rsid w:val="0062454D"/>
    <w:rsid w:val="00624E07"/>
    <w:rsid w:val="0062578B"/>
    <w:rsid w:val="006270F9"/>
    <w:rsid w:val="00627EAB"/>
    <w:rsid w:val="006303D6"/>
    <w:rsid w:val="00630FE2"/>
    <w:rsid w:val="00631499"/>
    <w:rsid w:val="00631B4F"/>
    <w:rsid w:val="006325EC"/>
    <w:rsid w:val="00634CF0"/>
    <w:rsid w:val="00634E44"/>
    <w:rsid w:val="006358D0"/>
    <w:rsid w:val="006409A4"/>
    <w:rsid w:val="0064271E"/>
    <w:rsid w:val="00642D1A"/>
    <w:rsid w:val="006436B1"/>
    <w:rsid w:val="006439D7"/>
    <w:rsid w:val="00643BDA"/>
    <w:rsid w:val="00644078"/>
    <w:rsid w:val="00644539"/>
    <w:rsid w:val="006451C4"/>
    <w:rsid w:val="006471FE"/>
    <w:rsid w:val="00647808"/>
    <w:rsid w:val="00647E20"/>
    <w:rsid w:val="0065021B"/>
    <w:rsid w:val="006515B5"/>
    <w:rsid w:val="00653049"/>
    <w:rsid w:val="0065456B"/>
    <w:rsid w:val="00654B33"/>
    <w:rsid w:val="00656776"/>
    <w:rsid w:val="00656D71"/>
    <w:rsid w:val="00657957"/>
    <w:rsid w:val="00657B2D"/>
    <w:rsid w:val="00660E9C"/>
    <w:rsid w:val="006610C6"/>
    <w:rsid w:val="00661283"/>
    <w:rsid w:val="00661FBF"/>
    <w:rsid w:val="006635C7"/>
    <w:rsid w:val="006637D8"/>
    <w:rsid w:val="00664615"/>
    <w:rsid w:val="00664AAF"/>
    <w:rsid w:val="00664B69"/>
    <w:rsid w:val="00665A42"/>
    <w:rsid w:val="00667E56"/>
    <w:rsid w:val="00667FCF"/>
    <w:rsid w:val="00671396"/>
    <w:rsid w:val="00673509"/>
    <w:rsid w:val="00675EED"/>
    <w:rsid w:val="006803FB"/>
    <w:rsid w:val="006838EE"/>
    <w:rsid w:val="00683962"/>
    <w:rsid w:val="00687090"/>
    <w:rsid w:val="006909A9"/>
    <w:rsid w:val="006938AB"/>
    <w:rsid w:val="00694A44"/>
    <w:rsid w:val="006972C2"/>
    <w:rsid w:val="00697505"/>
    <w:rsid w:val="00697AA4"/>
    <w:rsid w:val="00697D31"/>
    <w:rsid w:val="006A653B"/>
    <w:rsid w:val="006A6744"/>
    <w:rsid w:val="006A6E85"/>
    <w:rsid w:val="006B0DFD"/>
    <w:rsid w:val="006B1586"/>
    <w:rsid w:val="006B1CE3"/>
    <w:rsid w:val="006B2364"/>
    <w:rsid w:val="006B2526"/>
    <w:rsid w:val="006B2537"/>
    <w:rsid w:val="006B4864"/>
    <w:rsid w:val="006B5C36"/>
    <w:rsid w:val="006B5E95"/>
    <w:rsid w:val="006B7C95"/>
    <w:rsid w:val="006C03D7"/>
    <w:rsid w:val="006C0EC1"/>
    <w:rsid w:val="006C31FD"/>
    <w:rsid w:val="006C3DC4"/>
    <w:rsid w:val="006C4088"/>
    <w:rsid w:val="006C728A"/>
    <w:rsid w:val="006D0204"/>
    <w:rsid w:val="006D242C"/>
    <w:rsid w:val="006D384E"/>
    <w:rsid w:val="006D6C3D"/>
    <w:rsid w:val="006E1918"/>
    <w:rsid w:val="006E1D76"/>
    <w:rsid w:val="006E497A"/>
    <w:rsid w:val="006E5305"/>
    <w:rsid w:val="006E6DE8"/>
    <w:rsid w:val="006E6FDA"/>
    <w:rsid w:val="006F20CF"/>
    <w:rsid w:val="006F24C1"/>
    <w:rsid w:val="006F2A4F"/>
    <w:rsid w:val="006F4807"/>
    <w:rsid w:val="006F4ECD"/>
    <w:rsid w:val="006F6E9F"/>
    <w:rsid w:val="006F732A"/>
    <w:rsid w:val="00702A2C"/>
    <w:rsid w:val="00702C8C"/>
    <w:rsid w:val="00703BBF"/>
    <w:rsid w:val="00704999"/>
    <w:rsid w:val="007069C1"/>
    <w:rsid w:val="0070786F"/>
    <w:rsid w:val="00707FAD"/>
    <w:rsid w:val="00710491"/>
    <w:rsid w:val="007119E8"/>
    <w:rsid w:val="007120B0"/>
    <w:rsid w:val="007128FF"/>
    <w:rsid w:val="00712D8E"/>
    <w:rsid w:val="00712DA8"/>
    <w:rsid w:val="007159C1"/>
    <w:rsid w:val="00716ECF"/>
    <w:rsid w:val="00717998"/>
    <w:rsid w:val="007179FB"/>
    <w:rsid w:val="00720CD9"/>
    <w:rsid w:val="00722837"/>
    <w:rsid w:val="007228F3"/>
    <w:rsid w:val="00722C58"/>
    <w:rsid w:val="00722F51"/>
    <w:rsid w:val="00723065"/>
    <w:rsid w:val="00725135"/>
    <w:rsid w:val="007251FF"/>
    <w:rsid w:val="007301C2"/>
    <w:rsid w:val="007303DF"/>
    <w:rsid w:val="00731A69"/>
    <w:rsid w:val="00732D73"/>
    <w:rsid w:val="00735B87"/>
    <w:rsid w:val="0074208E"/>
    <w:rsid w:val="00743EB9"/>
    <w:rsid w:val="00744300"/>
    <w:rsid w:val="00744CA7"/>
    <w:rsid w:val="00744D19"/>
    <w:rsid w:val="00745CB1"/>
    <w:rsid w:val="00746C34"/>
    <w:rsid w:val="007471BC"/>
    <w:rsid w:val="007504BB"/>
    <w:rsid w:val="00751604"/>
    <w:rsid w:val="0075236B"/>
    <w:rsid w:val="00752627"/>
    <w:rsid w:val="0075471F"/>
    <w:rsid w:val="00756F6D"/>
    <w:rsid w:val="007600EF"/>
    <w:rsid w:val="00760189"/>
    <w:rsid w:val="007611F5"/>
    <w:rsid w:val="00761F3F"/>
    <w:rsid w:val="0076321E"/>
    <w:rsid w:val="00763365"/>
    <w:rsid w:val="007636EE"/>
    <w:rsid w:val="00764962"/>
    <w:rsid w:val="00765861"/>
    <w:rsid w:val="007664F2"/>
    <w:rsid w:val="0076659C"/>
    <w:rsid w:val="00766616"/>
    <w:rsid w:val="00766A92"/>
    <w:rsid w:val="00766FA7"/>
    <w:rsid w:val="0077004E"/>
    <w:rsid w:val="00770883"/>
    <w:rsid w:val="00771B4D"/>
    <w:rsid w:val="007720B8"/>
    <w:rsid w:val="00773060"/>
    <w:rsid w:val="00775174"/>
    <w:rsid w:val="00775CD0"/>
    <w:rsid w:val="00776575"/>
    <w:rsid w:val="0077690B"/>
    <w:rsid w:val="00780DFB"/>
    <w:rsid w:val="007821AE"/>
    <w:rsid w:val="00784FC2"/>
    <w:rsid w:val="00790807"/>
    <w:rsid w:val="00791504"/>
    <w:rsid w:val="0079703E"/>
    <w:rsid w:val="007A425B"/>
    <w:rsid w:val="007A56F6"/>
    <w:rsid w:val="007B01BF"/>
    <w:rsid w:val="007B0555"/>
    <w:rsid w:val="007B24D4"/>
    <w:rsid w:val="007B31A8"/>
    <w:rsid w:val="007B7A89"/>
    <w:rsid w:val="007C06FA"/>
    <w:rsid w:val="007C2436"/>
    <w:rsid w:val="007C29DB"/>
    <w:rsid w:val="007C48C2"/>
    <w:rsid w:val="007C685B"/>
    <w:rsid w:val="007C712D"/>
    <w:rsid w:val="007C7190"/>
    <w:rsid w:val="007D2978"/>
    <w:rsid w:val="007D41DC"/>
    <w:rsid w:val="007D5498"/>
    <w:rsid w:val="007D6708"/>
    <w:rsid w:val="007D7260"/>
    <w:rsid w:val="007E1E59"/>
    <w:rsid w:val="007E2835"/>
    <w:rsid w:val="007E4C52"/>
    <w:rsid w:val="007E532A"/>
    <w:rsid w:val="007E6BE0"/>
    <w:rsid w:val="007E70BD"/>
    <w:rsid w:val="007E7592"/>
    <w:rsid w:val="007F152C"/>
    <w:rsid w:val="007F250A"/>
    <w:rsid w:val="007F2747"/>
    <w:rsid w:val="007F5826"/>
    <w:rsid w:val="007F6E4C"/>
    <w:rsid w:val="008020D1"/>
    <w:rsid w:val="008023DC"/>
    <w:rsid w:val="00802AEE"/>
    <w:rsid w:val="00803098"/>
    <w:rsid w:val="008048B5"/>
    <w:rsid w:val="0080513C"/>
    <w:rsid w:val="008063EB"/>
    <w:rsid w:val="008106FE"/>
    <w:rsid w:val="008114DE"/>
    <w:rsid w:val="00811AFB"/>
    <w:rsid w:val="008127CB"/>
    <w:rsid w:val="00813548"/>
    <w:rsid w:val="00813D27"/>
    <w:rsid w:val="00816F63"/>
    <w:rsid w:val="00820EEA"/>
    <w:rsid w:val="008213A2"/>
    <w:rsid w:val="008220AA"/>
    <w:rsid w:val="00827255"/>
    <w:rsid w:val="0082794C"/>
    <w:rsid w:val="00827C6D"/>
    <w:rsid w:val="008326E6"/>
    <w:rsid w:val="0083503C"/>
    <w:rsid w:val="00835383"/>
    <w:rsid w:val="0083628D"/>
    <w:rsid w:val="008408AB"/>
    <w:rsid w:val="00840A09"/>
    <w:rsid w:val="008412D1"/>
    <w:rsid w:val="00841D65"/>
    <w:rsid w:val="008430CF"/>
    <w:rsid w:val="00843700"/>
    <w:rsid w:val="008447F7"/>
    <w:rsid w:val="00845BFB"/>
    <w:rsid w:val="00847DE0"/>
    <w:rsid w:val="00851714"/>
    <w:rsid w:val="00852EE9"/>
    <w:rsid w:val="008539F9"/>
    <w:rsid w:val="0085436B"/>
    <w:rsid w:val="00854EC8"/>
    <w:rsid w:val="00855227"/>
    <w:rsid w:val="008561FE"/>
    <w:rsid w:val="00856C9D"/>
    <w:rsid w:val="008576F7"/>
    <w:rsid w:val="00857844"/>
    <w:rsid w:val="00857CC7"/>
    <w:rsid w:val="008620B7"/>
    <w:rsid w:val="0086221C"/>
    <w:rsid w:val="008642DB"/>
    <w:rsid w:val="00864D4A"/>
    <w:rsid w:val="008650A6"/>
    <w:rsid w:val="008653B9"/>
    <w:rsid w:val="008661D0"/>
    <w:rsid w:val="00866BA0"/>
    <w:rsid w:val="00867146"/>
    <w:rsid w:val="00867336"/>
    <w:rsid w:val="0087004E"/>
    <w:rsid w:val="00870B7B"/>
    <w:rsid w:val="00871AB0"/>
    <w:rsid w:val="008763C5"/>
    <w:rsid w:val="00877C22"/>
    <w:rsid w:val="00877EA3"/>
    <w:rsid w:val="008804B8"/>
    <w:rsid w:val="00880E1F"/>
    <w:rsid w:val="008814AF"/>
    <w:rsid w:val="0088188D"/>
    <w:rsid w:val="008841D7"/>
    <w:rsid w:val="00885AEA"/>
    <w:rsid w:val="00885B59"/>
    <w:rsid w:val="008864BB"/>
    <w:rsid w:val="008869E5"/>
    <w:rsid w:val="008936EA"/>
    <w:rsid w:val="00893D2A"/>
    <w:rsid w:val="0089585F"/>
    <w:rsid w:val="008966FD"/>
    <w:rsid w:val="00896A1F"/>
    <w:rsid w:val="008A08A8"/>
    <w:rsid w:val="008A49C0"/>
    <w:rsid w:val="008A6F7F"/>
    <w:rsid w:val="008B0056"/>
    <w:rsid w:val="008B07A6"/>
    <w:rsid w:val="008B27F6"/>
    <w:rsid w:val="008B2D6A"/>
    <w:rsid w:val="008B65F2"/>
    <w:rsid w:val="008B6C52"/>
    <w:rsid w:val="008C1EDF"/>
    <w:rsid w:val="008C25DC"/>
    <w:rsid w:val="008C57DF"/>
    <w:rsid w:val="008D2081"/>
    <w:rsid w:val="008D30D6"/>
    <w:rsid w:val="008D3D28"/>
    <w:rsid w:val="008D4993"/>
    <w:rsid w:val="008D4DC1"/>
    <w:rsid w:val="008D580D"/>
    <w:rsid w:val="008D7132"/>
    <w:rsid w:val="008E0689"/>
    <w:rsid w:val="008E1FD6"/>
    <w:rsid w:val="008E244D"/>
    <w:rsid w:val="008E29B6"/>
    <w:rsid w:val="008E743D"/>
    <w:rsid w:val="008F1429"/>
    <w:rsid w:val="008F2AFC"/>
    <w:rsid w:val="008F4B04"/>
    <w:rsid w:val="008F4E2C"/>
    <w:rsid w:val="008F7E2C"/>
    <w:rsid w:val="0090047C"/>
    <w:rsid w:val="0090298A"/>
    <w:rsid w:val="00902EC8"/>
    <w:rsid w:val="00903A48"/>
    <w:rsid w:val="0090464A"/>
    <w:rsid w:val="009051CA"/>
    <w:rsid w:val="0090565B"/>
    <w:rsid w:val="00905A11"/>
    <w:rsid w:val="00905B1D"/>
    <w:rsid w:val="00905D2A"/>
    <w:rsid w:val="00907B14"/>
    <w:rsid w:val="00910382"/>
    <w:rsid w:val="009108FC"/>
    <w:rsid w:val="00910DBB"/>
    <w:rsid w:val="00910EAD"/>
    <w:rsid w:val="00912ED7"/>
    <w:rsid w:val="00913361"/>
    <w:rsid w:val="00914AA2"/>
    <w:rsid w:val="0091537B"/>
    <w:rsid w:val="00915629"/>
    <w:rsid w:val="00916005"/>
    <w:rsid w:val="009179B6"/>
    <w:rsid w:val="00920E45"/>
    <w:rsid w:val="009212B5"/>
    <w:rsid w:val="009240E1"/>
    <w:rsid w:val="00924C8C"/>
    <w:rsid w:val="00925098"/>
    <w:rsid w:val="009263E8"/>
    <w:rsid w:val="00930FB0"/>
    <w:rsid w:val="0093171F"/>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612F"/>
    <w:rsid w:val="009462D8"/>
    <w:rsid w:val="00946DBA"/>
    <w:rsid w:val="009507E4"/>
    <w:rsid w:val="009508BB"/>
    <w:rsid w:val="0095233C"/>
    <w:rsid w:val="00952826"/>
    <w:rsid w:val="00952D1B"/>
    <w:rsid w:val="009536E5"/>
    <w:rsid w:val="0095425B"/>
    <w:rsid w:val="00956FE5"/>
    <w:rsid w:val="00957987"/>
    <w:rsid w:val="00963516"/>
    <w:rsid w:val="00964A2B"/>
    <w:rsid w:val="00965631"/>
    <w:rsid w:val="00965D33"/>
    <w:rsid w:val="0096663A"/>
    <w:rsid w:val="00966FFA"/>
    <w:rsid w:val="00967429"/>
    <w:rsid w:val="00970214"/>
    <w:rsid w:val="00971FD6"/>
    <w:rsid w:val="00972ADD"/>
    <w:rsid w:val="00973C89"/>
    <w:rsid w:val="00973FF7"/>
    <w:rsid w:val="009749A4"/>
    <w:rsid w:val="00974DFB"/>
    <w:rsid w:val="009779B0"/>
    <w:rsid w:val="00977C19"/>
    <w:rsid w:val="00977FF0"/>
    <w:rsid w:val="0098089E"/>
    <w:rsid w:val="00982DC2"/>
    <w:rsid w:val="00983125"/>
    <w:rsid w:val="0098315C"/>
    <w:rsid w:val="009853F9"/>
    <w:rsid w:val="00986EFE"/>
    <w:rsid w:val="00987227"/>
    <w:rsid w:val="00992DF2"/>
    <w:rsid w:val="009937E8"/>
    <w:rsid w:val="009939FF"/>
    <w:rsid w:val="009A03DF"/>
    <w:rsid w:val="009A1C1D"/>
    <w:rsid w:val="009A306C"/>
    <w:rsid w:val="009A4EFE"/>
    <w:rsid w:val="009A7988"/>
    <w:rsid w:val="009B49B3"/>
    <w:rsid w:val="009B61B2"/>
    <w:rsid w:val="009B779F"/>
    <w:rsid w:val="009B7A93"/>
    <w:rsid w:val="009C011D"/>
    <w:rsid w:val="009C1552"/>
    <w:rsid w:val="009C1B2E"/>
    <w:rsid w:val="009C3DAA"/>
    <w:rsid w:val="009C3F85"/>
    <w:rsid w:val="009C5097"/>
    <w:rsid w:val="009C6C6F"/>
    <w:rsid w:val="009C7B31"/>
    <w:rsid w:val="009C7DF6"/>
    <w:rsid w:val="009D106F"/>
    <w:rsid w:val="009D1E8E"/>
    <w:rsid w:val="009D60AA"/>
    <w:rsid w:val="009D7A57"/>
    <w:rsid w:val="009E2C76"/>
    <w:rsid w:val="009E37C0"/>
    <w:rsid w:val="009E6C7F"/>
    <w:rsid w:val="009E752A"/>
    <w:rsid w:val="009E7AEB"/>
    <w:rsid w:val="009E7DF4"/>
    <w:rsid w:val="009F0F89"/>
    <w:rsid w:val="009F2987"/>
    <w:rsid w:val="009F2E31"/>
    <w:rsid w:val="009F38AE"/>
    <w:rsid w:val="009F560B"/>
    <w:rsid w:val="009F5BCF"/>
    <w:rsid w:val="009F63CC"/>
    <w:rsid w:val="009F6CA5"/>
    <w:rsid w:val="009F745A"/>
    <w:rsid w:val="00A019A1"/>
    <w:rsid w:val="00A05FFA"/>
    <w:rsid w:val="00A07023"/>
    <w:rsid w:val="00A13906"/>
    <w:rsid w:val="00A2012C"/>
    <w:rsid w:val="00A264A4"/>
    <w:rsid w:val="00A30E18"/>
    <w:rsid w:val="00A31304"/>
    <w:rsid w:val="00A31D77"/>
    <w:rsid w:val="00A32306"/>
    <w:rsid w:val="00A340B9"/>
    <w:rsid w:val="00A3438B"/>
    <w:rsid w:val="00A35BD2"/>
    <w:rsid w:val="00A363B3"/>
    <w:rsid w:val="00A364B0"/>
    <w:rsid w:val="00A40A03"/>
    <w:rsid w:val="00A42227"/>
    <w:rsid w:val="00A426EB"/>
    <w:rsid w:val="00A42BD4"/>
    <w:rsid w:val="00A44644"/>
    <w:rsid w:val="00A447AC"/>
    <w:rsid w:val="00A45478"/>
    <w:rsid w:val="00A467C9"/>
    <w:rsid w:val="00A4773B"/>
    <w:rsid w:val="00A50A8D"/>
    <w:rsid w:val="00A51092"/>
    <w:rsid w:val="00A52169"/>
    <w:rsid w:val="00A53083"/>
    <w:rsid w:val="00A53387"/>
    <w:rsid w:val="00A54921"/>
    <w:rsid w:val="00A54DBE"/>
    <w:rsid w:val="00A5538B"/>
    <w:rsid w:val="00A559C1"/>
    <w:rsid w:val="00A57002"/>
    <w:rsid w:val="00A600C4"/>
    <w:rsid w:val="00A604EC"/>
    <w:rsid w:val="00A612A1"/>
    <w:rsid w:val="00A61C4C"/>
    <w:rsid w:val="00A6216C"/>
    <w:rsid w:val="00A6266F"/>
    <w:rsid w:val="00A64D34"/>
    <w:rsid w:val="00A65CA7"/>
    <w:rsid w:val="00A73A59"/>
    <w:rsid w:val="00A74360"/>
    <w:rsid w:val="00A7583F"/>
    <w:rsid w:val="00A75980"/>
    <w:rsid w:val="00A7763F"/>
    <w:rsid w:val="00A81354"/>
    <w:rsid w:val="00A84872"/>
    <w:rsid w:val="00A857F3"/>
    <w:rsid w:val="00A86E47"/>
    <w:rsid w:val="00A8719D"/>
    <w:rsid w:val="00A87802"/>
    <w:rsid w:val="00A90601"/>
    <w:rsid w:val="00A90DB5"/>
    <w:rsid w:val="00A92CA6"/>
    <w:rsid w:val="00A93D63"/>
    <w:rsid w:val="00A963A0"/>
    <w:rsid w:val="00A96865"/>
    <w:rsid w:val="00A97863"/>
    <w:rsid w:val="00A978EA"/>
    <w:rsid w:val="00AA0657"/>
    <w:rsid w:val="00AA0943"/>
    <w:rsid w:val="00AA0B88"/>
    <w:rsid w:val="00AA2E06"/>
    <w:rsid w:val="00AA4C38"/>
    <w:rsid w:val="00AA51AF"/>
    <w:rsid w:val="00AA6146"/>
    <w:rsid w:val="00AA61F5"/>
    <w:rsid w:val="00AA7FFC"/>
    <w:rsid w:val="00AB1913"/>
    <w:rsid w:val="00AB1A46"/>
    <w:rsid w:val="00AB1BF0"/>
    <w:rsid w:val="00AB38D8"/>
    <w:rsid w:val="00AB44BF"/>
    <w:rsid w:val="00AB59F3"/>
    <w:rsid w:val="00AC01D9"/>
    <w:rsid w:val="00AC036E"/>
    <w:rsid w:val="00AC03B1"/>
    <w:rsid w:val="00AC0E30"/>
    <w:rsid w:val="00AC2D55"/>
    <w:rsid w:val="00AC381A"/>
    <w:rsid w:val="00AC3861"/>
    <w:rsid w:val="00AC49C9"/>
    <w:rsid w:val="00AC4ADA"/>
    <w:rsid w:val="00AC522F"/>
    <w:rsid w:val="00AC67EC"/>
    <w:rsid w:val="00AC7CB6"/>
    <w:rsid w:val="00AD1F28"/>
    <w:rsid w:val="00AD4B05"/>
    <w:rsid w:val="00AD4C62"/>
    <w:rsid w:val="00AD4F2A"/>
    <w:rsid w:val="00AD71E9"/>
    <w:rsid w:val="00AD7C61"/>
    <w:rsid w:val="00AD7EE4"/>
    <w:rsid w:val="00AE025B"/>
    <w:rsid w:val="00AE04B3"/>
    <w:rsid w:val="00AE0D23"/>
    <w:rsid w:val="00AE0F78"/>
    <w:rsid w:val="00AE1A3F"/>
    <w:rsid w:val="00AE27BE"/>
    <w:rsid w:val="00AE3194"/>
    <w:rsid w:val="00AE53A1"/>
    <w:rsid w:val="00AE5D9D"/>
    <w:rsid w:val="00AE7091"/>
    <w:rsid w:val="00AF3A88"/>
    <w:rsid w:val="00AF4912"/>
    <w:rsid w:val="00AF4B7E"/>
    <w:rsid w:val="00AF4EFE"/>
    <w:rsid w:val="00AF5402"/>
    <w:rsid w:val="00AF5583"/>
    <w:rsid w:val="00AF65F1"/>
    <w:rsid w:val="00B00D3A"/>
    <w:rsid w:val="00B01640"/>
    <w:rsid w:val="00B0284C"/>
    <w:rsid w:val="00B029CE"/>
    <w:rsid w:val="00B030BF"/>
    <w:rsid w:val="00B06425"/>
    <w:rsid w:val="00B06AFC"/>
    <w:rsid w:val="00B11FA6"/>
    <w:rsid w:val="00B1258F"/>
    <w:rsid w:val="00B129E5"/>
    <w:rsid w:val="00B13BB4"/>
    <w:rsid w:val="00B13BD1"/>
    <w:rsid w:val="00B14DA8"/>
    <w:rsid w:val="00B16D96"/>
    <w:rsid w:val="00B17060"/>
    <w:rsid w:val="00B21348"/>
    <w:rsid w:val="00B226BF"/>
    <w:rsid w:val="00B228A2"/>
    <w:rsid w:val="00B23A24"/>
    <w:rsid w:val="00B267FD"/>
    <w:rsid w:val="00B303C5"/>
    <w:rsid w:val="00B324E1"/>
    <w:rsid w:val="00B330B5"/>
    <w:rsid w:val="00B35798"/>
    <w:rsid w:val="00B36822"/>
    <w:rsid w:val="00B36B85"/>
    <w:rsid w:val="00B36F6D"/>
    <w:rsid w:val="00B3717A"/>
    <w:rsid w:val="00B4094A"/>
    <w:rsid w:val="00B429C5"/>
    <w:rsid w:val="00B429EC"/>
    <w:rsid w:val="00B4383D"/>
    <w:rsid w:val="00B43944"/>
    <w:rsid w:val="00B45C57"/>
    <w:rsid w:val="00B462D0"/>
    <w:rsid w:val="00B47C1E"/>
    <w:rsid w:val="00B47D90"/>
    <w:rsid w:val="00B500F5"/>
    <w:rsid w:val="00B5029D"/>
    <w:rsid w:val="00B51CDC"/>
    <w:rsid w:val="00B53AF9"/>
    <w:rsid w:val="00B53BE9"/>
    <w:rsid w:val="00B558CA"/>
    <w:rsid w:val="00B56C50"/>
    <w:rsid w:val="00B600E4"/>
    <w:rsid w:val="00B60272"/>
    <w:rsid w:val="00B620D7"/>
    <w:rsid w:val="00B63DAC"/>
    <w:rsid w:val="00B63F03"/>
    <w:rsid w:val="00B6571F"/>
    <w:rsid w:val="00B71683"/>
    <w:rsid w:val="00B72B3D"/>
    <w:rsid w:val="00B72DE2"/>
    <w:rsid w:val="00B75518"/>
    <w:rsid w:val="00B7701C"/>
    <w:rsid w:val="00B8011F"/>
    <w:rsid w:val="00B80A29"/>
    <w:rsid w:val="00B80D27"/>
    <w:rsid w:val="00B8102E"/>
    <w:rsid w:val="00B82DA5"/>
    <w:rsid w:val="00B83589"/>
    <w:rsid w:val="00B84B4B"/>
    <w:rsid w:val="00B90414"/>
    <w:rsid w:val="00B912CF"/>
    <w:rsid w:val="00B9486E"/>
    <w:rsid w:val="00B95377"/>
    <w:rsid w:val="00B960D1"/>
    <w:rsid w:val="00B97689"/>
    <w:rsid w:val="00BA00CD"/>
    <w:rsid w:val="00BA041D"/>
    <w:rsid w:val="00BA2647"/>
    <w:rsid w:val="00BA38DE"/>
    <w:rsid w:val="00BA3B84"/>
    <w:rsid w:val="00BA4504"/>
    <w:rsid w:val="00BA5769"/>
    <w:rsid w:val="00BA5814"/>
    <w:rsid w:val="00BA63C9"/>
    <w:rsid w:val="00BA6F14"/>
    <w:rsid w:val="00BA76EF"/>
    <w:rsid w:val="00BB02A4"/>
    <w:rsid w:val="00BB0394"/>
    <w:rsid w:val="00BB0AB6"/>
    <w:rsid w:val="00BB2769"/>
    <w:rsid w:val="00BB2856"/>
    <w:rsid w:val="00BB54EE"/>
    <w:rsid w:val="00BB578D"/>
    <w:rsid w:val="00BB6E38"/>
    <w:rsid w:val="00BB71AA"/>
    <w:rsid w:val="00BB7880"/>
    <w:rsid w:val="00BB7AF1"/>
    <w:rsid w:val="00BB7FA7"/>
    <w:rsid w:val="00BC1299"/>
    <w:rsid w:val="00BC158E"/>
    <w:rsid w:val="00BC264A"/>
    <w:rsid w:val="00BC321E"/>
    <w:rsid w:val="00BC33E3"/>
    <w:rsid w:val="00BC4193"/>
    <w:rsid w:val="00BC68E9"/>
    <w:rsid w:val="00BC697B"/>
    <w:rsid w:val="00BC70AC"/>
    <w:rsid w:val="00BD1D69"/>
    <w:rsid w:val="00BD2245"/>
    <w:rsid w:val="00BD22CE"/>
    <w:rsid w:val="00BD3449"/>
    <w:rsid w:val="00BD3978"/>
    <w:rsid w:val="00BD51C8"/>
    <w:rsid w:val="00BD5561"/>
    <w:rsid w:val="00BD5A4F"/>
    <w:rsid w:val="00BD60A3"/>
    <w:rsid w:val="00BE2AEB"/>
    <w:rsid w:val="00BE2E80"/>
    <w:rsid w:val="00BE3C2D"/>
    <w:rsid w:val="00BE67C0"/>
    <w:rsid w:val="00BE7093"/>
    <w:rsid w:val="00BE7EB3"/>
    <w:rsid w:val="00BF080E"/>
    <w:rsid w:val="00BF143F"/>
    <w:rsid w:val="00BF2E9F"/>
    <w:rsid w:val="00BF5235"/>
    <w:rsid w:val="00BF577A"/>
    <w:rsid w:val="00BF5DC3"/>
    <w:rsid w:val="00C002BA"/>
    <w:rsid w:val="00C01FAF"/>
    <w:rsid w:val="00C029B1"/>
    <w:rsid w:val="00C02C58"/>
    <w:rsid w:val="00C048BF"/>
    <w:rsid w:val="00C04EB2"/>
    <w:rsid w:val="00C04FB6"/>
    <w:rsid w:val="00C07FB1"/>
    <w:rsid w:val="00C1123C"/>
    <w:rsid w:val="00C11A7E"/>
    <w:rsid w:val="00C152A1"/>
    <w:rsid w:val="00C165B1"/>
    <w:rsid w:val="00C168D5"/>
    <w:rsid w:val="00C1690D"/>
    <w:rsid w:val="00C17783"/>
    <w:rsid w:val="00C203F4"/>
    <w:rsid w:val="00C21E6B"/>
    <w:rsid w:val="00C21F7F"/>
    <w:rsid w:val="00C22CD8"/>
    <w:rsid w:val="00C23621"/>
    <w:rsid w:val="00C2449C"/>
    <w:rsid w:val="00C25E50"/>
    <w:rsid w:val="00C269FA"/>
    <w:rsid w:val="00C30046"/>
    <w:rsid w:val="00C30CC3"/>
    <w:rsid w:val="00C3336E"/>
    <w:rsid w:val="00C33F6C"/>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3434"/>
    <w:rsid w:val="00C553A0"/>
    <w:rsid w:val="00C55D3E"/>
    <w:rsid w:val="00C56AB5"/>
    <w:rsid w:val="00C56F69"/>
    <w:rsid w:val="00C6016D"/>
    <w:rsid w:val="00C60E24"/>
    <w:rsid w:val="00C611ED"/>
    <w:rsid w:val="00C64940"/>
    <w:rsid w:val="00C65323"/>
    <w:rsid w:val="00C661A9"/>
    <w:rsid w:val="00C66BA3"/>
    <w:rsid w:val="00C72F14"/>
    <w:rsid w:val="00C73C9B"/>
    <w:rsid w:val="00C73DCE"/>
    <w:rsid w:val="00C740BD"/>
    <w:rsid w:val="00C776C7"/>
    <w:rsid w:val="00C77D01"/>
    <w:rsid w:val="00C846FD"/>
    <w:rsid w:val="00C84CB6"/>
    <w:rsid w:val="00C86381"/>
    <w:rsid w:val="00C87B92"/>
    <w:rsid w:val="00C9050A"/>
    <w:rsid w:val="00C91B12"/>
    <w:rsid w:val="00C9260D"/>
    <w:rsid w:val="00C92FB5"/>
    <w:rsid w:val="00C93001"/>
    <w:rsid w:val="00C941B1"/>
    <w:rsid w:val="00C973DC"/>
    <w:rsid w:val="00C97D6C"/>
    <w:rsid w:val="00CA1E43"/>
    <w:rsid w:val="00CA1FD8"/>
    <w:rsid w:val="00CA220D"/>
    <w:rsid w:val="00CA2B04"/>
    <w:rsid w:val="00CA3C1E"/>
    <w:rsid w:val="00CA6F06"/>
    <w:rsid w:val="00CA77C5"/>
    <w:rsid w:val="00CB0601"/>
    <w:rsid w:val="00CB2232"/>
    <w:rsid w:val="00CB2D76"/>
    <w:rsid w:val="00CB2EBD"/>
    <w:rsid w:val="00CB300F"/>
    <w:rsid w:val="00CB5834"/>
    <w:rsid w:val="00CB58E1"/>
    <w:rsid w:val="00CB7511"/>
    <w:rsid w:val="00CB7B3E"/>
    <w:rsid w:val="00CC3972"/>
    <w:rsid w:val="00CC4C31"/>
    <w:rsid w:val="00CC5960"/>
    <w:rsid w:val="00CC6BED"/>
    <w:rsid w:val="00CD01B7"/>
    <w:rsid w:val="00CD082E"/>
    <w:rsid w:val="00CD0997"/>
    <w:rsid w:val="00CD0B0A"/>
    <w:rsid w:val="00CD1017"/>
    <w:rsid w:val="00CD1A2D"/>
    <w:rsid w:val="00CD2D00"/>
    <w:rsid w:val="00CD37E0"/>
    <w:rsid w:val="00CD4FD5"/>
    <w:rsid w:val="00CD572A"/>
    <w:rsid w:val="00CD5C57"/>
    <w:rsid w:val="00CD6046"/>
    <w:rsid w:val="00CD7B00"/>
    <w:rsid w:val="00CD7E96"/>
    <w:rsid w:val="00CE1261"/>
    <w:rsid w:val="00CE2BDA"/>
    <w:rsid w:val="00CE5AA8"/>
    <w:rsid w:val="00CE64AE"/>
    <w:rsid w:val="00CE6568"/>
    <w:rsid w:val="00CE6848"/>
    <w:rsid w:val="00CE71BD"/>
    <w:rsid w:val="00CF0992"/>
    <w:rsid w:val="00CF2828"/>
    <w:rsid w:val="00CF4BD2"/>
    <w:rsid w:val="00CF63CB"/>
    <w:rsid w:val="00CF7119"/>
    <w:rsid w:val="00D0015D"/>
    <w:rsid w:val="00D00F7E"/>
    <w:rsid w:val="00D01717"/>
    <w:rsid w:val="00D0177E"/>
    <w:rsid w:val="00D01A6D"/>
    <w:rsid w:val="00D01F4D"/>
    <w:rsid w:val="00D03A98"/>
    <w:rsid w:val="00D04F8F"/>
    <w:rsid w:val="00D054C2"/>
    <w:rsid w:val="00D0643B"/>
    <w:rsid w:val="00D06DCA"/>
    <w:rsid w:val="00D07727"/>
    <w:rsid w:val="00D07AC0"/>
    <w:rsid w:val="00D105C3"/>
    <w:rsid w:val="00D10610"/>
    <w:rsid w:val="00D11076"/>
    <w:rsid w:val="00D12122"/>
    <w:rsid w:val="00D122E5"/>
    <w:rsid w:val="00D1257C"/>
    <w:rsid w:val="00D13A8D"/>
    <w:rsid w:val="00D1683F"/>
    <w:rsid w:val="00D16C44"/>
    <w:rsid w:val="00D17003"/>
    <w:rsid w:val="00D174AA"/>
    <w:rsid w:val="00D179A4"/>
    <w:rsid w:val="00D20E3C"/>
    <w:rsid w:val="00D2507D"/>
    <w:rsid w:val="00D30459"/>
    <w:rsid w:val="00D30EC6"/>
    <w:rsid w:val="00D3117A"/>
    <w:rsid w:val="00D31353"/>
    <w:rsid w:val="00D31DA8"/>
    <w:rsid w:val="00D32641"/>
    <w:rsid w:val="00D33675"/>
    <w:rsid w:val="00D34687"/>
    <w:rsid w:val="00D37462"/>
    <w:rsid w:val="00D37DCC"/>
    <w:rsid w:val="00D409EE"/>
    <w:rsid w:val="00D414F1"/>
    <w:rsid w:val="00D42A31"/>
    <w:rsid w:val="00D4424C"/>
    <w:rsid w:val="00D4626C"/>
    <w:rsid w:val="00D4654D"/>
    <w:rsid w:val="00D478C3"/>
    <w:rsid w:val="00D517FF"/>
    <w:rsid w:val="00D528FF"/>
    <w:rsid w:val="00D53AAD"/>
    <w:rsid w:val="00D5404B"/>
    <w:rsid w:val="00D55C02"/>
    <w:rsid w:val="00D55D97"/>
    <w:rsid w:val="00D57073"/>
    <w:rsid w:val="00D57789"/>
    <w:rsid w:val="00D57D3C"/>
    <w:rsid w:val="00D60382"/>
    <w:rsid w:val="00D62525"/>
    <w:rsid w:val="00D63E42"/>
    <w:rsid w:val="00D711AD"/>
    <w:rsid w:val="00D71606"/>
    <w:rsid w:val="00D7276B"/>
    <w:rsid w:val="00D736FF"/>
    <w:rsid w:val="00D742C8"/>
    <w:rsid w:val="00D74316"/>
    <w:rsid w:val="00D75BE0"/>
    <w:rsid w:val="00D76783"/>
    <w:rsid w:val="00D76ED2"/>
    <w:rsid w:val="00D805AC"/>
    <w:rsid w:val="00D81640"/>
    <w:rsid w:val="00D81888"/>
    <w:rsid w:val="00D81F69"/>
    <w:rsid w:val="00D820FB"/>
    <w:rsid w:val="00D826E3"/>
    <w:rsid w:val="00D910BC"/>
    <w:rsid w:val="00D91368"/>
    <w:rsid w:val="00D91F49"/>
    <w:rsid w:val="00D91F7E"/>
    <w:rsid w:val="00D946C6"/>
    <w:rsid w:val="00D95636"/>
    <w:rsid w:val="00D95DE1"/>
    <w:rsid w:val="00DA0602"/>
    <w:rsid w:val="00DA0DFA"/>
    <w:rsid w:val="00DA16FB"/>
    <w:rsid w:val="00DA1B6A"/>
    <w:rsid w:val="00DA42C9"/>
    <w:rsid w:val="00DA7A0D"/>
    <w:rsid w:val="00DA7BB4"/>
    <w:rsid w:val="00DB0910"/>
    <w:rsid w:val="00DB0958"/>
    <w:rsid w:val="00DB47DA"/>
    <w:rsid w:val="00DB5C1B"/>
    <w:rsid w:val="00DB6F24"/>
    <w:rsid w:val="00DB75A2"/>
    <w:rsid w:val="00DB7F6E"/>
    <w:rsid w:val="00DC3040"/>
    <w:rsid w:val="00DC3EA8"/>
    <w:rsid w:val="00DC5BE7"/>
    <w:rsid w:val="00DC63BC"/>
    <w:rsid w:val="00DC675D"/>
    <w:rsid w:val="00DD008F"/>
    <w:rsid w:val="00DD021F"/>
    <w:rsid w:val="00DD028C"/>
    <w:rsid w:val="00DD08D2"/>
    <w:rsid w:val="00DD099E"/>
    <w:rsid w:val="00DD0F78"/>
    <w:rsid w:val="00DD1C7E"/>
    <w:rsid w:val="00DD3174"/>
    <w:rsid w:val="00DD3929"/>
    <w:rsid w:val="00DD58B2"/>
    <w:rsid w:val="00DD7609"/>
    <w:rsid w:val="00DE189D"/>
    <w:rsid w:val="00DE3054"/>
    <w:rsid w:val="00DE4ED6"/>
    <w:rsid w:val="00DE798F"/>
    <w:rsid w:val="00DE7DBB"/>
    <w:rsid w:val="00DF12A2"/>
    <w:rsid w:val="00DF3F08"/>
    <w:rsid w:val="00DF4675"/>
    <w:rsid w:val="00DF4A48"/>
    <w:rsid w:val="00DF6270"/>
    <w:rsid w:val="00DF72FD"/>
    <w:rsid w:val="00DF7CF5"/>
    <w:rsid w:val="00DF7E87"/>
    <w:rsid w:val="00E00A2C"/>
    <w:rsid w:val="00E00E14"/>
    <w:rsid w:val="00E025AE"/>
    <w:rsid w:val="00E03D36"/>
    <w:rsid w:val="00E0479D"/>
    <w:rsid w:val="00E05409"/>
    <w:rsid w:val="00E075E7"/>
    <w:rsid w:val="00E07A0E"/>
    <w:rsid w:val="00E11711"/>
    <w:rsid w:val="00E1324D"/>
    <w:rsid w:val="00E13CEF"/>
    <w:rsid w:val="00E1486F"/>
    <w:rsid w:val="00E163DB"/>
    <w:rsid w:val="00E16698"/>
    <w:rsid w:val="00E16F8B"/>
    <w:rsid w:val="00E17504"/>
    <w:rsid w:val="00E202D5"/>
    <w:rsid w:val="00E20F93"/>
    <w:rsid w:val="00E2247E"/>
    <w:rsid w:val="00E24A1B"/>
    <w:rsid w:val="00E25759"/>
    <w:rsid w:val="00E266FA"/>
    <w:rsid w:val="00E26F76"/>
    <w:rsid w:val="00E30340"/>
    <w:rsid w:val="00E30C22"/>
    <w:rsid w:val="00E32573"/>
    <w:rsid w:val="00E33BCC"/>
    <w:rsid w:val="00E34A23"/>
    <w:rsid w:val="00E34A84"/>
    <w:rsid w:val="00E35369"/>
    <w:rsid w:val="00E36340"/>
    <w:rsid w:val="00E37310"/>
    <w:rsid w:val="00E40F66"/>
    <w:rsid w:val="00E414E1"/>
    <w:rsid w:val="00E437C8"/>
    <w:rsid w:val="00E43EFF"/>
    <w:rsid w:val="00E440DB"/>
    <w:rsid w:val="00E44C1B"/>
    <w:rsid w:val="00E45FA4"/>
    <w:rsid w:val="00E51549"/>
    <w:rsid w:val="00E5256D"/>
    <w:rsid w:val="00E5259B"/>
    <w:rsid w:val="00E52759"/>
    <w:rsid w:val="00E52966"/>
    <w:rsid w:val="00E536A3"/>
    <w:rsid w:val="00E54F7E"/>
    <w:rsid w:val="00E568D1"/>
    <w:rsid w:val="00E57010"/>
    <w:rsid w:val="00E578F3"/>
    <w:rsid w:val="00E61AC1"/>
    <w:rsid w:val="00E62B07"/>
    <w:rsid w:val="00E7084F"/>
    <w:rsid w:val="00E72F51"/>
    <w:rsid w:val="00E74F51"/>
    <w:rsid w:val="00E75A8B"/>
    <w:rsid w:val="00E764F7"/>
    <w:rsid w:val="00E81EC9"/>
    <w:rsid w:val="00E83CA9"/>
    <w:rsid w:val="00E841F6"/>
    <w:rsid w:val="00E843EC"/>
    <w:rsid w:val="00E85F43"/>
    <w:rsid w:val="00E86BDA"/>
    <w:rsid w:val="00E87693"/>
    <w:rsid w:val="00E87D40"/>
    <w:rsid w:val="00E907BB"/>
    <w:rsid w:val="00E90BC1"/>
    <w:rsid w:val="00E912CE"/>
    <w:rsid w:val="00E91666"/>
    <w:rsid w:val="00E91F78"/>
    <w:rsid w:val="00E924D0"/>
    <w:rsid w:val="00E931D1"/>
    <w:rsid w:val="00E938B4"/>
    <w:rsid w:val="00E94CCA"/>
    <w:rsid w:val="00EA065A"/>
    <w:rsid w:val="00EA0AF3"/>
    <w:rsid w:val="00EA1286"/>
    <w:rsid w:val="00EA3985"/>
    <w:rsid w:val="00EA7AD6"/>
    <w:rsid w:val="00EB04B3"/>
    <w:rsid w:val="00EB081D"/>
    <w:rsid w:val="00EB2B70"/>
    <w:rsid w:val="00EB38B4"/>
    <w:rsid w:val="00EB3E00"/>
    <w:rsid w:val="00EB4417"/>
    <w:rsid w:val="00EB6E68"/>
    <w:rsid w:val="00EB7C61"/>
    <w:rsid w:val="00EC06CA"/>
    <w:rsid w:val="00EC0DFA"/>
    <w:rsid w:val="00EC141F"/>
    <w:rsid w:val="00EC23C6"/>
    <w:rsid w:val="00EC2635"/>
    <w:rsid w:val="00EC2654"/>
    <w:rsid w:val="00EC2CE4"/>
    <w:rsid w:val="00EC2EFB"/>
    <w:rsid w:val="00EC3A6E"/>
    <w:rsid w:val="00EC6B0F"/>
    <w:rsid w:val="00ED0733"/>
    <w:rsid w:val="00ED0EB1"/>
    <w:rsid w:val="00ED14C0"/>
    <w:rsid w:val="00ED1BB5"/>
    <w:rsid w:val="00ED1BD1"/>
    <w:rsid w:val="00ED2227"/>
    <w:rsid w:val="00ED384C"/>
    <w:rsid w:val="00ED4B40"/>
    <w:rsid w:val="00ED75C3"/>
    <w:rsid w:val="00EE1348"/>
    <w:rsid w:val="00EE1D71"/>
    <w:rsid w:val="00EE31AB"/>
    <w:rsid w:val="00EE3364"/>
    <w:rsid w:val="00EE3EC4"/>
    <w:rsid w:val="00EE4898"/>
    <w:rsid w:val="00EE608C"/>
    <w:rsid w:val="00EE7532"/>
    <w:rsid w:val="00EF0F36"/>
    <w:rsid w:val="00EF33F6"/>
    <w:rsid w:val="00EF343B"/>
    <w:rsid w:val="00EF576F"/>
    <w:rsid w:val="00F01CF3"/>
    <w:rsid w:val="00F04403"/>
    <w:rsid w:val="00F04BF6"/>
    <w:rsid w:val="00F066C6"/>
    <w:rsid w:val="00F06D3C"/>
    <w:rsid w:val="00F0700C"/>
    <w:rsid w:val="00F109F3"/>
    <w:rsid w:val="00F11829"/>
    <w:rsid w:val="00F11E45"/>
    <w:rsid w:val="00F1209C"/>
    <w:rsid w:val="00F127BB"/>
    <w:rsid w:val="00F12D07"/>
    <w:rsid w:val="00F12E62"/>
    <w:rsid w:val="00F13082"/>
    <w:rsid w:val="00F167DA"/>
    <w:rsid w:val="00F16956"/>
    <w:rsid w:val="00F17BAB"/>
    <w:rsid w:val="00F20748"/>
    <w:rsid w:val="00F21AAE"/>
    <w:rsid w:val="00F229E6"/>
    <w:rsid w:val="00F256E6"/>
    <w:rsid w:val="00F26949"/>
    <w:rsid w:val="00F2763B"/>
    <w:rsid w:val="00F30141"/>
    <w:rsid w:val="00F30C88"/>
    <w:rsid w:val="00F3437E"/>
    <w:rsid w:val="00F345A9"/>
    <w:rsid w:val="00F3586F"/>
    <w:rsid w:val="00F35FB2"/>
    <w:rsid w:val="00F36050"/>
    <w:rsid w:val="00F36931"/>
    <w:rsid w:val="00F41C0D"/>
    <w:rsid w:val="00F42D36"/>
    <w:rsid w:val="00F446CE"/>
    <w:rsid w:val="00F450A6"/>
    <w:rsid w:val="00F468A7"/>
    <w:rsid w:val="00F521FB"/>
    <w:rsid w:val="00F525C3"/>
    <w:rsid w:val="00F528C3"/>
    <w:rsid w:val="00F52CFA"/>
    <w:rsid w:val="00F532B1"/>
    <w:rsid w:val="00F5388C"/>
    <w:rsid w:val="00F561DA"/>
    <w:rsid w:val="00F57623"/>
    <w:rsid w:val="00F61715"/>
    <w:rsid w:val="00F623D9"/>
    <w:rsid w:val="00F62FFD"/>
    <w:rsid w:val="00F6325A"/>
    <w:rsid w:val="00F63BEA"/>
    <w:rsid w:val="00F66265"/>
    <w:rsid w:val="00F66C76"/>
    <w:rsid w:val="00F67505"/>
    <w:rsid w:val="00F676EC"/>
    <w:rsid w:val="00F7447F"/>
    <w:rsid w:val="00F7508F"/>
    <w:rsid w:val="00F81792"/>
    <w:rsid w:val="00F824F0"/>
    <w:rsid w:val="00F83831"/>
    <w:rsid w:val="00F83DFE"/>
    <w:rsid w:val="00F84378"/>
    <w:rsid w:val="00F8489C"/>
    <w:rsid w:val="00F853D7"/>
    <w:rsid w:val="00F85BBD"/>
    <w:rsid w:val="00F85D7D"/>
    <w:rsid w:val="00F86531"/>
    <w:rsid w:val="00F87FED"/>
    <w:rsid w:val="00F9089E"/>
    <w:rsid w:val="00F90DAE"/>
    <w:rsid w:val="00F90FAA"/>
    <w:rsid w:val="00F95F36"/>
    <w:rsid w:val="00F96E56"/>
    <w:rsid w:val="00F970E9"/>
    <w:rsid w:val="00FA366D"/>
    <w:rsid w:val="00FA4B29"/>
    <w:rsid w:val="00FA4D0A"/>
    <w:rsid w:val="00FA7C3B"/>
    <w:rsid w:val="00FB03F2"/>
    <w:rsid w:val="00FB0B11"/>
    <w:rsid w:val="00FB0F3E"/>
    <w:rsid w:val="00FB2D55"/>
    <w:rsid w:val="00FB3526"/>
    <w:rsid w:val="00FB4526"/>
    <w:rsid w:val="00FB6EDA"/>
    <w:rsid w:val="00FC1E30"/>
    <w:rsid w:val="00FC1E93"/>
    <w:rsid w:val="00FC4CF8"/>
    <w:rsid w:val="00FC5B74"/>
    <w:rsid w:val="00FC6746"/>
    <w:rsid w:val="00FC7833"/>
    <w:rsid w:val="00FC7EBC"/>
    <w:rsid w:val="00FD033B"/>
    <w:rsid w:val="00FD0801"/>
    <w:rsid w:val="00FD1AAD"/>
    <w:rsid w:val="00FD4CB0"/>
    <w:rsid w:val="00FD65F9"/>
    <w:rsid w:val="00FD78A1"/>
    <w:rsid w:val="00FE0891"/>
    <w:rsid w:val="00FE0D33"/>
    <w:rsid w:val="00FE1093"/>
    <w:rsid w:val="00FE2560"/>
    <w:rsid w:val="00FE4190"/>
    <w:rsid w:val="00FE7997"/>
    <w:rsid w:val="00FE7DF4"/>
    <w:rsid w:val="00FF0412"/>
    <w:rsid w:val="00FF07C5"/>
    <w:rsid w:val="00FF1C4D"/>
    <w:rsid w:val="00FF1E6E"/>
    <w:rsid w:val="00FF2224"/>
    <w:rsid w:val="00FF2DCD"/>
    <w:rsid w:val="00FF3EAF"/>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1"/>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2"/>
    <w:uiPriority w:val="99"/>
    <w:semiHidden/>
    <w:unhideWhenUsed/>
    <w:rsid w:val="00451192"/>
    <w:pPr>
      <w:ind w:leftChars="2500" w:left="100"/>
    </w:pPr>
  </w:style>
  <w:style w:type="character" w:customStyle="1" w:styleId="Char2">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613809"/>
  </w:style>
  <w:style w:type="paragraph" w:styleId="af3">
    <w:name w:val="Salutation"/>
    <w:basedOn w:val="a"/>
    <w:next w:val="a"/>
    <w:link w:val="Char3"/>
    <w:uiPriority w:val="99"/>
    <w:rsid w:val="002C2063"/>
    <w:pPr>
      <w:widowControl w:val="0"/>
      <w:jc w:val="both"/>
    </w:pPr>
    <w:rPr>
      <w:rFonts w:ascii="Times New Roman" w:hAnsi="Times New Roman"/>
      <w:color w:val="auto"/>
      <w:kern w:val="2"/>
      <w:szCs w:val="21"/>
    </w:rPr>
  </w:style>
  <w:style w:type="character" w:customStyle="1" w:styleId="Char3">
    <w:name w:val="称呼 Char"/>
    <w:basedOn w:val="a0"/>
    <w:link w:val="af3"/>
    <w:uiPriority w:val="99"/>
    <w:rsid w:val="002C2063"/>
    <w:rPr>
      <w:rFonts w:ascii="Times New Roman" w:hAnsi="Times New Roman"/>
      <w:kern w:val="2"/>
      <w:sz w:val="21"/>
      <w:szCs w:val="21"/>
    </w:rPr>
  </w:style>
  <w:style w:type="character" w:customStyle="1" w:styleId="Char1">
    <w:name w:val="注释标题 Char"/>
    <w:basedOn w:val="a0"/>
    <w:link w:val="a6"/>
    <w:uiPriority w:val="99"/>
    <w:rsid w:val="002C2063"/>
    <w:rPr>
      <w:rFonts w:ascii="Times New Roman" w:hAnsi="Times New Roman"/>
      <w:kern w:val="2"/>
      <w:sz w:val="21"/>
      <w:szCs w:val="21"/>
    </w:rPr>
  </w:style>
  <w:style w:type="paragraph" w:customStyle="1" w:styleId="12">
    <w:name w:val="正文1"/>
    <w:rsid w:val="00EA1286"/>
    <w:pPr>
      <w:jc w:val="both"/>
    </w:pPr>
    <w:rPr>
      <w:rFonts w:cs="Calibri"/>
      <w:kern w:val="2"/>
      <w:sz w:val="21"/>
      <w:szCs w:val="21"/>
    </w:rPr>
  </w:style>
  <w:style w:type="paragraph" w:customStyle="1" w:styleId="13">
    <w:name w:val="正文1"/>
    <w:rsid w:val="00EA1286"/>
    <w:pPr>
      <w:jc w:val="both"/>
    </w:pPr>
    <w:rPr>
      <w:rFonts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228080027">
      <w:bodyDiv w:val="1"/>
      <w:marLeft w:val="0"/>
      <w:marRight w:val="0"/>
      <w:marTop w:val="0"/>
      <w:marBottom w:val="0"/>
      <w:divBdr>
        <w:top w:val="none" w:sz="0" w:space="0" w:color="auto"/>
        <w:left w:val="none" w:sz="0" w:space="0" w:color="auto"/>
        <w:bottom w:val="none" w:sz="0" w:space="0" w:color="auto"/>
        <w:right w:val="none" w:sz="0" w:space="0" w:color="auto"/>
      </w:divBdr>
    </w:div>
    <w:div w:id="611598661">
      <w:bodyDiv w:val="1"/>
      <w:marLeft w:val="0"/>
      <w:marRight w:val="0"/>
      <w:marTop w:val="0"/>
      <w:marBottom w:val="0"/>
      <w:divBdr>
        <w:top w:val="none" w:sz="0" w:space="0" w:color="auto"/>
        <w:left w:val="none" w:sz="0" w:space="0" w:color="auto"/>
        <w:bottom w:val="none" w:sz="0" w:space="0" w:color="auto"/>
        <w:right w:val="none" w:sz="0" w:space="0" w:color="auto"/>
      </w:divBdr>
    </w:div>
    <w:div w:id="733964439">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903952812">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84993510">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0326925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633FC5C6-9F33-4801-BE89-D9850CEA73CD}"/>
      </w:docPartPr>
      <w:docPartBody>
        <w:p w:rsidR="00787706" w:rsidRDefault="00787706" w:rsidP="00787706">
          <w:pPr>
            <w:pStyle w:val="C342B86A32E241BAAD0F4E5866AA11AC"/>
          </w:pPr>
          <w:r w:rsidRPr="001E7D8F">
            <w:rPr>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17A80"/>
    <w:rsid w:val="00020B55"/>
    <w:rsid w:val="000416E3"/>
    <w:rsid w:val="000453F5"/>
    <w:rsid w:val="0006180D"/>
    <w:rsid w:val="0006335B"/>
    <w:rsid w:val="00070278"/>
    <w:rsid w:val="00074FEE"/>
    <w:rsid w:val="00084102"/>
    <w:rsid w:val="0008488A"/>
    <w:rsid w:val="000A0661"/>
    <w:rsid w:val="000C5C5A"/>
    <w:rsid w:val="000D270C"/>
    <w:rsid w:val="000D4BC2"/>
    <w:rsid w:val="000D6F03"/>
    <w:rsid w:val="00101571"/>
    <w:rsid w:val="00110A51"/>
    <w:rsid w:val="0012267A"/>
    <w:rsid w:val="00142EE3"/>
    <w:rsid w:val="00143AFC"/>
    <w:rsid w:val="001566DA"/>
    <w:rsid w:val="00160D6E"/>
    <w:rsid w:val="001761F4"/>
    <w:rsid w:val="00191EE8"/>
    <w:rsid w:val="001956D6"/>
    <w:rsid w:val="00197A63"/>
    <w:rsid w:val="001A6540"/>
    <w:rsid w:val="001B430B"/>
    <w:rsid w:val="001F0D7B"/>
    <w:rsid w:val="001F2746"/>
    <w:rsid w:val="00216A1B"/>
    <w:rsid w:val="002346BD"/>
    <w:rsid w:val="00240D54"/>
    <w:rsid w:val="0025604C"/>
    <w:rsid w:val="00263AD5"/>
    <w:rsid w:val="002735C0"/>
    <w:rsid w:val="00275E1F"/>
    <w:rsid w:val="00286166"/>
    <w:rsid w:val="00291953"/>
    <w:rsid w:val="00294992"/>
    <w:rsid w:val="002C16A2"/>
    <w:rsid w:val="002D284E"/>
    <w:rsid w:val="002E58B3"/>
    <w:rsid w:val="002E646D"/>
    <w:rsid w:val="002E6ECF"/>
    <w:rsid w:val="002F7510"/>
    <w:rsid w:val="00300B74"/>
    <w:rsid w:val="003039A5"/>
    <w:rsid w:val="00321329"/>
    <w:rsid w:val="00321D3F"/>
    <w:rsid w:val="003376E2"/>
    <w:rsid w:val="00347D61"/>
    <w:rsid w:val="00347ED9"/>
    <w:rsid w:val="003559D5"/>
    <w:rsid w:val="00357805"/>
    <w:rsid w:val="003603A0"/>
    <w:rsid w:val="003740D4"/>
    <w:rsid w:val="00386728"/>
    <w:rsid w:val="003868F7"/>
    <w:rsid w:val="0039185B"/>
    <w:rsid w:val="003A5135"/>
    <w:rsid w:val="003B4895"/>
    <w:rsid w:val="003C0749"/>
    <w:rsid w:val="003C4925"/>
    <w:rsid w:val="003C6454"/>
    <w:rsid w:val="003D2E9A"/>
    <w:rsid w:val="003E1E74"/>
    <w:rsid w:val="003F62A7"/>
    <w:rsid w:val="0040537A"/>
    <w:rsid w:val="004120F2"/>
    <w:rsid w:val="0042200E"/>
    <w:rsid w:val="00427DDA"/>
    <w:rsid w:val="004353FB"/>
    <w:rsid w:val="00441E2E"/>
    <w:rsid w:val="00446135"/>
    <w:rsid w:val="00461F75"/>
    <w:rsid w:val="00484D4A"/>
    <w:rsid w:val="004925D3"/>
    <w:rsid w:val="004A4076"/>
    <w:rsid w:val="004A5225"/>
    <w:rsid w:val="004A5D54"/>
    <w:rsid w:val="004B1F63"/>
    <w:rsid w:val="004B4DB9"/>
    <w:rsid w:val="004C3B2D"/>
    <w:rsid w:val="004C69A1"/>
    <w:rsid w:val="004E313E"/>
    <w:rsid w:val="004E3E7E"/>
    <w:rsid w:val="005043DB"/>
    <w:rsid w:val="00504F17"/>
    <w:rsid w:val="005103AD"/>
    <w:rsid w:val="00514D17"/>
    <w:rsid w:val="00521B5C"/>
    <w:rsid w:val="00540BA6"/>
    <w:rsid w:val="005435C3"/>
    <w:rsid w:val="00562373"/>
    <w:rsid w:val="0057070B"/>
    <w:rsid w:val="00573E5E"/>
    <w:rsid w:val="00576864"/>
    <w:rsid w:val="00584295"/>
    <w:rsid w:val="005942A4"/>
    <w:rsid w:val="005A1C5D"/>
    <w:rsid w:val="005A382A"/>
    <w:rsid w:val="005C77C1"/>
    <w:rsid w:val="005D323B"/>
    <w:rsid w:val="005D6910"/>
    <w:rsid w:val="006010E9"/>
    <w:rsid w:val="00604F40"/>
    <w:rsid w:val="00607DD9"/>
    <w:rsid w:val="00613661"/>
    <w:rsid w:val="006165E1"/>
    <w:rsid w:val="00626AB4"/>
    <w:rsid w:val="006402F4"/>
    <w:rsid w:val="00650508"/>
    <w:rsid w:val="00662558"/>
    <w:rsid w:val="006638DA"/>
    <w:rsid w:val="00664067"/>
    <w:rsid w:val="006650AD"/>
    <w:rsid w:val="00667F07"/>
    <w:rsid w:val="00671842"/>
    <w:rsid w:val="006A26EC"/>
    <w:rsid w:val="006A5709"/>
    <w:rsid w:val="006B4494"/>
    <w:rsid w:val="00721E25"/>
    <w:rsid w:val="007236B4"/>
    <w:rsid w:val="00731B4A"/>
    <w:rsid w:val="0074441C"/>
    <w:rsid w:val="00767299"/>
    <w:rsid w:val="007742F9"/>
    <w:rsid w:val="007766E8"/>
    <w:rsid w:val="00776F31"/>
    <w:rsid w:val="00783BE5"/>
    <w:rsid w:val="007872F4"/>
    <w:rsid w:val="00787706"/>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3163"/>
    <w:rsid w:val="00831376"/>
    <w:rsid w:val="00840B2D"/>
    <w:rsid w:val="008539AC"/>
    <w:rsid w:val="00857287"/>
    <w:rsid w:val="008602C7"/>
    <w:rsid w:val="008619DD"/>
    <w:rsid w:val="00864A3A"/>
    <w:rsid w:val="00881E20"/>
    <w:rsid w:val="00890474"/>
    <w:rsid w:val="00891AB5"/>
    <w:rsid w:val="0089790B"/>
    <w:rsid w:val="008A29EE"/>
    <w:rsid w:val="008A4EA1"/>
    <w:rsid w:val="008A583C"/>
    <w:rsid w:val="008C24A4"/>
    <w:rsid w:val="008C2A40"/>
    <w:rsid w:val="008C5C6F"/>
    <w:rsid w:val="008D3E15"/>
    <w:rsid w:val="008D42BE"/>
    <w:rsid w:val="008D4B53"/>
    <w:rsid w:val="008E036F"/>
    <w:rsid w:val="008E77E9"/>
    <w:rsid w:val="008F0842"/>
    <w:rsid w:val="00912C73"/>
    <w:rsid w:val="0092556B"/>
    <w:rsid w:val="00934494"/>
    <w:rsid w:val="009349C1"/>
    <w:rsid w:val="00937CBB"/>
    <w:rsid w:val="00941D83"/>
    <w:rsid w:val="00943A5C"/>
    <w:rsid w:val="00943D32"/>
    <w:rsid w:val="009473DC"/>
    <w:rsid w:val="00947F1B"/>
    <w:rsid w:val="00967372"/>
    <w:rsid w:val="009737DF"/>
    <w:rsid w:val="00973A77"/>
    <w:rsid w:val="009752B7"/>
    <w:rsid w:val="0097569A"/>
    <w:rsid w:val="0098058A"/>
    <w:rsid w:val="00990390"/>
    <w:rsid w:val="009B09D1"/>
    <w:rsid w:val="009B52A2"/>
    <w:rsid w:val="009C6739"/>
    <w:rsid w:val="009D4643"/>
    <w:rsid w:val="009F11C5"/>
    <w:rsid w:val="009F424B"/>
    <w:rsid w:val="009F68F9"/>
    <w:rsid w:val="00A05CD3"/>
    <w:rsid w:val="00A07766"/>
    <w:rsid w:val="00A2456F"/>
    <w:rsid w:val="00A27483"/>
    <w:rsid w:val="00A33502"/>
    <w:rsid w:val="00A47582"/>
    <w:rsid w:val="00A57EA1"/>
    <w:rsid w:val="00A70917"/>
    <w:rsid w:val="00A74305"/>
    <w:rsid w:val="00A756D6"/>
    <w:rsid w:val="00A76AFD"/>
    <w:rsid w:val="00A85935"/>
    <w:rsid w:val="00A87F60"/>
    <w:rsid w:val="00A960D7"/>
    <w:rsid w:val="00AB74C0"/>
    <w:rsid w:val="00AC01C6"/>
    <w:rsid w:val="00AC6A86"/>
    <w:rsid w:val="00AE72B6"/>
    <w:rsid w:val="00AE7AFA"/>
    <w:rsid w:val="00AF7E84"/>
    <w:rsid w:val="00B00173"/>
    <w:rsid w:val="00B02F13"/>
    <w:rsid w:val="00B32BCC"/>
    <w:rsid w:val="00B32FD8"/>
    <w:rsid w:val="00B455A1"/>
    <w:rsid w:val="00B45ABE"/>
    <w:rsid w:val="00B53758"/>
    <w:rsid w:val="00B74E06"/>
    <w:rsid w:val="00B8352C"/>
    <w:rsid w:val="00B86C43"/>
    <w:rsid w:val="00B92702"/>
    <w:rsid w:val="00B92A2F"/>
    <w:rsid w:val="00BA5BBD"/>
    <w:rsid w:val="00BA5FB3"/>
    <w:rsid w:val="00BB2711"/>
    <w:rsid w:val="00BC3CD1"/>
    <w:rsid w:val="00BC56D6"/>
    <w:rsid w:val="00BD6F9C"/>
    <w:rsid w:val="00BD71D9"/>
    <w:rsid w:val="00BE6CB3"/>
    <w:rsid w:val="00BF2162"/>
    <w:rsid w:val="00BF6D96"/>
    <w:rsid w:val="00C065BE"/>
    <w:rsid w:val="00C23521"/>
    <w:rsid w:val="00C37B06"/>
    <w:rsid w:val="00C41538"/>
    <w:rsid w:val="00C463C1"/>
    <w:rsid w:val="00C50081"/>
    <w:rsid w:val="00C53A7C"/>
    <w:rsid w:val="00C53C81"/>
    <w:rsid w:val="00C572F8"/>
    <w:rsid w:val="00C8466F"/>
    <w:rsid w:val="00CA4CC4"/>
    <w:rsid w:val="00CB10E5"/>
    <w:rsid w:val="00CB1686"/>
    <w:rsid w:val="00CB21B1"/>
    <w:rsid w:val="00CD725B"/>
    <w:rsid w:val="00CD77B4"/>
    <w:rsid w:val="00CF3A5F"/>
    <w:rsid w:val="00CF460D"/>
    <w:rsid w:val="00D00C87"/>
    <w:rsid w:val="00D01B4A"/>
    <w:rsid w:val="00D136DE"/>
    <w:rsid w:val="00D2251B"/>
    <w:rsid w:val="00D3591C"/>
    <w:rsid w:val="00D41582"/>
    <w:rsid w:val="00D42A9B"/>
    <w:rsid w:val="00D4312E"/>
    <w:rsid w:val="00D549DE"/>
    <w:rsid w:val="00D55BB2"/>
    <w:rsid w:val="00D773C8"/>
    <w:rsid w:val="00D84EC0"/>
    <w:rsid w:val="00D91393"/>
    <w:rsid w:val="00D919C4"/>
    <w:rsid w:val="00D94549"/>
    <w:rsid w:val="00D973BF"/>
    <w:rsid w:val="00DB2F16"/>
    <w:rsid w:val="00DD0DE1"/>
    <w:rsid w:val="00DE4E9C"/>
    <w:rsid w:val="00DE7392"/>
    <w:rsid w:val="00E11788"/>
    <w:rsid w:val="00E11B06"/>
    <w:rsid w:val="00E20600"/>
    <w:rsid w:val="00E244E0"/>
    <w:rsid w:val="00E43772"/>
    <w:rsid w:val="00E513C0"/>
    <w:rsid w:val="00E65E85"/>
    <w:rsid w:val="00E90E85"/>
    <w:rsid w:val="00E920F0"/>
    <w:rsid w:val="00EA46A3"/>
    <w:rsid w:val="00EB11AE"/>
    <w:rsid w:val="00EB37CE"/>
    <w:rsid w:val="00EB6E20"/>
    <w:rsid w:val="00ED19E4"/>
    <w:rsid w:val="00ED3047"/>
    <w:rsid w:val="00ED6E9F"/>
    <w:rsid w:val="00EE0AC9"/>
    <w:rsid w:val="00EE58E9"/>
    <w:rsid w:val="00EE671B"/>
    <w:rsid w:val="00F065A2"/>
    <w:rsid w:val="00F306D5"/>
    <w:rsid w:val="00F364C5"/>
    <w:rsid w:val="00F44793"/>
    <w:rsid w:val="00F633AB"/>
    <w:rsid w:val="00F65972"/>
    <w:rsid w:val="00F70548"/>
    <w:rsid w:val="00F808AE"/>
    <w:rsid w:val="00F8590B"/>
    <w:rsid w:val="00F91DF6"/>
    <w:rsid w:val="00F94A71"/>
    <w:rsid w:val="00FB2D47"/>
    <w:rsid w:val="00FB4EDD"/>
    <w:rsid w:val="00FD1D54"/>
    <w:rsid w:val="00FD4A0C"/>
    <w:rsid w:val="00FE7E0C"/>
    <w:rsid w:val="00FF0809"/>
    <w:rsid w:val="00FF189B"/>
    <w:rsid w:val="00FF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2EEE"/>
  </w:style>
  <w:style w:type="paragraph" w:customStyle="1" w:styleId="C342B86A32E241BAAD0F4E5866AA11AC">
    <w:name w:val="C342B86A32E241BAAD0F4E5866AA11AC"/>
    <w:rsid w:val="00787706"/>
    <w:rPr>
      <w:rFonts w:ascii="宋体" w:eastAsia="宋体" w:hAnsi="宋体" w:cs="Times New Roman"/>
      <w:color w:val="000000"/>
      <w:kern w:val="0"/>
      <w:szCs w:val="20"/>
    </w:rPr>
  </w:style>
  <w:style w:type="paragraph" w:customStyle="1" w:styleId="B9A190531F2A40C490D57B74CEAC1774">
    <w:name w:val="B9A190531F2A40C490D57B74CEAC1774"/>
    <w:rsid w:val="009737DF"/>
    <w:pPr>
      <w:widowControl w:val="0"/>
      <w:jc w:val="both"/>
    </w:pPr>
  </w:style>
  <w:style w:type="paragraph" w:customStyle="1" w:styleId="6B7EFF5929D34F249D172F65F6A61AEF">
    <w:name w:val="6B7EFF5929D34F249D172F65F6A61AEF"/>
    <w:rsid w:val="009737DF"/>
    <w:pPr>
      <w:widowControl w:val="0"/>
      <w:jc w:val="both"/>
    </w:pPr>
  </w:style>
  <w:style w:type="paragraph" w:customStyle="1" w:styleId="1CF648438E3C49BDA2757B678E8A6F5F">
    <w:name w:val="1CF648438E3C49BDA2757B678E8A6F5F"/>
    <w:rsid w:val="009737DF"/>
    <w:pPr>
      <w:widowControl w:val="0"/>
      <w:jc w:val="both"/>
    </w:pPr>
  </w:style>
  <w:style w:type="paragraph" w:customStyle="1" w:styleId="A378D73E055541D38EF29EA0736B8107">
    <w:name w:val="A378D73E055541D38EF29EA0736B8107"/>
    <w:rsid w:val="009737DF"/>
    <w:pPr>
      <w:widowControl w:val="0"/>
      <w:jc w:val="both"/>
    </w:pPr>
  </w:style>
  <w:style w:type="paragraph" w:customStyle="1" w:styleId="8FC62D4BAEE74A01A118EB3D6B760A00">
    <w:name w:val="8FC62D4BAEE74A01A118EB3D6B760A00"/>
    <w:rsid w:val="00521B5C"/>
    <w:pPr>
      <w:widowControl w:val="0"/>
      <w:jc w:val="both"/>
    </w:pPr>
  </w:style>
  <w:style w:type="paragraph" w:customStyle="1" w:styleId="C8CBAA6222214A0994CA21255032CE34">
    <w:name w:val="C8CBAA6222214A0994CA21255032CE34"/>
    <w:rsid w:val="0012267A"/>
    <w:pPr>
      <w:widowControl w:val="0"/>
      <w:jc w:val="both"/>
    </w:pPr>
  </w:style>
  <w:style w:type="paragraph" w:customStyle="1" w:styleId="7FACBD37F6FB406598F5520ECB5DCEE5">
    <w:name w:val="7FACBD37F6FB406598F5520ECB5DCEE5"/>
    <w:rsid w:val="0012267A"/>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sections xmlns:sc="http://mapping.word.org/2014/section/customize"/>
</file>

<file path=customXml/item3.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李永松</clcid-mr:GongSiFuZeRenXingMing>
  <clcid-mr:ZhuGuanKuaiJiGongZuoFuZeRenXingMing>杜忠军</clcid-mr:ZhuGuanKuaiJiGongZuoFuZeRenXingMing>
  <clcid-mr:KuaiJiJiGouFuZeRenXingMing>唐皓烨</clcid-mr:KuaiJiJiGouFuZeRenXingMing>
  <clcid-cgi:GongSiFaDingZhongWenMingCheng>柳州钢铁股份有限公司</clcid-cgi:GongSiFaDingZhongWenMingCheng>
  <clcid-cgi:GongSiFaDingDaiBiaoRen>李永松</clcid-cgi:GongSiFaDingDaiBiaoRen>
  <clcid-ar:ShenJiYiJianLeiXing xmlns:clcid-ar="clcid-ar">带强调事项段或其他事项段的无保留意见</clcid-ar:ShenJiYiJianLeiXing>
</b:binding>
</file>

<file path=customXml/item4.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]]></m:sse>
</m:mapping>
</file>

<file path=customXml/item5.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]]></t:sse>
</t:template>
</file>

<file path=customXml/itemProps1.xml><?xml version="1.0" encoding="utf-8"?>
<ds:datastoreItem xmlns:ds="http://schemas.openxmlformats.org/officeDocument/2006/customXml" ds:itemID="{4A37CAAF-C776-48EB-8D2E-A8FD668CB7AC}">
  <ds:schemaRefs>
    <ds:schemaRef ds:uri="http://schemas.openxmlformats.org/officeDocument/2006/bibliography"/>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4.xml><?xml version="1.0" encoding="utf-8"?>
<ds:datastoreItem xmlns:ds="http://schemas.openxmlformats.org/officeDocument/2006/customXml" ds:itemID="{D904FA4F-CFAD-48B3-8388-9FEE24AC5CFD}">
  <ds:schemaRefs>
    <ds:schemaRef ds:uri="http://mapping.word.org/2012/mapping"/>
  </ds:schemaRefs>
</ds:datastoreItem>
</file>

<file path=customXml/itemProps5.xml><?xml version="1.0" encoding="utf-8"?>
<ds:datastoreItem xmlns:ds="http://schemas.openxmlformats.org/officeDocument/2006/customXml" ds:itemID="{3E5758C6-922A-4E77-ABC9-0D73A5C0FB01}">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3175</TotalTime>
  <Pages>13</Pages>
  <Words>1887</Words>
  <Characters>10757</Characters>
  <Application>Microsoft Office Word</Application>
  <DocSecurity>0</DocSecurity>
  <Lines>89</Lines>
  <Paragraphs>25</Paragraphs>
  <ScaleCrop>false</ScaleCrop>
  <Company>微软中国</Company>
  <LinksUpToDate>false</LinksUpToDate>
  <CharactersWithSpaces>12619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李颖</cp:lastModifiedBy>
  <cp:revision>989</cp:revision>
  <cp:lastPrinted>2016-10-19T07:54:00Z</cp:lastPrinted>
  <dcterms:created xsi:type="dcterms:W3CDTF">2016-10-09T01:57:00Z</dcterms:created>
  <dcterms:modified xsi:type="dcterms:W3CDTF">2016-10-26T06:39:00Z</dcterms:modified>
</cp:coreProperties>
</file>